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C3DF1" w14:textId="77777777" w:rsidR="002E14F4" w:rsidRDefault="002E14F4" w:rsidP="00641DED">
      <w:pPr>
        <w:spacing w:after="0" w:line="240" w:lineRule="auto"/>
        <w:jc w:val="center"/>
        <w:rPr>
          <w:rFonts w:ascii="Arial" w:hAnsi="Arial" w:cs="Arial"/>
          <w:b/>
          <w:sz w:val="20"/>
          <w:szCs w:val="20"/>
          <w:lang w:val="pt-BR"/>
        </w:rPr>
      </w:pPr>
      <w:r w:rsidRPr="002E14F4">
        <w:rPr>
          <w:rFonts w:ascii="Arial" w:hAnsi="Arial" w:cs="Arial"/>
          <w:b/>
          <w:sz w:val="20"/>
          <w:szCs w:val="20"/>
          <w:lang w:val="pt-BR"/>
        </w:rPr>
        <w:t xml:space="preserve">INDICADORES DE DESEMPENHO EM SERVIÇOS E PRODUÇÃO: </w:t>
      </w:r>
    </w:p>
    <w:p w14:paraId="5017E122" w14:textId="01110412" w:rsidR="00774469" w:rsidRPr="002E14F4" w:rsidRDefault="002E14F4" w:rsidP="00641DED">
      <w:pPr>
        <w:spacing w:after="0" w:line="240" w:lineRule="auto"/>
        <w:jc w:val="center"/>
        <w:rPr>
          <w:rFonts w:ascii="Arial" w:hAnsi="Arial" w:cs="Arial"/>
          <w:b/>
          <w:sz w:val="20"/>
          <w:szCs w:val="20"/>
          <w:lang w:val="pt-BR"/>
        </w:rPr>
      </w:pPr>
      <w:r w:rsidRPr="002E14F4">
        <w:rPr>
          <w:rFonts w:ascii="Arial" w:hAnsi="Arial" w:cs="Arial"/>
          <w:b/>
          <w:sz w:val="20"/>
          <w:szCs w:val="20"/>
          <w:lang w:val="pt-BR"/>
        </w:rPr>
        <w:t>PROPOSTA DE MAPEAMENTO DA PRODUÇÃO CIENTÍFICA À LUZ DA BIBLIOMETRIA</w:t>
      </w:r>
    </w:p>
    <w:p w14:paraId="2CA86F3B" w14:textId="77777777" w:rsidR="00CF2A7E" w:rsidRPr="002E14F4" w:rsidRDefault="00CF2A7E" w:rsidP="00641DED">
      <w:pPr>
        <w:spacing w:after="0" w:line="240" w:lineRule="auto"/>
        <w:jc w:val="center"/>
        <w:rPr>
          <w:rFonts w:ascii="Arial" w:hAnsi="Arial" w:cs="Arial"/>
          <w:sz w:val="20"/>
          <w:szCs w:val="20"/>
          <w:lang w:val="pt-BR"/>
        </w:rPr>
      </w:pPr>
    </w:p>
    <w:p w14:paraId="045007CA" w14:textId="12BA3B7A" w:rsidR="002E14F4" w:rsidRDefault="002E14F4" w:rsidP="00641DED">
      <w:pPr>
        <w:spacing w:after="0" w:line="240" w:lineRule="auto"/>
        <w:jc w:val="right"/>
        <w:rPr>
          <w:rFonts w:ascii="Arial" w:hAnsi="Arial" w:cs="Arial"/>
          <w:sz w:val="20"/>
          <w:szCs w:val="20"/>
          <w:shd w:val="clear" w:color="auto" w:fill="FFFFFF"/>
          <w:lang w:val="pt-BR"/>
        </w:rPr>
      </w:pPr>
      <w:r w:rsidRPr="002E14F4">
        <w:rPr>
          <w:rFonts w:ascii="Arial" w:hAnsi="Arial" w:cs="Arial"/>
          <w:sz w:val="20"/>
          <w:szCs w:val="20"/>
          <w:shd w:val="clear" w:color="auto" w:fill="FFFFFF"/>
          <w:lang w:val="pt-BR"/>
        </w:rPr>
        <w:t>ERROL</w:t>
      </w:r>
      <w:r>
        <w:rPr>
          <w:rFonts w:ascii="Arial" w:hAnsi="Arial" w:cs="Arial"/>
          <w:sz w:val="20"/>
          <w:szCs w:val="20"/>
          <w:shd w:val="clear" w:color="auto" w:fill="FFFFFF"/>
          <w:lang w:val="pt-BR"/>
        </w:rPr>
        <w:t xml:space="preserve"> FERNANDO ZEPKA PEREIRA JUNIOR</w:t>
      </w:r>
      <w:r w:rsidR="00F64F30">
        <w:rPr>
          <w:rStyle w:val="Refdenotaderodap"/>
          <w:rFonts w:ascii="Arial" w:hAnsi="Arial" w:cs="Arial"/>
          <w:sz w:val="20"/>
          <w:szCs w:val="20"/>
          <w:shd w:val="clear" w:color="auto" w:fill="FFFFFF"/>
          <w:lang w:val="pt-BR"/>
        </w:rPr>
        <w:footnoteReference w:id="1"/>
      </w:r>
    </w:p>
    <w:p w14:paraId="261A71B8" w14:textId="401E00CE" w:rsidR="002E14F4" w:rsidRDefault="002E14F4" w:rsidP="00641DED">
      <w:pPr>
        <w:spacing w:after="0" w:line="240" w:lineRule="auto"/>
        <w:jc w:val="right"/>
        <w:rPr>
          <w:rFonts w:ascii="Arial" w:hAnsi="Arial" w:cs="Arial"/>
          <w:sz w:val="20"/>
          <w:szCs w:val="20"/>
          <w:shd w:val="clear" w:color="auto" w:fill="FFFFFF"/>
          <w:lang w:val="pt-BR"/>
        </w:rPr>
      </w:pPr>
      <w:r>
        <w:rPr>
          <w:rFonts w:ascii="Arial" w:hAnsi="Arial" w:cs="Arial"/>
          <w:sz w:val="20"/>
          <w:szCs w:val="20"/>
          <w:shd w:val="clear" w:color="auto" w:fill="FFFFFF"/>
          <w:lang w:val="pt-BR"/>
        </w:rPr>
        <w:t>LÍVIA CASTRO D’AVILA</w:t>
      </w:r>
      <w:r w:rsidR="00F64F30">
        <w:rPr>
          <w:rStyle w:val="Refdenotaderodap"/>
          <w:rFonts w:ascii="Arial" w:hAnsi="Arial" w:cs="Arial"/>
          <w:sz w:val="20"/>
          <w:szCs w:val="20"/>
          <w:shd w:val="clear" w:color="auto" w:fill="FFFFFF"/>
          <w:lang w:val="pt-BR"/>
        </w:rPr>
        <w:footnoteReference w:id="2"/>
      </w:r>
    </w:p>
    <w:p w14:paraId="479C474E" w14:textId="5AC5E61F" w:rsidR="00CF2A7E" w:rsidRPr="002E14F4" w:rsidRDefault="002E14F4" w:rsidP="00641DED">
      <w:pPr>
        <w:spacing w:after="0" w:line="240" w:lineRule="auto"/>
        <w:jc w:val="right"/>
        <w:rPr>
          <w:rFonts w:ascii="Arial" w:hAnsi="Arial" w:cs="Arial"/>
          <w:sz w:val="20"/>
          <w:szCs w:val="20"/>
          <w:shd w:val="clear" w:color="auto" w:fill="FFFFFF"/>
          <w:lang w:val="pt-BR"/>
        </w:rPr>
      </w:pPr>
      <w:r w:rsidRPr="002E14F4">
        <w:rPr>
          <w:rFonts w:ascii="Arial" w:hAnsi="Arial" w:cs="Arial"/>
          <w:sz w:val="20"/>
          <w:szCs w:val="20"/>
          <w:shd w:val="clear" w:color="auto" w:fill="FFFFFF"/>
          <w:lang w:val="pt-BR"/>
        </w:rPr>
        <w:t>FRANCIELLE DA SILVEIRA PEREIRA</w:t>
      </w:r>
      <w:r w:rsidR="00F64F30">
        <w:rPr>
          <w:rStyle w:val="Refdenotaderodap"/>
          <w:rFonts w:ascii="Arial" w:hAnsi="Arial" w:cs="Arial"/>
          <w:sz w:val="20"/>
          <w:szCs w:val="20"/>
          <w:shd w:val="clear" w:color="auto" w:fill="FFFFFF"/>
          <w:lang w:val="pt-BR"/>
        </w:rPr>
        <w:footnoteReference w:id="3"/>
      </w:r>
    </w:p>
    <w:p w14:paraId="4E9E9AD0" w14:textId="489533C5" w:rsidR="008C1CFE" w:rsidRPr="002E14F4" w:rsidRDefault="008C1CFE" w:rsidP="00641DED">
      <w:pPr>
        <w:spacing w:after="0" w:line="240" w:lineRule="auto"/>
        <w:jc w:val="right"/>
        <w:rPr>
          <w:rFonts w:ascii="Arial" w:hAnsi="Arial" w:cs="Arial"/>
          <w:b/>
          <w:sz w:val="20"/>
          <w:szCs w:val="20"/>
          <w:lang w:val="pt-BR"/>
        </w:rPr>
      </w:pPr>
    </w:p>
    <w:p w14:paraId="69330487" w14:textId="1F5F2DBC" w:rsidR="00186E75" w:rsidRPr="00F64F30" w:rsidRDefault="00F64F30" w:rsidP="00E44AEF">
      <w:pPr>
        <w:spacing w:line="240" w:lineRule="auto"/>
        <w:jc w:val="center"/>
        <w:rPr>
          <w:rFonts w:ascii="Arial" w:hAnsi="Arial" w:cs="Arial"/>
          <w:b/>
          <w:sz w:val="18"/>
          <w:szCs w:val="20"/>
          <w:lang w:val="pt-BR"/>
        </w:rPr>
      </w:pPr>
      <w:r w:rsidRPr="00F64F30">
        <w:rPr>
          <w:rFonts w:ascii="Arial" w:hAnsi="Arial" w:cs="Arial"/>
          <w:b/>
          <w:sz w:val="18"/>
          <w:szCs w:val="20"/>
          <w:lang w:val="pt-BR"/>
        </w:rPr>
        <w:t>RESUMO</w:t>
      </w:r>
    </w:p>
    <w:p w14:paraId="2F96088E" w14:textId="7C4828F8" w:rsidR="00F3222D" w:rsidRDefault="00312F9F" w:rsidP="00641DED">
      <w:pPr>
        <w:spacing w:after="0" w:line="240" w:lineRule="auto"/>
        <w:ind w:left="720"/>
        <w:jc w:val="both"/>
        <w:rPr>
          <w:rFonts w:ascii="Arial" w:hAnsi="Arial" w:cs="Arial"/>
          <w:sz w:val="18"/>
          <w:szCs w:val="20"/>
          <w:lang w:val="pt-BR"/>
        </w:rPr>
      </w:pPr>
      <w:r w:rsidRPr="00F64F30">
        <w:rPr>
          <w:rFonts w:ascii="Arial" w:hAnsi="Arial" w:cs="Arial"/>
          <w:sz w:val="18"/>
          <w:szCs w:val="20"/>
          <w:lang w:val="pt-BR"/>
        </w:rPr>
        <w:t xml:space="preserve">O presente trabalho tem como objetivo caracterizar a produção científica referente às </w:t>
      </w:r>
      <w:r w:rsidR="00186E75" w:rsidRPr="00F64F30">
        <w:rPr>
          <w:rFonts w:ascii="Arial" w:hAnsi="Arial" w:cs="Arial"/>
          <w:sz w:val="18"/>
          <w:szCs w:val="20"/>
          <w:lang w:val="pt-BR"/>
        </w:rPr>
        <w:t xml:space="preserve">indicadores de desempenho em serviços e produção </w:t>
      </w:r>
      <w:r w:rsidRPr="00F64F30">
        <w:rPr>
          <w:rFonts w:ascii="Arial" w:hAnsi="Arial" w:cs="Arial"/>
          <w:sz w:val="18"/>
          <w:szCs w:val="20"/>
          <w:lang w:val="pt-BR"/>
        </w:rPr>
        <w:t>no</w:t>
      </w:r>
      <w:r w:rsidR="00CF2A7E" w:rsidRPr="00F64F30">
        <w:rPr>
          <w:rFonts w:ascii="Arial" w:hAnsi="Arial" w:cs="Arial"/>
          <w:sz w:val="18"/>
          <w:szCs w:val="20"/>
          <w:lang w:val="pt-BR"/>
        </w:rPr>
        <w:t xml:space="preserve"> período compreendido entre 2007 e 2017</w:t>
      </w:r>
      <w:r w:rsidR="00186E75" w:rsidRPr="00F64F30">
        <w:rPr>
          <w:rFonts w:ascii="Arial" w:hAnsi="Arial" w:cs="Arial"/>
          <w:sz w:val="18"/>
          <w:szCs w:val="20"/>
          <w:lang w:val="pt-BR"/>
        </w:rPr>
        <w:t>,</w:t>
      </w:r>
      <w:proofErr w:type="gramStart"/>
      <w:r w:rsidR="00186E75" w:rsidRPr="00F64F30">
        <w:rPr>
          <w:rFonts w:ascii="Arial" w:hAnsi="Arial" w:cs="Arial"/>
          <w:sz w:val="18"/>
          <w:szCs w:val="20"/>
          <w:lang w:val="pt-BR"/>
        </w:rPr>
        <w:t xml:space="preserve"> </w:t>
      </w:r>
      <w:r w:rsidRPr="00F64F30">
        <w:rPr>
          <w:rFonts w:ascii="Arial" w:hAnsi="Arial" w:cs="Arial"/>
          <w:sz w:val="18"/>
          <w:szCs w:val="20"/>
          <w:lang w:val="pt-BR"/>
        </w:rPr>
        <w:t xml:space="preserve"> </w:t>
      </w:r>
      <w:proofErr w:type="gramEnd"/>
      <w:r w:rsidR="00186E75" w:rsidRPr="00F64F30">
        <w:rPr>
          <w:rFonts w:ascii="Arial" w:hAnsi="Arial" w:cs="Arial"/>
          <w:sz w:val="18"/>
          <w:szCs w:val="20"/>
          <w:lang w:val="pt-BR"/>
        </w:rPr>
        <w:t xml:space="preserve">utilizando-se a bibliometria para realizar estudos na produção, autoria, conteúdo e referências dos artigos selecionados </w:t>
      </w:r>
      <w:r w:rsidRPr="00F64F30">
        <w:rPr>
          <w:rFonts w:ascii="Arial" w:hAnsi="Arial" w:cs="Arial"/>
          <w:sz w:val="18"/>
          <w:szCs w:val="20"/>
          <w:lang w:val="pt-BR"/>
        </w:rPr>
        <w:t xml:space="preserve">por meio da análise de artigos disponíveis em base de dados online. Metodologicamente o estudo </w:t>
      </w:r>
      <w:r w:rsidR="00186E75" w:rsidRPr="00F64F30">
        <w:rPr>
          <w:rFonts w:ascii="Arial" w:hAnsi="Arial" w:cs="Arial"/>
          <w:sz w:val="18"/>
          <w:szCs w:val="20"/>
          <w:lang w:val="pt-BR"/>
        </w:rPr>
        <w:t>é</w:t>
      </w:r>
      <w:r w:rsidRPr="00F64F30">
        <w:rPr>
          <w:rFonts w:ascii="Arial" w:hAnsi="Arial" w:cs="Arial"/>
          <w:sz w:val="18"/>
          <w:szCs w:val="20"/>
          <w:lang w:val="pt-BR"/>
        </w:rPr>
        <w:t xml:space="preserve"> de natureza exploratória, </w:t>
      </w:r>
      <w:r w:rsidR="00186E75" w:rsidRPr="00F64F30">
        <w:rPr>
          <w:rFonts w:ascii="Arial" w:hAnsi="Arial" w:cs="Arial"/>
          <w:sz w:val="18"/>
          <w:szCs w:val="20"/>
          <w:lang w:val="pt-BR"/>
        </w:rPr>
        <w:t>pois adota</w:t>
      </w:r>
      <w:r w:rsidRPr="00F64F30">
        <w:rPr>
          <w:rFonts w:ascii="Arial" w:hAnsi="Arial" w:cs="Arial"/>
          <w:sz w:val="18"/>
          <w:szCs w:val="20"/>
          <w:lang w:val="pt-BR"/>
        </w:rPr>
        <w:t xml:space="preserve"> a revisão bibliográfica dos artigos. </w:t>
      </w:r>
    </w:p>
    <w:p w14:paraId="72C963F2" w14:textId="18BF9D1C" w:rsidR="006A06A2" w:rsidRDefault="006A06A2" w:rsidP="00641DED">
      <w:pPr>
        <w:spacing w:after="0" w:line="240" w:lineRule="auto"/>
        <w:jc w:val="both"/>
        <w:rPr>
          <w:rFonts w:ascii="Arial" w:hAnsi="Arial" w:cs="Arial"/>
          <w:sz w:val="18"/>
          <w:szCs w:val="20"/>
          <w:lang w:val="pt-BR"/>
        </w:rPr>
      </w:pPr>
      <w:r w:rsidRPr="006A06A2">
        <w:rPr>
          <w:rFonts w:ascii="Arial" w:hAnsi="Arial" w:cs="Arial"/>
          <w:b/>
          <w:sz w:val="18"/>
          <w:szCs w:val="20"/>
          <w:lang w:val="pt-BR"/>
        </w:rPr>
        <w:t xml:space="preserve">Palavras-Chave: </w:t>
      </w:r>
      <w:r>
        <w:rPr>
          <w:rFonts w:ascii="Arial" w:hAnsi="Arial" w:cs="Arial"/>
          <w:sz w:val="18"/>
          <w:szCs w:val="20"/>
          <w:lang w:val="pt-BR"/>
        </w:rPr>
        <w:t>indicadores de desempenho, serviços, produção, bibliometria.</w:t>
      </w:r>
    </w:p>
    <w:p w14:paraId="5E4BB084" w14:textId="77777777" w:rsidR="006A06A2" w:rsidRDefault="006A06A2" w:rsidP="00641DED">
      <w:pPr>
        <w:spacing w:after="0" w:line="240" w:lineRule="auto"/>
        <w:jc w:val="both"/>
        <w:rPr>
          <w:rFonts w:ascii="Arial" w:hAnsi="Arial" w:cs="Arial"/>
          <w:sz w:val="18"/>
          <w:szCs w:val="20"/>
          <w:lang w:val="pt-BR"/>
        </w:rPr>
      </w:pPr>
    </w:p>
    <w:p w14:paraId="09FAF6E5" w14:textId="7BDE59BF" w:rsidR="006A06A2" w:rsidRPr="00444495" w:rsidRDefault="006A06A2" w:rsidP="00641DED">
      <w:pPr>
        <w:spacing w:after="0" w:line="240" w:lineRule="auto"/>
        <w:jc w:val="center"/>
        <w:rPr>
          <w:rFonts w:ascii="Arial" w:hAnsi="Arial" w:cs="Arial"/>
          <w:b/>
          <w:sz w:val="18"/>
          <w:szCs w:val="20"/>
        </w:rPr>
      </w:pPr>
      <w:r w:rsidRPr="00444495">
        <w:rPr>
          <w:rFonts w:ascii="Arial" w:hAnsi="Arial" w:cs="Arial"/>
          <w:b/>
          <w:sz w:val="18"/>
          <w:szCs w:val="20"/>
        </w:rPr>
        <w:t>ABSTRACT</w:t>
      </w:r>
    </w:p>
    <w:p w14:paraId="330C2DC8" w14:textId="7758A255" w:rsidR="006A06A2" w:rsidRPr="00444495" w:rsidRDefault="006A06A2" w:rsidP="00641DED">
      <w:pPr>
        <w:spacing w:after="0" w:line="240" w:lineRule="auto"/>
        <w:ind w:left="720"/>
        <w:jc w:val="both"/>
        <w:rPr>
          <w:rFonts w:ascii="Arial" w:hAnsi="Arial" w:cs="Arial"/>
          <w:sz w:val="18"/>
          <w:szCs w:val="20"/>
        </w:rPr>
      </w:pPr>
      <w:r w:rsidRPr="00444495">
        <w:rPr>
          <w:rFonts w:ascii="Arial" w:hAnsi="Arial" w:cs="Arial"/>
          <w:sz w:val="18"/>
          <w:szCs w:val="20"/>
        </w:rPr>
        <w:t xml:space="preserve">The </w:t>
      </w:r>
      <w:proofErr w:type="spellStart"/>
      <w:r w:rsidRPr="00444495">
        <w:rPr>
          <w:rFonts w:ascii="Arial" w:hAnsi="Arial" w:cs="Arial"/>
          <w:sz w:val="18"/>
          <w:szCs w:val="20"/>
        </w:rPr>
        <w:t>presente</w:t>
      </w:r>
      <w:proofErr w:type="spellEnd"/>
      <w:r w:rsidRPr="00444495">
        <w:rPr>
          <w:rFonts w:ascii="Arial" w:hAnsi="Arial" w:cs="Arial"/>
          <w:sz w:val="18"/>
          <w:szCs w:val="20"/>
        </w:rPr>
        <w:t xml:space="preserve"> article pretends </w:t>
      </w:r>
      <w:proofErr w:type="spellStart"/>
      <w:r w:rsidRPr="00444495">
        <w:rPr>
          <w:rFonts w:ascii="Arial" w:hAnsi="Arial" w:cs="Arial"/>
          <w:sz w:val="18"/>
          <w:szCs w:val="20"/>
        </w:rPr>
        <w:t>caracterize</w:t>
      </w:r>
      <w:proofErr w:type="spellEnd"/>
      <w:r w:rsidRPr="00444495">
        <w:rPr>
          <w:rFonts w:ascii="Arial" w:hAnsi="Arial" w:cs="Arial"/>
          <w:sz w:val="18"/>
          <w:szCs w:val="20"/>
        </w:rPr>
        <w:t xml:space="preserve"> the </w:t>
      </w:r>
      <w:proofErr w:type="spellStart"/>
      <w:r w:rsidRPr="00444495">
        <w:rPr>
          <w:rFonts w:ascii="Arial" w:hAnsi="Arial" w:cs="Arial"/>
          <w:sz w:val="18"/>
          <w:szCs w:val="20"/>
        </w:rPr>
        <w:t>cientific</w:t>
      </w:r>
      <w:proofErr w:type="spellEnd"/>
      <w:r w:rsidRPr="00444495">
        <w:rPr>
          <w:rFonts w:ascii="Arial" w:hAnsi="Arial" w:cs="Arial"/>
          <w:sz w:val="18"/>
          <w:szCs w:val="20"/>
        </w:rPr>
        <w:t xml:space="preserve"> production about performance indicators in services and production among the years 2007 to 2017, utilizing the </w:t>
      </w:r>
      <w:proofErr w:type="spellStart"/>
      <w:r w:rsidRPr="00444495">
        <w:rPr>
          <w:rFonts w:ascii="Arial" w:hAnsi="Arial" w:cs="Arial"/>
          <w:sz w:val="18"/>
          <w:szCs w:val="20"/>
        </w:rPr>
        <w:t>bibliometry</w:t>
      </w:r>
      <w:proofErr w:type="spellEnd"/>
      <w:r w:rsidRPr="00444495">
        <w:rPr>
          <w:rFonts w:ascii="Arial" w:hAnsi="Arial" w:cs="Arial"/>
          <w:sz w:val="18"/>
          <w:szCs w:val="20"/>
        </w:rPr>
        <w:t xml:space="preserve"> to study the production, authors, content and bibliographic references of the articles selected </w:t>
      </w:r>
      <w:proofErr w:type="spellStart"/>
      <w:r w:rsidRPr="00444495">
        <w:rPr>
          <w:rFonts w:ascii="Arial" w:hAnsi="Arial" w:cs="Arial"/>
          <w:sz w:val="18"/>
          <w:szCs w:val="20"/>
        </w:rPr>
        <w:t>throught</w:t>
      </w:r>
      <w:proofErr w:type="spellEnd"/>
      <w:r w:rsidRPr="00444495">
        <w:rPr>
          <w:rFonts w:ascii="Arial" w:hAnsi="Arial" w:cs="Arial"/>
          <w:sz w:val="18"/>
          <w:szCs w:val="20"/>
        </w:rPr>
        <w:t xml:space="preserve"> the </w:t>
      </w:r>
      <w:proofErr w:type="spellStart"/>
      <w:r w:rsidRPr="00444495">
        <w:rPr>
          <w:rFonts w:ascii="Arial" w:hAnsi="Arial" w:cs="Arial"/>
          <w:sz w:val="18"/>
          <w:szCs w:val="20"/>
        </w:rPr>
        <w:t>analysisof</w:t>
      </w:r>
      <w:proofErr w:type="spellEnd"/>
      <w:r w:rsidRPr="00444495">
        <w:rPr>
          <w:rFonts w:ascii="Arial" w:hAnsi="Arial" w:cs="Arial"/>
          <w:sz w:val="18"/>
          <w:szCs w:val="20"/>
        </w:rPr>
        <w:t xml:space="preserve"> articles available on data bases online. About the methodology, this article it’s of </w:t>
      </w:r>
      <w:proofErr w:type="spellStart"/>
      <w:r w:rsidRPr="00444495">
        <w:rPr>
          <w:rFonts w:ascii="Arial" w:hAnsi="Arial" w:cs="Arial"/>
          <w:sz w:val="18"/>
          <w:szCs w:val="20"/>
        </w:rPr>
        <w:t>exporatory</w:t>
      </w:r>
      <w:proofErr w:type="spellEnd"/>
      <w:r w:rsidRPr="00444495">
        <w:rPr>
          <w:rFonts w:ascii="Arial" w:hAnsi="Arial" w:cs="Arial"/>
          <w:sz w:val="18"/>
          <w:szCs w:val="20"/>
        </w:rPr>
        <w:t xml:space="preserve"> </w:t>
      </w:r>
      <w:proofErr w:type="spellStart"/>
      <w:r w:rsidRPr="00444495">
        <w:rPr>
          <w:rFonts w:ascii="Arial" w:hAnsi="Arial" w:cs="Arial"/>
          <w:sz w:val="18"/>
          <w:szCs w:val="20"/>
        </w:rPr>
        <w:t>approuh</w:t>
      </w:r>
      <w:proofErr w:type="spellEnd"/>
      <w:r w:rsidRPr="00444495">
        <w:rPr>
          <w:rFonts w:ascii="Arial" w:hAnsi="Arial" w:cs="Arial"/>
          <w:sz w:val="18"/>
          <w:szCs w:val="20"/>
        </w:rPr>
        <w:t xml:space="preserve">, because it takes the bibliographic revision of articles. </w:t>
      </w:r>
    </w:p>
    <w:p w14:paraId="0BFAFCA9" w14:textId="2FC1B6EB" w:rsidR="006A06A2" w:rsidRPr="00444495" w:rsidRDefault="006A06A2" w:rsidP="00641DED">
      <w:pPr>
        <w:spacing w:after="0" w:line="240" w:lineRule="auto"/>
        <w:jc w:val="both"/>
        <w:rPr>
          <w:rFonts w:ascii="Arial" w:hAnsi="Arial" w:cs="Arial"/>
          <w:sz w:val="18"/>
          <w:szCs w:val="20"/>
        </w:rPr>
      </w:pPr>
      <w:r w:rsidRPr="00444495">
        <w:rPr>
          <w:rFonts w:ascii="Arial" w:hAnsi="Arial" w:cs="Arial"/>
          <w:b/>
          <w:sz w:val="18"/>
          <w:szCs w:val="20"/>
        </w:rPr>
        <w:t xml:space="preserve">Keywords: </w:t>
      </w:r>
      <w:r w:rsidRPr="00444495">
        <w:rPr>
          <w:rFonts w:ascii="Arial" w:hAnsi="Arial" w:cs="Arial"/>
          <w:sz w:val="18"/>
          <w:szCs w:val="20"/>
        </w:rPr>
        <w:t xml:space="preserve">performance indicator, services, production, </w:t>
      </w:r>
      <w:proofErr w:type="spellStart"/>
      <w:r w:rsidRPr="00444495">
        <w:rPr>
          <w:rFonts w:ascii="Arial" w:hAnsi="Arial" w:cs="Arial"/>
          <w:sz w:val="18"/>
          <w:szCs w:val="20"/>
        </w:rPr>
        <w:t>bibliometry</w:t>
      </w:r>
      <w:proofErr w:type="spellEnd"/>
    </w:p>
    <w:p w14:paraId="1F263765" w14:textId="77777777" w:rsidR="000C7187" w:rsidRPr="00444495" w:rsidRDefault="000C7187" w:rsidP="00641DED">
      <w:pPr>
        <w:spacing w:after="0" w:line="240" w:lineRule="auto"/>
        <w:jc w:val="both"/>
        <w:rPr>
          <w:rFonts w:ascii="Arial" w:hAnsi="Arial" w:cs="Arial"/>
          <w:sz w:val="18"/>
          <w:szCs w:val="20"/>
        </w:rPr>
      </w:pPr>
    </w:p>
    <w:p w14:paraId="35933056" w14:textId="77777777" w:rsidR="006A06A2" w:rsidRPr="00444495" w:rsidRDefault="006A06A2" w:rsidP="00641DED">
      <w:pPr>
        <w:spacing w:after="0" w:line="240" w:lineRule="auto"/>
        <w:rPr>
          <w:rFonts w:ascii="Arial" w:hAnsi="Arial" w:cs="Arial"/>
          <w:b/>
          <w:sz w:val="20"/>
          <w:szCs w:val="20"/>
        </w:rPr>
      </w:pPr>
    </w:p>
    <w:p w14:paraId="045FF95B" w14:textId="30255B30" w:rsidR="006A06A2" w:rsidRPr="00E44AEF" w:rsidRDefault="00E44AEF" w:rsidP="00641DED">
      <w:pPr>
        <w:spacing w:after="0" w:line="240" w:lineRule="auto"/>
        <w:rPr>
          <w:rFonts w:ascii="Arial" w:hAnsi="Arial" w:cs="Arial"/>
          <w:b/>
          <w:sz w:val="20"/>
          <w:szCs w:val="20"/>
          <w:lang w:val="pt-BR"/>
        </w:rPr>
      </w:pPr>
      <w:r>
        <w:rPr>
          <w:rFonts w:ascii="Arial" w:hAnsi="Arial" w:cs="Arial"/>
          <w:b/>
          <w:sz w:val="20"/>
          <w:szCs w:val="20"/>
          <w:lang w:val="pt-BR"/>
        </w:rPr>
        <w:t>1</w:t>
      </w:r>
      <w:r w:rsidR="006A06A2" w:rsidRPr="002E14F4">
        <w:rPr>
          <w:rFonts w:ascii="Arial" w:hAnsi="Arial" w:cs="Arial"/>
          <w:b/>
          <w:sz w:val="20"/>
          <w:szCs w:val="20"/>
          <w:lang w:val="pt-BR"/>
        </w:rPr>
        <w:t xml:space="preserve"> INTRODUÇÃO</w:t>
      </w:r>
    </w:p>
    <w:p w14:paraId="2F0E4896" w14:textId="77777777" w:rsidR="00E44AEF" w:rsidRPr="00444495" w:rsidRDefault="00E44AEF" w:rsidP="00641DED">
      <w:pPr>
        <w:spacing w:after="0" w:line="240" w:lineRule="auto"/>
        <w:rPr>
          <w:rFonts w:ascii="Arial" w:hAnsi="Arial" w:cs="Arial"/>
          <w:sz w:val="20"/>
          <w:szCs w:val="20"/>
          <w:lang w:val="pt-BR"/>
        </w:rPr>
      </w:pPr>
    </w:p>
    <w:p w14:paraId="683EFCDB" w14:textId="1A2CED87" w:rsidR="00481BDB" w:rsidRPr="002E14F4" w:rsidRDefault="00481BDB" w:rsidP="00641DED">
      <w:pPr>
        <w:spacing w:after="0" w:line="240" w:lineRule="auto"/>
        <w:ind w:firstLine="720"/>
        <w:jc w:val="both"/>
        <w:rPr>
          <w:rFonts w:ascii="Arial" w:hAnsi="Arial" w:cs="Arial"/>
          <w:sz w:val="20"/>
          <w:szCs w:val="20"/>
          <w:lang w:val="pt-BR"/>
        </w:rPr>
      </w:pPr>
      <w:r w:rsidRPr="002E14F4">
        <w:rPr>
          <w:rFonts w:ascii="Arial" w:hAnsi="Arial" w:cs="Arial"/>
          <w:sz w:val="20"/>
          <w:szCs w:val="20"/>
          <w:lang w:val="pt-BR"/>
        </w:rPr>
        <w:t>O atual ambiente de mercado tem se apresentado cada vez mais mutável e imprevisível. A consolidação da concorrência em escala global já é algo intrínseco do mercado, e dessa forma, as organizações precisam buscar novas formas de lidar com o controle de desempenho, para poderem se ajustar frente às novas demandas do mercado.</w:t>
      </w:r>
      <w:r w:rsidR="00460853" w:rsidRPr="002E14F4">
        <w:rPr>
          <w:rFonts w:ascii="Arial" w:hAnsi="Arial" w:cs="Arial"/>
          <w:sz w:val="20"/>
          <w:szCs w:val="20"/>
          <w:lang w:val="pt-BR"/>
        </w:rPr>
        <w:t xml:space="preserve"> </w:t>
      </w:r>
      <w:r w:rsidRPr="002E14F4">
        <w:rPr>
          <w:rFonts w:ascii="Arial" w:hAnsi="Arial" w:cs="Arial"/>
          <w:sz w:val="20"/>
          <w:szCs w:val="20"/>
          <w:lang w:val="pt-BR"/>
        </w:rPr>
        <w:t>Até a década de 70, o pensamento gerencial se orientava para áreas particulares, como finanças, marketing, produção e outras. Todavia, com o crescimento da competitividade a necessidade de uma gestão sistêmica da organização torna-se</w:t>
      </w:r>
      <w:r w:rsidR="00D91FD6" w:rsidRPr="002E14F4">
        <w:rPr>
          <w:rFonts w:ascii="Arial" w:hAnsi="Arial" w:cs="Arial"/>
          <w:sz w:val="20"/>
          <w:szCs w:val="20"/>
          <w:lang w:val="pt-BR"/>
        </w:rPr>
        <w:t xml:space="preserve"> imprescindível (FISCHMANN e ZILBER, </w:t>
      </w:r>
      <w:r w:rsidR="00705143" w:rsidRPr="002E14F4">
        <w:rPr>
          <w:rFonts w:ascii="Arial" w:hAnsi="Arial" w:cs="Arial"/>
          <w:sz w:val="20"/>
          <w:szCs w:val="20"/>
          <w:lang w:val="pt-BR"/>
        </w:rPr>
        <w:t xml:space="preserve">1999). </w:t>
      </w:r>
      <w:r w:rsidR="00D73B62" w:rsidRPr="002E14F4">
        <w:rPr>
          <w:rFonts w:ascii="Arial" w:hAnsi="Arial" w:cs="Arial"/>
          <w:sz w:val="20"/>
          <w:szCs w:val="20"/>
          <w:lang w:val="pt-BR"/>
        </w:rPr>
        <w:t>U</w:t>
      </w:r>
      <w:r w:rsidR="00705143" w:rsidRPr="002E14F4">
        <w:rPr>
          <w:rFonts w:ascii="Arial" w:hAnsi="Arial" w:cs="Arial"/>
          <w:sz w:val="20"/>
          <w:szCs w:val="20"/>
          <w:lang w:val="pt-BR"/>
        </w:rPr>
        <w:t xml:space="preserve">m dos elementos mais básicos da gestão </w:t>
      </w:r>
      <w:r w:rsidR="00D73B62" w:rsidRPr="002E14F4">
        <w:rPr>
          <w:rFonts w:ascii="Arial" w:hAnsi="Arial" w:cs="Arial"/>
          <w:sz w:val="20"/>
          <w:szCs w:val="20"/>
          <w:lang w:val="pt-BR"/>
        </w:rPr>
        <w:t>é o controle. Todavia, a medição de desempenho apesar de estar associada ao controle, não deve carregar um caráter opressor. O</w:t>
      </w:r>
      <w:r w:rsidR="00705143" w:rsidRPr="002E14F4">
        <w:rPr>
          <w:rFonts w:ascii="Arial" w:hAnsi="Arial" w:cs="Arial"/>
          <w:sz w:val="20"/>
          <w:szCs w:val="20"/>
          <w:lang w:val="pt-BR"/>
        </w:rPr>
        <w:t xml:space="preserve"> momento atual exige cada vez mais formas </w:t>
      </w:r>
      <w:r w:rsidR="00D73B62" w:rsidRPr="002E14F4">
        <w:rPr>
          <w:rFonts w:ascii="Arial" w:hAnsi="Arial" w:cs="Arial"/>
          <w:sz w:val="20"/>
          <w:szCs w:val="20"/>
          <w:lang w:val="pt-BR"/>
        </w:rPr>
        <w:t xml:space="preserve">efetivas </w:t>
      </w:r>
      <w:r w:rsidR="00705143" w:rsidRPr="002E14F4">
        <w:rPr>
          <w:rFonts w:ascii="Arial" w:hAnsi="Arial" w:cs="Arial"/>
          <w:sz w:val="20"/>
          <w:szCs w:val="20"/>
          <w:lang w:val="pt-BR"/>
        </w:rPr>
        <w:t>de avaliar o desempenho</w:t>
      </w:r>
      <w:r w:rsidR="00D73B62" w:rsidRPr="002E14F4">
        <w:rPr>
          <w:rFonts w:ascii="Arial" w:hAnsi="Arial" w:cs="Arial"/>
          <w:sz w:val="20"/>
          <w:szCs w:val="20"/>
          <w:lang w:val="pt-BR"/>
        </w:rPr>
        <w:t xml:space="preserve"> da organização, para servir como suporte às formas de aprendizado da organização e orientar a tomada de decisão com o foco em sua estratégia (KYIAN, 2001)</w:t>
      </w:r>
      <w:r w:rsidR="00705143" w:rsidRPr="002E14F4">
        <w:rPr>
          <w:rFonts w:ascii="Arial" w:hAnsi="Arial" w:cs="Arial"/>
          <w:sz w:val="20"/>
          <w:szCs w:val="20"/>
          <w:lang w:val="pt-BR"/>
        </w:rPr>
        <w:t>.</w:t>
      </w:r>
      <w:r w:rsidR="00D73B62" w:rsidRPr="002E14F4">
        <w:rPr>
          <w:rFonts w:ascii="Arial" w:hAnsi="Arial" w:cs="Arial"/>
          <w:sz w:val="20"/>
          <w:szCs w:val="20"/>
          <w:lang w:val="pt-BR"/>
        </w:rPr>
        <w:t xml:space="preserve"> </w:t>
      </w:r>
    </w:p>
    <w:p w14:paraId="7738B9C4" w14:textId="77777777" w:rsidR="00D91FD6" w:rsidRPr="002E14F4" w:rsidRDefault="00D73B62"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As organizações definem sua estratégia, mas como aponta Fischmann (1987), encontram dificuldades na fase de implementação, e precisa além do controle, de sistemas e indicadores de desempenho que tornem possíveis tomas de decisão que permitam o gerenciamento adequado das competências internos da organização. Dessa forma, Fischmann (1999), conceitua desempenho como “a capacidade da empresa em atingir seus objetivos estratégicos através da implementação de estratégias adotadas dentro </w:t>
      </w:r>
      <w:r w:rsidR="00460853" w:rsidRPr="002E14F4">
        <w:rPr>
          <w:rFonts w:ascii="Arial" w:hAnsi="Arial" w:cs="Arial"/>
          <w:sz w:val="20"/>
          <w:szCs w:val="20"/>
          <w:lang w:val="pt-BR"/>
        </w:rPr>
        <w:t>do seu processo de planejamento”, e o autor segue ao afirmar que as organizações necessitam de indicadores de desempenho que permitam a verificação do sucesso de sua gestão estratégica.</w:t>
      </w:r>
      <w:r w:rsidR="00D91FD6" w:rsidRPr="002E14F4">
        <w:rPr>
          <w:rFonts w:ascii="Arial" w:hAnsi="Arial" w:cs="Arial"/>
          <w:sz w:val="20"/>
          <w:szCs w:val="20"/>
          <w:lang w:val="pt-BR"/>
        </w:rPr>
        <w:t xml:space="preserve"> </w:t>
      </w:r>
    </w:p>
    <w:p w14:paraId="07FB5AEB" w14:textId="579A63ED" w:rsidR="00D91FD6" w:rsidRPr="002E14F4" w:rsidRDefault="00D91FD6"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Para Hacker e </w:t>
      </w:r>
      <w:proofErr w:type="spellStart"/>
      <w:r w:rsidRPr="002E14F4">
        <w:rPr>
          <w:rFonts w:ascii="Arial" w:hAnsi="Arial" w:cs="Arial"/>
          <w:sz w:val="20"/>
          <w:szCs w:val="20"/>
          <w:lang w:val="pt-BR"/>
        </w:rPr>
        <w:t>Brotherton</w:t>
      </w:r>
      <w:proofErr w:type="spellEnd"/>
      <w:r w:rsidRPr="002E14F4">
        <w:rPr>
          <w:rFonts w:ascii="Arial" w:hAnsi="Arial" w:cs="Arial"/>
          <w:sz w:val="20"/>
          <w:szCs w:val="20"/>
          <w:lang w:val="pt-BR"/>
        </w:rPr>
        <w:t xml:space="preserve"> (1998), um</w:t>
      </w:r>
      <w:r w:rsidR="001A53D3" w:rsidRPr="002E14F4">
        <w:rPr>
          <w:rFonts w:ascii="Arial" w:hAnsi="Arial" w:cs="Arial"/>
          <w:sz w:val="20"/>
          <w:szCs w:val="20"/>
          <w:lang w:val="pt-BR"/>
        </w:rPr>
        <w:t xml:space="preserve"> </w:t>
      </w:r>
      <w:r w:rsidRPr="002E14F4">
        <w:rPr>
          <w:rFonts w:ascii="Arial" w:hAnsi="Arial" w:cs="Arial"/>
          <w:sz w:val="20"/>
          <w:szCs w:val="20"/>
          <w:lang w:val="pt-BR"/>
        </w:rPr>
        <w:t>sistema</w:t>
      </w:r>
      <w:r w:rsidR="001A53D3" w:rsidRPr="002E14F4">
        <w:rPr>
          <w:rFonts w:ascii="Arial" w:hAnsi="Arial" w:cs="Arial"/>
          <w:sz w:val="20"/>
          <w:szCs w:val="20"/>
          <w:lang w:val="pt-BR"/>
        </w:rPr>
        <w:t xml:space="preserve"> </w:t>
      </w:r>
      <w:r w:rsidRPr="002E14F4">
        <w:rPr>
          <w:rFonts w:ascii="Arial" w:hAnsi="Arial" w:cs="Arial"/>
          <w:sz w:val="20"/>
          <w:szCs w:val="20"/>
          <w:lang w:val="pt-BR"/>
        </w:rPr>
        <w:t>de indicadores efetivo precisa</w:t>
      </w:r>
      <w:r w:rsidR="001A53D3" w:rsidRPr="002E14F4">
        <w:rPr>
          <w:rFonts w:ascii="Arial" w:hAnsi="Arial" w:cs="Arial"/>
          <w:sz w:val="20"/>
          <w:szCs w:val="20"/>
          <w:lang w:val="pt-BR"/>
        </w:rPr>
        <w:t xml:space="preserve"> </w:t>
      </w:r>
      <w:r w:rsidRPr="002E14F4">
        <w:rPr>
          <w:rFonts w:ascii="Arial" w:hAnsi="Arial" w:cs="Arial"/>
          <w:sz w:val="20"/>
          <w:szCs w:val="20"/>
          <w:lang w:val="pt-BR"/>
        </w:rPr>
        <w:t>permitir e estimular a capacitação</w:t>
      </w:r>
      <w:r w:rsidR="001A53D3" w:rsidRPr="002E14F4">
        <w:rPr>
          <w:rFonts w:ascii="Arial" w:hAnsi="Arial" w:cs="Arial"/>
          <w:sz w:val="20"/>
          <w:szCs w:val="20"/>
          <w:lang w:val="pt-BR"/>
        </w:rPr>
        <w:t xml:space="preserve"> </w:t>
      </w:r>
      <w:r w:rsidRPr="002E14F4">
        <w:rPr>
          <w:rFonts w:ascii="Arial" w:hAnsi="Arial" w:cs="Arial"/>
          <w:sz w:val="20"/>
          <w:szCs w:val="20"/>
          <w:lang w:val="pt-BR"/>
        </w:rPr>
        <w:t>dos</w:t>
      </w:r>
      <w:r w:rsidR="001A53D3" w:rsidRPr="002E14F4">
        <w:rPr>
          <w:rFonts w:ascii="Arial" w:hAnsi="Arial" w:cs="Arial"/>
          <w:sz w:val="20"/>
          <w:szCs w:val="20"/>
          <w:lang w:val="pt-BR"/>
        </w:rPr>
        <w:t xml:space="preserve"> </w:t>
      </w:r>
      <w:r w:rsidRPr="002E14F4">
        <w:rPr>
          <w:rFonts w:ascii="Arial" w:hAnsi="Arial" w:cs="Arial"/>
          <w:sz w:val="20"/>
          <w:szCs w:val="20"/>
          <w:lang w:val="pt-BR"/>
        </w:rPr>
        <w:t>administradores</w:t>
      </w:r>
      <w:r w:rsidR="001A53D3" w:rsidRPr="002E14F4">
        <w:rPr>
          <w:rFonts w:ascii="Arial" w:hAnsi="Arial" w:cs="Arial"/>
          <w:sz w:val="20"/>
          <w:szCs w:val="20"/>
          <w:lang w:val="pt-BR"/>
        </w:rPr>
        <w:t xml:space="preserve"> </w:t>
      </w:r>
      <w:r w:rsidRPr="002E14F4">
        <w:rPr>
          <w:rFonts w:ascii="Arial" w:hAnsi="Arial" w:cs="Arial"/>
          <w:sz w:val="20"/>
          <w:szCs w:val="20"/>
          <w:lang w:val="pt-BR"/>
        </w:rPr>
        <w:t>da</w:t>
      </w:r>
      <w:r w:rsidR="001A53D3" w:rsidRPr="002E14F4">
        <w:rPr>
          <w:rFonts w:ascii="Arial" w:hAnsi="Arial" w:cs="Arial"/>
          <w:sz w:val="20"/>
          <w:szCs w:val="20"/>
          <w:lang w:val="pt-BR"/>
        </w:rPr>
        <w:t xml:space="preserve"> </w:t>
      </w:r>
      <w:r w:rsidRPr="002E14F4">
        <w:rPr>
          <w:rFonts w:ascii="Arial" w:hAnsi="Arial" w:cs="Arial"/>
          <w:sz w:val="20"/>
          <w:szCs w:val="20"/>
          <w:lang w:val="pt-BR"/>
        </w:rPr>
        <w:t>organização</w:t>
      </w:r>
      <w:r w:rsidR="001A53D3" w:rsidRPr="002E14F4">
        <w:rPr>
          <w:rFonts w:ascii="Arial" w:hAnsi="Arial" w:cs="Arial"/>
          <w:sz w:val="20"/>
          <w:szCs w:val="20"/>
          <w:lang w:val="pt-BR"/>
        </w:rPr>
        <w:t xml:space="preserve"> </w:t>
      </w:r>
      <w:r w:rsidRPr="002E14F4">
        <w:rPr>
          <w:rFonts w:ascii="Arial" w:hAnsi="Arial" w:cs="Arial"/>
          <w:sz w:val="20"/>
          <w:szCs w:val="20"/>
          <w:lang w:val="pt-BR"/>
        </w:rPr>
        <w:t>a fim de determinar</w:t>
      </w:r>
      <w:r w:rsidR="001A53D3" w:rsidRPr="002E14F4">
        <w:rPr>
          <w:rFonts w:ascii="Arial" w:hAnsi="Arial" w:cs="Arial"/>
          <w:sz w:val="20"/>
          <w:szCs w:val="20"/>
          <w:lang w:val="pt-BR"/>
        </w:rPr>
        <w:t xml:space="preserve"> </w:t>
      </w:r>
      <w:r w:rsidRPr="002E14F4">
        <w:rPr>
          <w:rFonts w:ascii="Arial" w:hAnsi="Arial" w:cs="Arial"/>
          <w:sz w:val="20"/>
          <w:szCs w:val="20"/>
          <w:lang w:val="pt-BR"/>
        </w:rPr>
        <w:t>se</w:t>
      </w:r>
      <w:r w:rsidR="001A53D3" w:rsidRPr="002E14F4">
        <w:rPr>
          <w:rFonts w:ascii="Arial" w:hAnsi="Arial" w:cs="Arial"/>
          <w:sz w:val="20"/>
          <w:szCs w:val="20"/>
          <w:lang w:val="pt-BR"/>
        </w:rPr>
        <w:t xml:space="preserve"> </w:t>
      </w:r>
      <w:r w:rsidRPr="002E14F4">
        <w:rPr>
          <w:rFonts w:ascii="Arial" w:hAnsi="Arial" w:cs="Arial"/>
          <w:sz w:val="20"/>
          <w:szCs w:val="20"/>
          <w:lang w:val="pt-BR"/>
        </w:rPr>
        <w:t>as</w:t>
      </w:r>
      <w:r w:rsidR="001A53D3" w:rsidRPr="002E14F4">
        <w:rPr>
          <w:rFonts w:ascii="Arial" w:hAnsi="Arial" w:cs="Arial"/>
          <w:sz w:val="20"/>
          <w:szCs w:val="20"/>
          <w:lang w:val="pt-BR"/>
        </w:rPr>
        <w:t xml:space="preserve"> </w:t>
      </w:r>
      <w:r w:rsidRPr="002E14F4">
        <w:rPr>
          <w:rFonts w:ascii="Arial" w:hAnsi="Arial" w:cs="Arial"/>
          <w:sz w:val="20"/>
          <w:szCs w:val="20"/>
          <w:lang w:val="pt-BR"/>
        </w:rPr>
        <w:t>atividades</w:t>
      </w:r>
      <w:r w:rsidR="001A53D3" w:rsidRPr="002E14F4">
        <w:rPr>
          <w:rFonts w:ascii="Arial" w:hAnsi="Arial" w:cs="Arial"/>
          <w:sz w:val="20"/>
          <w:szCs w:val="20"/>
          <w:lang w:val="pt-BR"/>
        </w:rPr>
        <w:t xml:space="preserve"> </w:t>
      </w:r>
      <w:r w:rsidRPr="002E14F4">
        <w:rPr>
          <w:rFonts w:ascii="Arial" w:hAnsi="Arial" w:cs="Arial"/>
          <w:sz w:val="20"/>
          <w:szCs w:val="20"/>
          <w:lang w:val="pt-BR"/>
        </w:rPr>
        <w:t>programadas</w:t>
      </w:r>
      <w:r w:rsidR="001A53D3" w:rsidRPr="002E14F4">
        <w:rPr>
          <w:rFonts w:ascii="Arial" w:hAnsi="Arial" w:cs="Arial"/>
          <w:sz w:val="20"/>
          <w:szCs w:val="20"/>
          <w:lang w:val="pt-BR"/>
        </w:rPr>
        <w:t xml:space="preserve"> </w:t>
      </w:r>
      <w:r w:rsidRPr="002E14F4">
        <w:rPr>
          <w:rFonts w:ascii="Arial" w:hAnsi="Arial" w:cs="Arial"/>
          <w:sz w:val="20"/>
          <w:szCs w:val="20"/>
          <w:lang w:val="pt-BR"/>
        </w:rPr>
        <w:t>estão ocorrendo</w:t>
      </w:r>
      <w:r w:rsidR="001A53D3" w:rsidRPr="002E14F4">
        <w:rPr>
          <w:rFonts w:ascii="Arial" w:hAnsi="Arial" w:cs="Arial"/>
          <w:sz w:val="20"/>
          <w:szCs w:val="20"/>
          <w:lang w:val="pt-BR"/>
        </w:rPr>
        <w:t xml:space="preserve"> </w:t>
      </w:r>
      <w:r w:rsidRPr="002E14F4">
        <w:rPr>
          <w:rFonts w:ascii="Arial" w:hAnsi="Arial" w:cs="Arial"/>
          <w:sz w:val="20"/>
          <w:szCs w:val="20"/>
          <w:lang w:val="pt-BR"/>
        </w:rPr>
        <w:t>de</w:t>
      </w:r>
      <w:r w:rsidR="001A53D3" w:rsidRPr="002E14F4">
        <w:rPr>
          <w:rFonts w:ascii="Arial" w:hAnsi="Arial" w:cs="Arial"/>
          <w:sz w:val="20"/>
          <w:szCs w:val="20"/>
          <w:lang w:val="pt-BR"/>
        </w:rPr>
        <w:t xml:space="preserve"> </w:t>
      </w:r>
      <w:r w:rsidRPr="002E14F4">
        <w:rPr>
          <w:rFonts w:ascii="Arial" w:hAnsi="Arial" w:cs="Arial"/>
          <w:sz w:val="20"/>
          <w:szCs w:val="20"/>
          <w:lang w:val="pt-BR"/>
        </w:rPr>
        <w:t>fato,</w:t>
      </w:r>
      <w:r w:rsidR="001A53D3" w:rsidRPr="002E14F4">
        <w:rPr>
          <w:rFonts w:ascii="Arial" w:hAnsi="Arial" w:cs="Arial"/>
          <w:sz w:val="20"/>
          <w:szCs w:val="20"/>
          <w:lang w:val="pt-BR"/>
        </w:rPr>
        <w:t xml:space="preserve"> </w:t>
      </w:r>
      <w:r w:rsidRPr="002E14F4">
        <w:rPr>
          <w:rFonts w:ascii="Arial" w:hAnsi="Arial" w:cs="Arial"/>
          <w:sz w:val="20"/>
          <w:szCs w:val="20"/>
          <w:lang w:val="pt-BR"/>
        </w:rPr>
        <w:t xml:space="preserve">e se elas estão atendendo os objetivos da organização. </w:t>
      </w:r>
      <w:r w:rsidR="00D52A50" w:rsidRPr="002E14F4">
        <w:rPr>
          <w:rFonts w:ascii="Arial" w:hAnsi="Arial" w:cs="Arial"/>
          <w:sz w:val="20"/>
          <w:szCs w:val="20"/>
          <w:lang w:val="pt-BR"/>
        </w:rPr>
        <w:t>Nesse sentido, Yeo (2003), aponta para a necessidade de conectar os objetivos operacionais aos objetivos estratégicos,</w:t>
      </w:r>
      <w:r w:rsidR="001A53D3" w:rsidRPr="002E14F4">
        <w:rPr>
          <w:rFonts w:ascii="Arial" w:hAnsi="Arial" w:cs="Arial"/>
          <w:sz w:val="20"/>
          <w:szCs w:val="20"/>
          <w:lang w:val="pt-BR"/>
        </w:rPr>
        <w:t xml:space="preserve"> </w:t>
      </w:r>
      <w:r w:rsidR="00D52A50" w:rsidRPr="002E14F4">
        <w:rPr>
          <w:rFonts w:ascii="Arial" w:hAnsi="Arial" w:cs="Arial"/>
          <w:sz w:val="20"/>
          <w:szCs w:val="20"/>
          <w:lang w:val="pt-BR"/>
        </w:rPr>
        <w:t>ou nas palavras do autor: “ligar os objetivos individuais aos objetivos globais das organizações” (YEO, 2003).</w:t>
      </w:r>
    </w:p>
    <w:p w14:paraId="19D32256" w14:textId="252CB6BF" w:rsidR="00460853" w:rsidRPr="002E14F4" w:rsidRDefault="00460853"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Nesse contexto, é importante demonstrar que </w:t>
      </w:r>
      <w:r w:rsidR="001A53D3" w:rsidRPr="002E14F4">
        <w:rPr>
          <w:rFonts w:ascii="Arial" w:hAnsi="Arial" w:cs="Arial"/>
          <w:sz w:val="20"/>
          <w:szCs w:val="20"/>
          <w:lang w:val="pt-BR"/>
        </w:rPr>
        <w:t>as organizações têm utilizado</w:t>
      </w:r>
      <w:r w:rsidRPr="002E14F4">
        <w:rPr>
          <w:rFonts w:ascii="Arial" w:hAnsi="Arial" w:cs="Arial"/>
          <w:sz w:val="20"/>
          <w:szCs w:val="20"/>
          <w:lang w:val="pt-BR"/>
        </w:rPr>
        <w:t xml:space="preserve"> instrumentos que privilegiam o uso de indicadores financeiros, em detrimento de modelos que considerem outros aspectos não financeiros, mas internos da organização (BORTOLUZZI et al., 2011). </w:t>
      </w:r>
      <w:r w:rsidR="00D52A50" w:rsidRPr="002E14F4">
        <w:rPr>
          <w:rFonts w:ascii="Arial" w:hAnsi="Arial" w:cs="Arial"/>
          <w:sz w:val="20"/>
          <w:szCs w:val="20"/>
          <w:lang w:val="pt-BR"/>
        </w:rPr>
        <w:t xml:space="preserve">Todavia, </w:t>
      </w:r>
      <w:r w:rsidR="001A53D3" w:rsidRPr="002E14F4">
        <w:rPr>
          <w:rFonts w:ascii="Arial" w:hAnsi="Arial" w:cs="Arial"/>
          <w:sz w:val="20"/>
          <w:szCs w:val="20"/>
          <w:lang w:val="pt-BR"/>
        </w:rPr>
        <w:t>novas pesquisas têm surgido</w:t>
      </w:r>
      <w:r w:rsidR="00D52A50" w:rsidRPr="002E14F4">
        <w:rPr>
          <w:rFonts w:ascii="Arial" w:hAnsi="Arial" w:cs="Arial"/>
          <w:sz w:val="20"/>
          <w:szCs w:val="20"/>
          <w:lang w:val="pt-BR"/>
        </w:rPr>
        <w:t xml:space="preserve"> com o intuito de buscar e divulgar instrumentos que permitam indicar aspectos mais abrangentes do comportamento da organização, analisando-a sobre vários </w:t>
      </w:r>
      <w:r w:rsidR="001A53D3" w:rsidRPr="002E14F4">
        <w:rPr>
          <w:rFonts w:ascii="Arial" w:hAnsi="Arial" w:cs="Arial"/>
          <w:sz w:val="20"/>
          <w:szCs w:val="20"/>
          <w:lang w:val="pt-BR"/>
        </w:rPr>
        <w:t>ângulos.</w:t>
      </w:r>
    </w:p>
    <w:p w14:paraId="42503B30" w14:textId="3F6B8AA3" w:rsidR="00BE78F4" w:rsidRPr="002E14F4" w:rsidRDefault="00BE78F4" w:rsidP="00641DED">
      <w:pPr>
        <w:autoSpaceDE w:val="0"/>
        <w:autoSpaceDN w:val="0"/>
        <w:adjustRightInd w:val="0"/>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Dentro dessa perspectiva, um</w:t>
      </w:r>
      <w:r w:rsidR="00BF1DB8" w:rsidRPr="002E14F4">
        <w:rPr>
          <w:rFonts w:ascii="Arial" w:hAnsi="Arial" w:cs="Arial"/>
          <w:sz w:val="20"/>
          <w:szCs w:val="20"/>
          <w:lang w:val="pt-BR"/>
        </w:rPr>
        <w:t xml:space="preserve"> levantamento da produção cientí</w:t>
      </w:r>
      <w:r w:rsidRPr="002E14F4">
        <w:rPr>
          <w:rFonts w:ascii="Arial" w:hAnsi="Arial" w:cs="Arial"/>
          <w:sz w:val="20"/>
          <w:szCs w:val="20"/>
          <w:lang w:val="pt-BR"/>
        </w:rPr>
        <w:t xml:space="preserve">fica sobre </w:t>
      </w:r>
      <w:r w:rsidR="00D52A50" w:rsidRPr="002E14F4">
        <w:rPr>
          <w:rFonts w:ascii="Arial" w:hAnsi="Arial" w:cs="Arial"/>
          <w:sz w:val="20"/>
          <w:szCs w:val="20"/>
          <w:lang w:val="pt-BR"/>
        </w:rPr>
        <w:t>os indicadores de desempenho em serviços e produção torna-se</w:t>
      </w:r>
      <w:r w:rsidRPr="002E14F4">
        <w:rPr>
          <w:rFonts w:ascii="Arial" w:hAnsi="Arial" w:cs="Arial"/>
          <w:sz w:val="20"/>
          <w:szCs w:val="20"/>
          <w:lang w:val="pt-BR"/>
        </w:rPr>
        <w:t xml:space="preserve"> relevante para o atual momento das </w:t>
      </w:r>
      <w:r w:rsidR="00D52A50" w:rsidRPr="002E14F4">
        <w:rPr>
          <w:rFonts w:ascii="Arial" w:hAnsi="Arial" w:cs="Arial"/>
          <w:sz w:val="20"/>
          <w:szCs w:val="20"/>
          <w:lang w:val="pt-BR"/>
        </w:rPr>
        <w:t>organizações</w:t>
      </w:r>
      <w:r w:rsidRPr="002E14F4">
        <w:rPr>
          <w:rFonts w:ascii="Arial" w:hAnsi="Arial" w:cs="Arial"/>
          <w:sz w:val="20"/>
          <w:szCs w:val="20"/>
          <w:lang w:val="pt-BR"/>
        </w:rPr>
        <w:t xml:space="preserve">, </w:t>
      </w:r>
      <w:r w:rsidR="00D52A50" w:rsidRPr="002E14F4">
        <w:rPr>
          <w:rFonts w:ascii="Arial" w:hAnsi="Arial" w:cs="Arial"/>
          <w:sz w:val="20"/>
          <w:szCs w:val="20"/>
          <w:lang w:val="pt-BR"/>
        </w:rPr>
        <w:t>a fim de</w:t>
      </w:r>
      <w:r w:rsidRPr="002E14F4">
        <w:rPr>
          <w:rFonts w:ascii="Arial" w:hAnsi="Arial" w:cs="Arial"/>
          <w:sz w:val="20"/>
          <w:szCs w:val="20"/>
          <w:lang w:val="pt-BR"/>
        </w:rPr>
        <w:t xml:space="preserve"> proporcionar à área informações que possam demonstrar aos gestores </w:t>
      </w:r>
      <w:r w:rsidR="00DE79D9" w:rsidRPr="002E14F4">
        <w:rPr>
          <w:rFonts w:ascii="Arial" w:hAnsi="Arial" w:cs="Arial"/>
          <w:sz w:val="20"/>
          <w:szCs w:val="20"/>
          <w:lang w:val="pt-BR"/>
        </w:rPr>
        <w:t>das</w:t>
      </w:r>
      <w:r w:rsidRPr="002E14F4">
        <w:rPr>
          <w:rFonts w:ascii="Arial" w:hAnsi="Arial" w:cs="Arial"/>
          <w:sz w:val="20"/>
          <w:szCs w:val="20"/>
          <w:lang w:val="pt-BR"/>
        </w:rPr>
        <w:t xml:space="preserve"> organizações as práticas identificadas para a gestão </w:t>
      </w:r>
      <w:r w:rsidR="00D52A50" w:rsidRPr="002E14F4">
        <w:rPr>
          <w:rFonts w:ascii="Arial" w:hAnsi="Arial" w:cs="Arial"/>
          <w:sz w:val="20"/>
          <w:szCs w:val="20"/>
          <w:lang w:val="pt-BR"/>
        </w:rPr>
        <w:t>das informações relevantes na tomada de decisão</w:t>
      </w:r>
      <w:r w:rsidRPr="002E14F4">
        <w:rPr>
          <w:rFonts w:ascii="Arial" w:hAnsi="Arial" w:cs="Arial"/>
          <w:sz w:val="20"/>
          <w:szCs w:val="20"/>
          <w:lang w:val="pt-BR"/>
        </w:rPr>
        <w:t>.</w:t>
      </w:r>
    </w:p>
    <w:p w14:paraId="0C8FD108" w14:textId="77777777" w:rsidR="00D52A50" w:rsidRPr="002E14F4" w:rsidRDefault="00C23B57"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lastRenderedPageBreak/>
        <w:t xml:space="preserve">O objetivo </w:t>
      </w:r>
      <w:r w:rsidR="00D52A50" w:rsidRPr="002E14F4">
        <w:rPr>
          <w:rFonts w:ascii="Arial" w:hAnsi="Arial" w:cs="Arial"/>
          <w:sz w:val="20"/>
          <w:szCs w:val="20"/>
          <w:lang w:val="pt-BR"/>
        </w:rPr>
        <w:t xml:space="preserve">geral </w:t>
      </w:r>
      <w:r w:rsidRPr="002E14F4">
        <w:rPr>
          <w:rFonts w:ascii="Arial" w:hAnsi="Arial" w:cs="Arial"/>
          <w:sz w:val="20"/>
          <w:szCs w:val="20"/>
          <w:lang w:val="pt-BR"/>
        </w:rPr>
        <w:t xml:space="preserve">do presente artigo é </w:t>
      </w:r>
      <w:r w:rsidRPr="002E14F4">
        <w:rPr>
          <w:rFonts w:ascii="Arial" w:hAnsi="Arial" w:cs="Arial"/>
          <w:b/>
          <w:sz w:val="20"/>
          <w:szCs w:val="20"/>
          <w:lang w:val="pt-BR"/>
        </w:rPr>
        <w:t xml:space="preserve">caracterizar a produção científica sobre </w:t>
      </w:r>
      <w:r w:rsidR="00D52A50" w:rsidRPr="002E14F4">
        <w:rPr>
          <w:rFonts w:ascii="Arial" w:hAnsi="Arial" w:cs="Arial"/>
          <w:b/>
          <w:sz w:val="20"/>
          <w:szCs w:val="20"/>
          <w:lang w:val="pt-BR"/>
        </w:rPr>
        <w:t>os indicadores de desempenho em serviços e produção</w:t>
      </w:r>
      <w:r w:rsidRPr="002E14F4">
        <w:rPr>
          <w:rFonts w:ascii="Arial" w:hAnsi="Arial" w:cs="Arial"/>
          <w:b/>
          <w:sz w:val="20"/>
          <w:szCs w:val="20"/>
          <w:lang w:val="pt-BR"/>
        </w:rPr>
        <w:t xml:space="preserve">, </w:t>
      </w:r>
      <w:r w:rsidR="00D52A50" w:rsidRPr="002E14F4">
        <w:rPr>
          <w:rFonts w:ascii="Arial" w:hAnsi="Arial" w:cs="Arial"/>
          <w:b/>
          <w:sz w:val="20"/>
          <w:szCs w:val="20"/>
          <w:lang w:val="pt-BR"/>
        </w:rPr>
        <w:t>por meio</w:t>
      </w:r>
      <w:r w:rsidRPr="002E14F4">
        <w:rPr>
          <w:rFonts w:ascii="Arial" w:hAnsi="Arial" w:cs="Arial"/>
          <w:b/>
          <w:sz w:val="20"/>
          <w:szCs w:val="20"/>
          <w:lang w:val="pt-BR"/>
        </w:rPr>
        <w:t xml:space="preserve"> de uma análise bibliométrica de artigos publicados no período</w:t>
      </w:r>
      <w:r w:rsidR="00D52A50" w:rsidRPr="002E14F4">
        <w:rPr>
          <w:rFonts w:ascii="Arial" w:hAnsi="Arial" w:cs="Arial"/>
          <w:b/>
          <w:sz w:val="20"/>
          <w:szCs w:val="20"/>
          <w:lang w:val="pt-BR"/>
        </w:rPr>
        <w:t xml:space="preserve"> entre os anos de 2007 e 2017</w:t>
      </w:r>
      <w:r w:rsidRPr="002E14F4">
        <w:rPr>
          <w:rFonts w:ascii="Arial" w:hAnsi="Arial" w:cs="Arial"/>
          <w:sz w:val="20"/>
          <w:szCs w:val="20"/>
          <w:lang w:val="pt-BR"/>
        </w:rPr>
        <w:t>.</w:t>
      </w:r>
      <w:r w:rsidR="001841F6" w:rsidRPr="002E14F4">
        <w:rPr>
          <w:rFonts w:ascii="Arial" w:hAnsi="Arial" w:cs="Arial"/>
          <w:sz w:val="20"/>
          <w:szCs w:val="20"/>
          <w:lang w:val="pt-BR"/>
        </w:rPr>
        <w:t xml:space="preserve"> Para atingir o objetivo geral, este estudo teve como </w:t>
      </w:r>
      <w:r w:rsidR="008065E7" w:rsidRPr="002E14F4">
        <w:rPr>
          <w:rFonts w:ascii="Arial" w:hAnsi="Arial" w:cs="Arial"/>
          <w:sz w:val="20"/>
          <w:szCs w:val="20"/>
          <w:lang w:val="pt-BR"/>
        </w:rPr>
        <w:t>direcionadores</w:t>
      </w:r>
      <w:r w:rsidR="001841F6" w:rsidRPr="002E14F4">
        <w:rPr>
          <w:rFonts w:ascii="Arial" w:hAnsi="Arial" w:cs="Arial"/>
          <w:sz w:val="20"/>
          <w:szCs w:val="20"/>
          <w:lang w:val="pt-BR"/>
        </w:rPr>
        <w:t xml:space="preserve"> os seguintes objetivos específicos: </w:t>
      </w:r>
    </w:p>
    <w:p w14:paraId="784D8ABA" w14:textId="69BD603B" w:rsidR="00D52A50" w:rsidRPr="002E14F4" w:rsidRDefault="001841F6"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(i) </w:t>
      </w:r>
      <w:r w:rsidR="00444495">
        <w:rPr>
          <w:rFonts w:ascii="Arial" w:hAnsi="Arial" w:cs="Arial"/>
          <w:sz w:val="20"/>
          <w:szCs w:val="20"/>
          <w:lang w:val="pt-BR"/>
        </w:rPr>
        <w:t>Levantamento da produção científica acerca do tema;</w:t>
      </w:r>
    </w:p>
    <w:p w14:paraId="04945783" w14:textId="246CE09D" w:rsidR="00D52A50" w:rsidRPr="002E14F4" w:rsidRDefault="001841F6"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(ii) </w:t>
      </w:r>
      <w:r w:rsidR="00444495">
        <w:rPr>
          <w:rFonts w:ascii="Arial" w:hAnsi="Arial" w:cs="Arial"/>
          <w:sz w:val="20"/>
          <w:szCs w:val="20"/>
          <w:lang w:val="pt-BR"/>
        </w:rPr>
        <w:t>Análise bibliométrica dos artigos encontrados</w:t>
      </w:r>
      <w:r w:rsidRPr="002E14F4">
        <w:rPr>
          <w:rFonts w:ascii="Arial" w:hAnsi="Arial" w:cs="Arial"/>
          <w:sz w:val="20"/>
          <w:szCs w:val="20"/>
          <w:lang w:val="pt-BR"/>
        </w:rPr>
        <w:t xml:space="preserve">; </w:t>
      </w:r>
      <w:r w:rsidR="00444495">
        <w:rPr>
          <w:rFonts w:ascii="Arial" w:hAnsi="Arial" w:cs="Arial"/>
          <w:sz w:val="20"/>
          <w:szCs w:val="20"/>
          <w:lang w:val="pt-BR"/>
        </w:rPr>
        <w:t>e</w:t>
      </w:r>
    </w:p>
    <w:p w14:paraId="0B68A6FF" w14:textId="5C00C405" w:rsidR="00D52A50" w:rsidRPr="002E14F4" w:rsidRDefault="001841F6"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(iii)</w:t>
      </w:r>
      <w:r w:rsidR="00444495">
        <w:rPr>
          <w:rFonts w:ascii="Arial" w:hAnsi="Arial" w:cs="Arial"/>
          <w:sz w:val="20"/>
          <w:szCs w:val="20"/>
          <w:lang w:val="pt-BR"/>
        </w:rPr>
        <w:t xml:space="preserve"> Avaliação da produção científica sobre o tema através dos artigos encontrados.</w:t>
      </w:r>
      <w:r w:rsidRPr="002E14F4">
        <w:rPr>
          <w:rFonts w:ascii="Arial" w:hAnsi="Arial" w:cs="Arial"/>
          <w:sz w:val="20"/>
          <w:szCs w:val="20"/>
          <w:lang w:val="pt-BR"/>
        </w:rPr>
        <w:t xml:space="preserve"> </w:t>
      </w:r>
    </w:p>
    <w:p w14:paraId="39DFC660" w14:textId="1755A56C" w:rsidR="00C23B57" w:rsidRPr="002E14F4" w:rsidRDefault="00C23B57"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O presente artigo </w:t>
      </w:r>
      <w:r w:rsidR="00520B74" w:rsidRPr="002E14F4">
        <w:rPr>
          <w:rFonts w:ascii="Arial" w:hAnsi="Arial" w:cs="Arial"/>
          <w:sz w:val="20"/>
          <w:szCs w:val="20"/>
          <w:lang w:val="pt-BR"/>
        </w:rPr>
        <w:t>encontra-se</w:t>
      </w:r>
      <w:r w:rsidRPr="002E14F4">
        <w:rPr>
          <w:rFonts w:ascii="Arial" w:hAnsi="Arial" w:cs="Arial"/>
          <w:sz w:val="20"/>
          <w:szCs w:val="20"/>
          <w:lang w:val="pt-BR"/>
        </w:rPr>
        <w:t xml:space="preserve"> dividido em cinco seções. </w:t>
      </w:r>
      <w:r w:rsidR="00520B74" w:rsidRPr="002E14F4">
        <w:rPr>
          <w:rFonts w:ascii="Arial" w:hAnsi="Arial" w:cs="Arial"/>
          <w:sz w:val="20"/>
          <w:szCs w:val="20"/>
          <w:lang w:val="pt-BR"/>
        </w:rPr>
        <w:t>Logo a</w:t>
      </w:r>
      <w:r w:rsidRPr="002E14F4">
        <w:rPr>
          <w:rFonts w:ascii="Arial" w:hAnsi="Arial" w:cs="Arial"/>
          <w:sz w:val="20"/>
          <w:szCs w:val="20"/>
          <w:lang w:val="pt-BR"/>
        </w:rPr>
        <w:t xml:space="preserve">pós a introdução, a seção 2 apresenta o referencial teórico referente </w:t>
      </w:r>
      <w:r w:rsidR="00520B74" w:rsidRPr="002E14F4">
        <w:rPr>
          <w:rFonts w:ascii="Arial" w:hAnsi="Arial" w:cs="Arial"/>
          <w:sz w:val="20"/>
          <w:szCs w:val="20"/>
          <w:lang w:val="pt-BR"/>
        </w:rPr>
        <w:t>ao tema de pesquisa</w:t>
      </w:r>
      <w:r w:rsidRPr="002E14F4">
        <w:rPr>
          <w:rFonts w:ascii="Arial" w:hAnsi="Arial" w:cs="Arial"/>
          <w:sz w:val="20"/>
          <w:szCs w:val="20"/>
          <w:lang w:val="pt-BR"/>
        </w:rPr>
        <w:t xml:space="preserve">. </w:t>
      </w:r>
      <w:r w:rsidR="00520B74" w:rsidRPr="002E14F4">
        <w:rPr>
          <w:rFonts w:ascii="Arial" w:hAnsi="Arial" w:cs="Arial"/>
          <w:sz w:val="20"/>
          <w:szCs w:val="20"/>
          <w:lang w:val="pt-BR"/>
        </w:rPr>
        <w:t>Na sequencia, a</w:t>
      </w:r>
      <w:r w:rsidRPr="002E14F4">
        <w:rPr>
          <w:rFonts w:ascii="Arial" w:hAnsi="Arial" w:cs="Arial"/>
          <w:sz w:val="20"/>
          <w:szCs w:val="20"/>
          <w:lang w:val="pt-BR"/>
        </w:rPr>
        <w:t xml:space="preserve"> seção 3 demonstra a metodologia </w:t>
      </w:r>
      <w:r w:rsidR="00520B74" w:rsidRPr="002E14F4">
        <w:rPr>
          <w:rFonts w:ascii="Arial" w:hAnsi="Arial" w:cs="Arial"/>
          <w:sz w:val="20"/>
          <w:szCs w:val="20"/>
          <w:lang w:val="pt-BR"/>
        </w:rPr>
        <w:t>utilizada para a</w:t>
      </w:r>
      <w:r w:rsidRPr="002E14F4">
        <w:rPr>
          <w:rFonts w:ascii="Arial" w:hAnsi="Arial" w:cs="Arial"/>
          <w:sz w:val="20"/>
          <w:szCs w:val="20"/>
          <w:lang w:val="pt-BR"/>
        </w:rPr>
        <w:t xml:space="preserve"> pesquisa, fundamentando a análise bibliométrica. A seção 4 detalha os procedimentos metodológicos da pesquisa</w:t>
      </w:r>
      <w:r w:rsidR="001A53D3">
        <w:rPr>
          <w:rFonts w:ascii="Arial" w:hAnsi="Arial" w:cs="Arial"/>
          <w:sz w:val="20"/>
          <w:szCs w:val="20"/>
          <w:lang w:val="pt-BR"/>
        </w:rPr>
        <w:t>, como foi desenvolvida</w:t>
      </w:r>
      <w:r w:rsidRPr="002E14F4">
        <w:rPr>
          <w:rFonts w:ascii="Arial" w:hAnsi="Arial" w:cs="Arial"/>
          <w:sz w:val="20"/>
          <w:szCs w:val="20"/>
          <w:lang w:val="pt-BR"/>
        </w:rPr>
        <w:t xml:space="preserve">. </w:t>
      </w:r>
      <w:r w:rsidR="00520B74" w:rsidRPr="002E14F4">
        <w:rPr>
          <w:rFonts w:ascii="Arial" w:hAnsi="Arial" w:cs="Arial"/>
          <w:sz w:val="20"/>
          <w:szCs w:val="20"/>
          <w:lang w:val="pt-BR"/>
        </w:rPr>
        <w:t>E po</w:t>
      </w:r>
      <w:r w:rsidRPr="002E14F4">
        <w:rPr>
          <w:rFonts w:ascii="Arial" w:hAnsi="Arial" w:cs="Arial"/>
          <w:sz w:val="20"/>
          <w:szCs w:val="20"/>
          <w:lang w:val="pt-BR"/>
        </w:rPr>
        <w:t xml:space="preserve">r último, a seção 5 apresenta as considerações finais do </w:t>
      </w:r>
      <w:r w:rsidR="00520B74" w:rsidRPr="002E14F4">
        <w:rPr>
          <w:rFonts w:ascii="Arial" w:hAnsi="Arial" w:cs="Arial"/>
          <w:sz w:val="20"/>
          <w:szCs w:val="20"/>
          <w:lang w:val="pt-BR"/>
        </w:rPr>
        <w:t>presente artigo</w:t>
      </w:r>
      <w:r w:rsidRPr="002E14F4">
        <w:rPr>
          <w:rFonts w:ascii="Arial" w:hAnsi="Arial" w:cs="Arial"/>
          <w:sz w:val="20"/>
          <w:szCs w:val="20"/>
          <w:lang w:val="pt-BR"/>
        </w:rPr>
        <w:t xml:space="preserve">, </w:t>
      </w:r>
      <w:r w:rsidR="00520B74" w:rsidRPr="002E14F4">
        <w:rPr>
          <w:rFonts w:ascii="Arial" w:hAnsi="Arial" w:cs="Arial"/>
          <w:sz w:val="20"/>
          <w:szCs w:val="20"/>
          <w:lang w:val="pt-BR"/>
        </w:rPr>
        <w:t>bem</w:t>
      </w:r>
      <w:r w:rsidRPr="002E14F4">
        <w:rPr>
          <w:rFonts w:ascii="Arial" w:hAnsi="Arial" w:cs="Arial"/>
          <w:sz w:val="20"/>
          <w:szCs w:val="20"/>
          <w:lang w:val="pt-BR"/>
        </w:rPr>
        <w:t xml:space="preserve"> como as limitações encon</w:t>
      </w:r>
      <w:r w:rsidR="00520B74" w:rsidRPr="002E14F4">
        <w:rPr>
          <w:rFonts w:ascii="Arial" w:hAnsi="Arial" w:cs="Arial"/>
          <w:sz w:val="20"/>
          <w:szCs w:val="20"/>
          <w:lang w:val="pt-BR"/>
        </w:rPr>
        <w:t>tradas e sugestões para futuras pesquisas</w:t>
      </w:r>
      <w:r w:rsidRPr="002E14F4">
        <w:rPr>
          <w:rFonts w:ascii="Arial" w:hAnsi="Arial" w:cs="Arial"/>
          <w:sz w:val="20"/>
          <w:szCs w:val="20"/>
          <w:lang w:val="pt-BR"/>
        </w:rPr>
        <w:t>.</w:t>
      </w:r>
    </w:p>
    <w:p w14:paraId="58CA1DC0" w14:textId="77777777" w:rsidR="003624AE" w:rsidRPr="002E14F4" w:rsidRDefault="003624AE" w:rsidP="00641DED">
      <w:pPr>
        <w:spacing w:after="0" w:line="240" w:lineRule="auto"/>
        <w:jc w:val="both"/>
        <w:rPr>
          <w:rFonts w:ascii="Arial" w:hAnsi="Arial" w:cs="Arial"/>
          <w:b/>
          <w:sz w:val="20"/>
          <w:szCs w:val="20"/>
          <w:highlight w:val="cyan"/>
          <w:lang w:val="pt-BR"/>
        </w:rPr>
      </w:pPr>
    </w:p>
    <w:p w14:paraId="5CE43686" w14:textId="2F1243A9" w:rsidR="003624AE" w:rsidRDefault="00E44AEF" w:rsidP="00641DED">
      <w:pPr>
        <w:spacing w:after="0" w:line="240" w:lineRule="auto"/>
        <w:jc w:val="both"/>
        <w:rPr>
          <w:rFonts w:ascii="Arial" w:hAnsi="Arial" w:cs="Arial"/>
          <w:b/>
          <w:sz w:val="20"/>
          <w:szCs w:val="20"/>
          <w:lang w:val="pt-BR"/>
        </w:rPr>
      </w:pPr>
      <w:r>
        <w:rPr>
          <w:rFonts w:ascii="Arial" w:hAnsi="Arial" w:cs="Arial"/>
          <w:b/>
          <w:sz w:val="20"/>
          <w:szCs w:val="20"/>
          <w:lang w:val="pt-BR"/>
        </w:rPr>
        <w:t>2</w:t>
      </w:r>
      <w:r w:rsidR="006A06A2" w:rsidRPr="002E14F4">
        <w:rPr>
          <w:rFonts w:ascii="Arial" w:hAnsi="Arial" w:cs="Arial"/>
          <w:b/>
          <w:sz w:val="20"/>
          <w:szCs w:val="20"/>
          <w:lang w:val="pt-BR"/>
        </w:rPr>
        <w:t xml:space="preserve"> INDICADORES DE DESEMPENHO</w:t>
      </w:r>
    </w:p>
    <w:p w14:paraId="69A2AC61" w14:textId="77777777" w:rsidR="00E44AEF" w:rsidRPr="002E14F4" w:rsidRDefault="00E44AEF" w:rsidP="00641DED">
      <w:pPr>
        <w:spacing w:after="0" w:line="240" w:lineRule="auto"/>
        <w:jc w:val="both"/>
        <w:rPr>
          <w:rFonts w:ascii="Arial" w:hAnsi="Arial" w:cs="Arial"/>
          <w:b/>
          <w:sz w:val="20"/>
          <w:szCs w:val="20"/>
          <w:lang w:val="pt-BR"/>
        </w:rPr>
      </w:pPr>
    </w:p>
    <w:p w14:paraId="604FD6E1" w14:textId="66250015" w:rsidR="00170A1B" w:rsidRPr="002E14F4" w:rsidRDefault="00170A1B"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Há uma necessidade do alinhamento entre os sistemas produtivos e as prestações de serviços das empresas à seus objetivos estratégicos, para que as empresas permaneçam </w:t>
      </w:r>
      <w:r w:rsidR="001A53D3" w:rsidRPr="002E14F4">
        <w:rPr>
          <w:rFonts w:ascii="Arial" w:hAnsi="Arial" w:cs="Arial"/>
          <w:sz w:val="20"/>
          <w:szCs w:val="20"/>
          <w:lang w:val="pt-BR"/>
        </w:rPr>
        <w:t>competitivas</w:t>
      </w:r>
      <w:r w:rsidRPr="002E14F4">
        <w:rPr>
          <w:rFonts w:ascii="Arial" w:hAnsi="Arial" w:cs="Arial"/>
          <w:sz w:val="20"/>
          <w:szCs w:val="20"/>
          <w:lang w:val="pt-BR"/>
        </w:rPr>
        <w:t xml:space="preserve"> em um ambiente de extrema mudança como é o ambiente de mercado atual. Todavia, conforme aponta Martins (1999), para que haja um melhoramento contínuo, é necessário que as empresas passem a acompanhar seus movimentos internos, para perceber seus gargalos produtivos e aprimorá-los sempre.</w:t>
      </w:r>
    </w:p>
    <w:p w14:paraId="175E8233" w14:textId="070DF699" w:rsidR="004D1918" w:rsidRPr="002E14F4" w:rsidRDefault="00170A1B"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Diante desse cenário, torna-se necessário que as organizações invistam em formas de medir o desempenho e </w:t>
      </w:r>
      <w:r w:rsidR="001A53D3" w:rsidRPr="002E14F4">
        <w:rPr>
          <w:rFonts w:ascii="Arial" w:hAnsi="Arial" w:cs="Arial"/>
          <w:sz w:val="20"/>
          <w:szCs w:val="20"/>
          <w:lang w:val="pt-BR"/>
        </w:rPr>
        <w:t>construir</w:t>
      </w:r>
      <w:r w:rsidRPr="002E14F4">
        <w:rPr>
          <w:rFonts w:ascii="Arial" w:hAnsi="Arial" w:cs="Arial"/>
          <w:sz w:val="20"/>
          <w:szCs w:val="20"/>
          <w:lang w:val="pt-BR"/>
        </w:rPr>
        <w:t xml:space="preserve"> assim indicadores de desempenho que possibilitem essa visão sistêmica da organização (BOND, 2002). A medição de desempenho é central na gestão das organizações, pois a mesma permite o direcionamento na tomada de decisão quanto à qualidade e quantidades nos produtos e serviços prestados pelas organizações, conforme aponta Kaydos (1991).</w:t>
      </w:r>
      <w:r w:rsidR="002A15D2" w:rsidRPr="002E14F4">
        <w:rPr>
          <w:rFonts w:ascii="Arial" w:hAnsi="Arial" w:cs="Arial"/>
          <w:sz w:val="20"/>
          <w:szCs w:val="20"/>
          <w:lang w:val="pt-BR"/>
        </w:rPr>
        <w:t xml:space="preserve"> </w:t>
      </w:r>
      <w:r w:rsidR="004D1918" w:rsidRPr="002E14F4">
        <w:rPr>
          <w:rFonts w:ascii="Arial" w:hAnsi="Arial" w:cs="Arial"/>
          <w:sz w:val="20"/>
          <w:szCs w:val="20"/>
          <w:lang w:val="pt-BR"/>
        </w:rPr>
        <w:t>Nesse sentido, Neely et al., 1995 definem medição de desempenho como</w:t>
      </w:r>
    </w:p>
    <w:p w14:paraId="7B8BE47C" w14:textId="134A6691" w:rsidR="00170A1B" w:rsidRPr="002E14F4" w:rsidRDefault="004D1918" w:rsidP="00641DED">
      <w:pPr>
        <w:spacing w:after="0" w:line="240" w:lineRule="auto"/>
        <w:ind w:left="2880"/>
        <w:jc w:val="both"/>
        <w:rPr>
          <w:rFonts w:ascii="Arial" w:hAnsi="Arial" w:cs="Arial"/>
          <w:sz w:val="20"/>
          <w:szCs w:val="20"/>
          <w:lang w:val="pt-BR"/>
        </w:rPr>
      </w:pPr>
      <w:r w:rsidRPr="002E14F4">
        <w:rPr>
          <w:rFonts w:ascii="Arial" w:hAnsi="Arial" w:cs="Arial"/>
          <w:sz w:val="20"/>
          <w:szCs w:val="20"/>
          <w:lang w:val="pt-BR"/>
        </w:rPr>
        <w:t>A técnica usada para quantificar a eficiência e a eficácia das atividades do negócio. A eficiência vai tratar da relação entre utilização econômica dos recursos, levando em consideração um determinado nível de satisfação. Por sua vez, a eficácia avalia o resultado de um processo onde as expectativas dos diversos clientes são ou não atendidas.</w:t>
      </w:r>
    </w:p>
    <w:p w14:paraId="14F603F7" w14:textId="5CBCF41A" w:rsidR="00660601" w:rsidRPr="002E14F4" w:rsidRDefault="005D58C7"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Bond (2002) afirma que </w:t>
      </w:r>
      <w:r w:rsidR="002A15D2" w:rsidRPr="002E14F4">
        <w:rPr>
          <w:rFonts w:ascii="Arial" w:hAnsi="Arial" w:cs="Arial"/>
          <w:sz w:val="20"/>
          <w:szCs w:val="20"/>
          <w:lang w:val="pt-BR"/>
        </w:rPr>
        <w:t>o desenvolvimento de planos de ações, novos programas ou mesmo mudanças nos sistemas produtivos são decididos baseado em indicadores que permitem ao tomador de decisão enxergar os estágios passados da organização, e por consequência, permitir a criação de possíveis cenários futuros (Bond, 2002). Conforme afirmam Juran e Gryna</w:t>
      </w:r>
      <w:r w:rsidR="00573599" w:rsidRPr="002E14F4">
        <w:rPr>
          <w:rFonts w:ascii="Arial" w:hAnsi="Arial" w:cs="Arial"/>
          <w:sz w:val="20"/>
          <w:szCs w:val="20"/>
          <w:lang w:val="pt-BR"/>
        </w:rPr>
        <w:t xml:space="preserve"> (199</w:t>
      </w:r>
      <w:r w:rsidR="002A15D2" w:rsidRPr="002E14F4">
        <w:rPr>
          <w:rFonts w:ascii="Arial" w:hAnsi="Arial" w:cs="Arial"/>
          <w:sz w:val="20"/>
          <w:szCs w:val="20"/>
          <w:lang w:val="pt-BR"/>
        </w:rPr>
        <w:t xml:space="preserve">8): “Gerenciar é controlar e agir corretamente. Sem controle não há </w:t>
      </w:r>
      <w:r w:rsidR="001A53D3" w:rsidRPr="002E14F4">
        <w:rPr>
          <w:rFonts w:ascii="Arial" w:hAnsi="Arial" w:cs="Arial"/>
          <w:sz w:val="20"/>
          <w:szCs w:val="20"/>
          <w:lang w:val="pt-BR"/>
        </w:rPr>
        <w:t>gerenciamento</w:t>
      </w:r>
      <w:r w:rsidR="002A15D2" w:rsidRPr="002E14F4">
        <w:rPr>
          <w:rFonts w:ascii="Arial" w:hAnsi="Arial" w:cs="Arial"/>
          <w:sz w:val="20"/>
          <w:szCs w:val="20"/>
          <w:lang w:val="pt-BR"/>
        </w:rPr>
        <w:t>, e sem medição não há controle.”.</w:t>
      </w:r>
    </w:p>
    <w:p w14:paraId="5CFA38DA" w14:textId="1573D8ED" w:rsidR="00573599" w:rsidRPr="002E14F4" w:rsidRDefault="004D1918"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O objetivo de se construir indicadores de desempenho para a organização, reside na necessidade de ter um melhor conhecimento de seus processos, produtos e a forma como a prestação de serviços tem sido feita aos clientes (O’MARA et al., 1998). Ainda </w:t>
      </w:r>
      <w:r w:rsidR="005D58C7" w:rsidRPr="002E14F4">
        <w:rPr>
          <w:rFonts w:ascii="Arial" w:hAnsi="Arial" w:cs="Arial"/>
          <w:sz w:val="20"/>
          <w:szCs w:val="20"/>
          <w:lang w:val="pt-BR"/>
        </w:rPr>
        <w:t xml:space="preserve">para </w:t>
      </w:r>
      <w:r w:rsidRPr="002E14F4">
        <w:rPr>
          <w:rFonts w:ascii="Arial" w:hAnsi="Arial" w:cs="Arial"/>
          <w:sz w:val="20"/>
          <w:szCs w:val="20"/>
          <w:lang w:val="pt-BR"/>
        </w:rPr>
        <w:t xml:space="preserve">os autores, a importância dos indicadores de desempenho vai além de controlar as atividades da organização, mas influencia em todas as decisões tomadas dentro da mesma. </w:t>
      </w:r>
    </w:p>
    <w:p w14:paraId="1855B366" w14:textId="35B61B41" w:rsidR="005D58C7" w:rsidRPr="002E14F4" w:rsidRDefault="005D58C7"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Desde o momento em que a missã</w:t>
      </w:r>
      <w:r w:rsidR="001A53D3">
        <w:rPr>
          <w:rFonts w:ascii="Arial" w:hAnsi="Arial" w:cs="Arial"/>
          <w:sz w:val="20"/>
          <w:szCs w:val="20"/>
          <w:lang w:val="pt-BR"/>
        </w:rPr>
        <w:t>o da organização é definida</w:t>
      </w:r>
      <w:r w:rsidRPr="002E14F4">
        <w:rPr>
          <w:rFonts w:ascii="Arial" w:hAnsi="Arial" w:cs="Arial"/>
          <w:sz w:val="20"/>
          <w:szCs w:val="20"/>
          <w:lang w:val="pt-BR"/>
        </w:rPr>
        <w:t xml:space="preserve"> e os objetivos planejados começam a ser colocados em prática, é importante verificar rotineiramente se a organização está alcançando aquilo que foi planejado (Müller, 2003). </w:t>
      </w:r>
      <w:r w:rsidR="004056FD" w:rsidRPr="002E14F4">
        <w:rPr>
          <w:rFonts w:ascii="Arial" w:hAnsi="Arial" w:cs="Arial"/>
          <w:sz w:val="20"/>
          <w:szCs w:val="20"/>
          <w:lang w:val="pt-BR"/>
        </w:rPr>
        <w:t>Dessa forma, os indicadores de desempenho podem servir como ferramenta que auxiliem no processo de alcançar os objetivos propostos acompanhando os resultados</w:t>
      </w:r>
      <w:r w:rsidR="001A53D3">
        <w:rPr>
          <w:rFonts w:ascii="Arial" w:hAnsi="Arial" w:cs="Arial"/>
          <w:sz w:val="20"/>
          <w:szCs w:val="20"/>
          <w:lang w:val="pt-BR"/>
        </w:rPr>
        <w:t xml:space="preserve"> </w:t>
      </w:r>
      <w:r w:rsidR="004056FD" w:rsidRPr="002E14F4">
        <w:rPr>
          <w:rFonts w:ascii="Arial" w:hAnsi="Arial" w:cs="Arial"/>
          <w:sz w:val="20"/>
          <w:szCs w:val="20"/>
          <w:lang w:val="pt-BR"/>
        </w:rPr>
        <w:t>e possibilitando uma visão clara do andamento dos processos na organização (Anthony e Govindarajan, 2008).</w:t>
      </w:r>
    </w:p>
    <w:p w14:paraId="2EC74303" w14:textId="077698EA" w:rsidR="004056FD" w:rsidRPr="002E14F4" w:rsidRDefault="004056FD"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Os indicadores de desempenho precisam ser definidos baseados na estratégia da organização, avaliando o desempenho da mesma e possibilitando aos gestores das organizações que tomem decisões que se alinhem com as metas e objetivos propostos. (AGUIAR, 2012). Dessa forma, Frezatti et al. (2009) sustentam que os indicadores de desempenho precisam estar focados em identific</w:t>
      </w:r>
      <w:r w:rsidR="008913F6">
        <w:rPr>
          <w:rFonts w:ascii="Arial" w:hAnsi="Arial" w:cs="Arial"/>
          <w:sz w:val="20"/>
          <w:szCs w:val="20"/>
          <w:lang w:val="pt-BR"/>
        </w:rPr>
        <w:t>a</w:t>
      </w:r>
      <w:r w:rsidRPr="002E14F4">
        <w:rPr>
          <w:rFonts w:ascii="Arial" w:hAnsi="Arial" w:cs="Arial"/>
          <w:sz w:val="20"/>
          <w:szCs w:val="20"/>
          <w:lang w:val="pt-BR"/>
        </w:rPr>
        <w:t>r resultados que possam ser mensurados em uma organização durante um período pré-determinado de tempo, para que contribuam com a gestão eficaz da organização.</w:t>
      </w:r>
      <w:r w:rsidR="008913F6">
        <w:rPr>
          <w:rFonts w:ascii="Arial" w:hAnsi="Arial" w:cs="Arial"/>
          <w:sz w:val="20"/>
          <w:szCs w:val="20"/>
          <w:lang w:val="pt-BR"/>
        </w:rPr>
        <w:t xml:space="preserve"> </w:t>
      </w:r>
    </w:p>
    <w:p w14:paraId="2CFA2D36" w14:textId="3C1BB41B" w:rsidR="004056FD" w:rsidRPr="002E14F4" w:rsidRDefault="004D1918"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Todavia, para que se possa inferir através dos resultados obtidos nos indicadores de desempenho é importante que os gestores tenham um claro entendimento de quais dados desejam coletar, para que se possa medir de formar adequada e fornecer informações que serão efetivamente utilizadas na tomada de decisão (DICKINSON et al., 1997).</w:t>
      </w:r>
      <w:r w:rsidR="00573599" w:rsidRPr="002E14F4">
        <w:rPr>
          <w:rFonts w:ascii="Arial" w:hAnsi="Arial" w:cs="Arial"/>
          <w:sz w:val="20"/>
          <w:szCs w:val="20"/>
          <w:lang w:val="pt-BR"/>
        </w:rPr>
        <w:t xml:space="preserve"> Nesse direcionamento, Ferreira e Otley (2009), apontam que o gerenciamento do desempenho começa com a definição dos propósitos</w:t>
      </w:r>
      <w:r w:rsidR="001A53D3" w:rsidRPr="002E14F4">
        <w:rPr>
          <w:rFonts w:ascii="Arial" w:hAnsi="Arial" w:cs="Arial"/>
          <w:sz w:val="20"/>
          <w:szCs w:val="20"/>
          <w:lang w:val="pt-BR"/>
        </w:rPr>
        <w:t xml:space="preserve"> </w:t>
      </w:r>
      <w:r w:rsidR="00573599" w:rsidRPr="002E14F4">
        <w:rPr>
          <w:rFonts w:ascii="Arial" w:hAnsi="Arial" w:cs="Arial"/>
          <w:sz w:val="20"/>
          <w:szCs w:val="20"/>
          <w:lang w:val="pt-BR"/>
        </w:rPr>
        <w:t>e</w:t>
      </w:r>
      <w:r w:rsidR="001A53D3" w:rsidRPr="002E14F4">
        <w:rPr>
          <w:rFonts w:ascii="Arial" w:hAnsi="Arial" w:cs="Arial"/>
          <w:sz w:val="20"/>
          <w:szCs w:val="20"/>
          <w:lang w:val="pt-BR"/>
        </w:rPr>
        <w:t xml:space="preserve"> </w:t>
      </w:r>
      <w:r w:rsidR="00573599" w:rsidRPr="002E14F4">
        <w:rPr>
          <w:rFonts w:ascii="Arial" w:hAnsi="Arial" w:cs="Arial"/>
          <w:sz w:val="20"/>
          <w:szCs w:val="20"/>
          <w:lang w:val="pt-BR"/>
        </w:rPr>
        <w:t>objetivos.  Dessa forma, Anthony e Govindarajan (2008), acrescentam que os indicadores de desempenho são um recurso que as organizações podem utilizar a fim de conseguir atingir os seus objetivos e implementar de forma efetiva a sua estratégia.</w:t>
      </w:r>
    </w:p>
    <w:p w14:paraId="0BEA7A46" w14:textId="5304CFBA" w:rsidR="00F64B0A" w:rsidRPr="002E14F4" w:rsidRDefault="004D1918"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Bond (2002), aponta que as organizações estão reformulando seus sistemas de medição de desempenho, para que possam expandir suas análises para além de critérios financeiros e, enxergando todo o </w:t>
      </w:r>
      <w:r w:rsidR="001A53D3" w:rsidRPr="002E14F4">
        <w:rPr>
          <w:rFonts w:ascii="Arial" w:hAnsi="Arial" w:cs="Arial"/>
          <w:sz w:val="20"/>
          <w:szCs w:val="20"/>
          <w:lang w:val="pt-BR"/>
        </w:rPr>
        <w:t>contexto</w:t>
      </w:r>
      <w:r w:rsidRPr="002E14F4">
        <w:rPr>
          <w:rFonts w:ascii="Arial" w:hAnsi="Arial" w:cs="Arial"/>
          <w:sz w:val="20"/>
          <w:szCs w:val="20"/>
          <w:lang w:val="pt-BR"/>
        </w:rPr>
        <w:t xml:space="preserve"> da organização, alinhar tudo à seus objetivos estratégicos. </w:t>
      </w:r>
      <w:r w:rsidR="008913F6">
        <w:rPr>
          <w:rFonts w:ascii="Arial" w:hAnsi="Arial" w:cs="Arial"/>
          <w:sz w:val="20"/>
          <w:szCs w:val="20"/>
          <w:lang w:val="pt-BR"/>
        </w:rPr>
        <w:t xml:space="preserve">Os indicadores de desempenho são importantes ferramentas que auxiliam na medição da qualidade e desenvolvimento das atividades dos trabalhadores envolvidos </w:t>
      </w:r>
      <w:r w:rsidR="008913F6">
        <w:rPr>
          <w:rFonts w:ascii="Arial" w:hAnsi="Arial" w:cs="Arial"/>
          <w:sz w:val="20"/>
          <w:szCs w:val="20"/>
          <w:lang w:val="pt-BR"/>
        </w:rPr>
        <w:lastRenderedPageBreak/>
        <w:t xml:space="preserve">nas tarefas das </w:t>
      </w:r>
      <w:r w:rsidR="008913F6" w:rsidRPr="001E28EC">
        <w:rPr>
          <w:rFonts w:ascii="Arial" w:hAnsi="Arial" w:cs="Arial"/>
          <w:sz w:val="20"/>
          <w:szCs w:val="20"/>
          <w:lang w:val="pt-BR"/>
        </w:rPr>
        <w:t>empresas (JACQUES e RASIA, 2016).</w:t>
      </w:r>
      <w:r w:rsidR="008913F6">
        <w:rPr>
          <w:rFonts w:ascii="Arial" w:hAnsi="Arial" w:cs="Arial"/>
          <w:sz w:val="20"/>
          <w:szCs w:val="20"/>
          <w:lang w:val="pt-BR"/>
        </w:rPr>
        <w:t xml:space="preserve"> Nesse sentido, </w:t>
      </w:r>
      <w:r w:rsidR="005D58C7" w:rsidRPr="002E14F4">
        <w:rPr>
          <w:rFonts w:ascii="Arial" w:hAnsi="Arial" w:cs="Arial"/>
          <w:sz w:val="20"/>
          <w:szCs w:val="20"/>
          <w:lang w:val="pt-BR"/>
        </w:rPr>
        <w:t xml:space="preserve">Otley (2008), </w:t>
      </w:r>
      <w:r w:rsidR="001A53D3" w:rsidRPr="002E14F4">
        <w:rPr>
          <w:rFonts w:ascii="Arial" w:hAnsi="Arial" w:cs="Arial"/>
          <w:sz w:val="20"/>
          <w:szCs w:val="20"/>
          <w:lang w:val="pt-BR"/>
        </w:rPr>
        <w:t>acrescenta</w:t>
      </w:r>
      <w:r w:rsidR="005D58C7" w:rsidRPr="002E14F4">
        <w:rPr>
          <w:rFonts w:ascii="Arial" w:hAnsi="Arial" w:cs="Arial"/>
          <w:sz w:val="20"/>
          <w:szCs w:val="20"/>
          <w:lang w:val="pt-BR"/>
        </w:rPr>
        <w:t xml:space="preserve"> que a medição de desempenho nas organizações tem sido uma tarefa com uma complexidade cada vez maior, pois há uma necessidade de atender diversos objetivos </w:t>
      </w:r>
      <w:r w:rsidR="001A53D3" w:rsidRPr="002E14F4">
        <w:rPr>
          <w:rFonts w:ascii="Arial" w:hAnsi="Arial" w:cs="Arial"/>
          <w:sz w:val="20"/>
          <w:szCs w:val="20"/>
          <w:lang w:val="pt-BR"/>
        </w:rPr>
        <w:t>simultaneamente</w:t>
      </w:r>
      <w:r w:rsidR="005D58C7" w:rsidRPr="002E14F4">
        <w:rPr>
          <w:rFonts w:ascii="Arial" w:hAnsi="Arial" w:cs="Arial"/>
          <w:sz w:val="20"/>
          <w:szCs w:val="20"/>
          <w:lang w:val="pt-BR"/>
        </w:rPr>
        <w:t xml:space="preserve">, e isso exige das organizações um olhar crítico para definirem quais os aspectos mais relevantes de sua organização que realmente precisam ser medidos. </w:t>
      </w:r>
    </w:p>
    <w:p w14:paraId="63EA2D4B" w14:textId="72D56D5C" w:rsidR="00F64B0A" w:rsidRPr="002E14F4" w:rsidRDefault="00F64B0A"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Cardoza (2005) indica que os indicadores de desempenho precisam ser revistos sob essa nova ótica de mercado. Nesse sentido, Neely (1998) acrescenta que</w:t>
      </w:r>
    </w:p>
    <w:p w14:paraId="580EEA8E" w14:textId="1AB399F1" w:rsidR="00F64B0A" w:rsidRPr="002E14F4" w:rsidRDefault="00F64B0A" w:rsidP="00641DED">
      <w:pPr>
        <w:spacing w:after="0" w:line="240" w:lineRule="auto"/>
        <w:ind w:left="2880"/>
        <w:jc w:val="both"/>
        <w:rPr>
          <w:rFonts w:ascii="Arial" w:hAnsi="Arial" w:cs="Arial"/>
          <w:sz w:val="20"/>
          <w:szCs w:val="20"/>
          <w:lang w:val="pt-BR"/>
        </w:rPr>
      </w:pPr>
      <w:r w:rsidRPr="00444495">
        <w:rPr>
          <w:rFonts w:ascii="Arial" w:hAnsi="Arial" w:cs="Arial"/>
          <w:sz w:val="20"/>
          <w:szCs w:val="20"/>
          <w:lang w:val="pt-BR"/>
        </w:rPr>
        <w:t>no atual cenário empresarial os novos modelos de avaliação de desempenho são necessários para: verificar e comunicar a posição no mercado; motivar o progresso e o comprometimento dos funcionários com as mudanças ou projetos de melhoria que são implantados; e para auxiliar na tomada de decisão sobre o processo de implantação e gerenciamento das melhorias e mudanças empresariais.</w:t>
      </w:r>
    </w:p>
    <w:p w14:paraId="0EC9528A" w14:textId="7E7C88C7" w:rsidR="00FB7D5A" w:rsidRDefault="005D58C7" w:rsidP="00FB7D5A">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Bond (2002)</w:t>
      </w:r>
      <w:r w:rsidR="004D1918" w:rsidRPr="002E14F4">
        <w:rPr>
          <w:rFonts w:ascii="Arial" w:hAnsi="Arial" w:cs="Arial"/>
          <w:sz w:val="20"/>
          <w:szCs w:val="20"/>
          <w:lang w:val="pt-BR"/>
        </w:rPr>
        <w:t xml:space="preserve">, </w:t>
      </w:r>
      <w:r w:rsidRPr="002E14F4">
        <w:rPr>
          <w:rFonts w:ascii="Arial" w:hAnsi="Arial" w:cs="Arial"/>
          <w:sz w:val="20"/>
          <w:szCs w:val="20"/>
          <w:lang w:val="pt-BR"/>
        </w:rPr>
        <w:t>finaliza ao apontar</w:t>
      </w:r>
      <w:r w:rsidR="004D1918" w:rsidRPr="002E14F4">
        <w:rPr>
          <w:rFonts w:ascii="Arial" w:hAnsi="Arial" w:cs="Arial"/>
          <w:sz w:val="20"/>
          <w:szCs w:val="20"/>
          <w:lang w:val="pt-BR"/>
        </w:rPr>
        <w:t xml:space="preserve"> que existe uma tendência de que as organizações cada vez mais </w:t>
      </w:r>
      <w:r w:rsidR="001A53D3" w:rsidRPr="002E14F4">
        <w:rPr>
          <w:rFonts w:ascii="Arial" w:hAnsi="Arial" w:cs="Arial"/>
          <w:sz w:val="20"/>
          <w:szCs w:val="20"/>
          <w:lang w:val="pt-BR"/>
        </w:rPr>
        <w:t>construirão</w:t>
      </w:r>
      <w:r w:rsidR="004D1918" w:rsidRPr="002E14F4">
        <w:rPr>
          <w:rFonts w:ascii="Arial" w:hAnsi="Arial" w:cs="Arial"/>
          <w:sz w:val="20"/>
          <w:szCs w:val="20"/>
          <w:lang w:val="pt-BR"/>
        </w:rPr>
        <w:t xml:space="preserve"> seus próprios indicadores e processos de medição de desempenho diferenciados, para que se permita uma observação das peculiaridades da organização e, de forma detalhada, obter indicadores que demonstrem a realidade do que acontece na organização, em todos os seus níveis.</w:t>
      </w:r>
    </w:p>
    <w:p w14:paraId="4C67E72A" w14:textId="565BE25A" w:rsidR="00B3549F" w:rsidRDefault="00641DED" w:rsidP="00FB7D5A">
      <w:pPr>
        <w:spacing w:after="0" w:line="240" w:lineRule="auto"/>
        <w:ind w:firstLine="1134"/>
        <w:jc w:val="both"/>
        <w:rPr>
          <w:rFonts w:ascii="Arial" w:hAnsi="Arial" w:cs="Arial"/>
          <w:sz w:val="20"/>
          <w:szCs w:val="20"/>
          <w:lang w:val="pt-BR"/>
        </w:rPr>
      </w:pPr>
      <w:r>
        <w:rPr>
          <w:rFonts w:ascii="Arial" w:hAnsi="Arial" w:cs="Arial"/>
          <w:sz w:val="20"/>
          <w:szCs w:val="20"/>
          <w:lang w:val="pt-BR"/>
        </w:rPr>
        <w:t>São vários os tipos de indicadores de desempenho que são utilizados pelas organizações a fim de o</w:t>
      </w:r>
      <w:r w:rsidR="00B3549F">
        <w:rPr>
          <w:rFonts w:ascii="Arial" w:hAnsi="Arial" w:cs="Arial"/>
          <w:sz w:val="20"/>
          <w:szCs w:val="20"/>
          <w:lang w:val="pt-BR"/>
        </w:rPr>
        <w:t xml:space="preserve">bter as informações </w:t>
      </w:r>
      <w:r w:rsidR="00B3549F" w:rsidRPr="00E20362">
        <w:rPr>
          <w:rFonts w:ascii="Arial" w:hAnsi="Arial" w:cs="Arial"/>
          <w:sz w:val="20"/>
          <w:szCs w:val="20"/>
          <w:lang w:val="pt-BR"/>
        </w:rPr>
        <w:t xml:space="preserve">relevantes, nas pesquisas realizadas a fim de </w:t>
      </w:r>
      <w:r w:rsidR="001A53D3" w:rsidRPr="00E20362">
        <w:rPr>
          <w:rFonts w:ascii="Arial" w:hAnsi="Arial" w:cs="Arial"/>
          <w:sz w:val="20"/>
          <w:szCs w:val="20"/>
          <w:lang w:val="pt-BR"/>
        </w:rPr>
        <w:t>construírem</w:t>
      </w:r>
      <w:r w:rsidR="00B3549F" w:rsidRPr="00E20362">
        <w:rPr>
          <w:rFonts w:ascii="Arial" w:hAnsi="Arial" w:cs="Arial"/>
          <w:sz w:val="20"/>
          <w:szCs w:val="20"/>
          <w:lang w:val="pt-BR"/>
        </w:rPr>
        <w:t xml:space="preserve"> esse trabalho, encontraram-se com</w:t>
      </w:r>
      <w:r w:rsidR="008044A6" w:rsidRPr="00E20362">
        <w:rPr>
          <w:rFonts w:ascii="Arial" w:hAnsi="Arial" w:cs="Arial"/>
          <w:sz w:val="20"/>
          <w:szCs w:val="20"/>
          <w:lang w:val="pt-BR"/>
        </w:rPr>
        <w:t xml:space="preserve">o mais </w:t>
      </w:r>
      <w:r w:rsidR="008044A6" w:rsidRPr="00F85E3D">
        <w:rPr>
          <w:rFonts w:ascii="Arial" w:hAnsi="Arial" w:cs="Arial"/>
          <w:sz w:val="20"/>
          <w:szCs w:val="20"/>
          <w:lang w:val="pt-BR"/>
        </w:rPr>
        <w:t>relevantes os modelos de:</w:t>
      </w:r>
      <w:r w:rsidR="00B3549F" w:rsidRPr="00F85E3D">
        <w:rPr>
          <w:rFonts w:ascii="Arial" w:hAnsi="Arial" w:cs="Arial"/>
          <w:sz w:val="20"/>
          <w:szCs w:val="20"/>
          <w:lang w:val="pt-BR"/>
        </w:rPr>
        <w:t xml:space="preserve"> </w:t>
      </w:r>
      <w:r w:rsidR="00B3549F" w:rsidRPr="00F85E3D">
        <w:rPr>
          <w:rFonts w:ascii="Arial" w:hAnsi="Arial" w:cs="Arial"/>
          <w:i/>
          <w:sz w:val="20"/>
          <w:szCs w:val="20"/>
          <w:lang w:val="pt-BR"/>
        </w:rPr>
        <w:t>Balanced Scorecard</w:t>
      </w:r>
      <w:r w:rsidR="00B3549F" w:rsidRPr="00F85E3D">
        <w:rPr>
          <w:rFonts w:ascii="Arial" w:hAnsi="Arial" w:cs="Arial"/>
          <w:sz w:val="20"/>
          <w:szCs w:val="20"/>
          <w:lang w:val="pt-BR"/>
        </w:rPr>
        <w:t xml:space="preserve"> (KAPLAN e NORTON, 1996),</w:t>
      </w:r>
      <w:r w:rsidR="001A53D3" w:rsidRPr="00F85E3D">
        <w:rPr>
          <w:rFonts w:ascii="Arial" w:hAnsi="Arial" w:cs="Arial"/>
          <w:sz w:val="20"/>
          <w:szCs w:val="20"/>
          <w:lang w:val="pt-BR"/>
        </w:rPr>
        <w:t xml:space="preserve"> </w:t>
      </w:r>
      <w:proofErr w:type="spellStart"/>
      <w:r w:rsidR="00B3549F" w:rsidRPr="00F85E3D">
        <w:rPr>
          <w:rFonts w:ascii="Arial" w:hAnsi="Arial" w:cs="Arial"/>
          <w:i/>
          <w:sz w:val="20"/>
          <w:szCs w:val="20"/>
          <w:lang w:val="pt-BR"/>
        </w:rPr>
        <w:t>Integrated</w:t>
      </w:r>
      <w:proofErr w:type="spellEnd"/>
      <w:r w:rsidR="00B3549F" w:rsidRPr="00F85E3D">
        <w:rPr>
          <w:rFonts w:ascii="Arial" w:hAnsi="Arial" w:cs="Arial"/>
          <w:i/>
          <w:sz w:val="20"/>
          <w:szCs w:val="20"/>
          <w:lang w:val="pt-BR"/>
        </w:rPr>
        <w:t xml:space="preserve"> Performance </w:t>
      </w:r>
      <w:proofErr w:type="spellStart"/>
      <w:r w:rsidR="00B3549F" w:rsidRPr="00F85E3D">
        <w:rPr>
          <w:rFonts w:ascii="Arial" w:hAnsi="Arial" w:cs="Arial"/>
          <w:i/>
          <w:sz w:val="20"/>
          <w:szCs w:val="20"/>
          <w:lang w:val="pt-BR"/>
        </w:rPr>
        <w:t>Measurement</w:t>
      </w:r>
      <w:proofErr w:type="spellEnd"/>
      <w:r w:rsidR="00B3549F" w:rsidRPr="00F85E3D">
        <w:rPr>
          <w:rFonts w:ascii="Arial" w:hAnsi="Arial" w:cs="Arial"/>
          <w:i/>
          <w:sz w:val="20"/>
          <w:szCs w:val="20"/>
          <w:lang w:val="pt-BR"/>
        </w:rPr>
        <w:t xml:space="preserve"> Systems</w:t>
      </w:r>
      <w:r w:rsidR="00B3549F" w:rsidRPr="00F85E3D">
        <w:rPr>
          <w:rFonts w:ascii="Arial" w:hAnsi="Arial" w:cs="Arial"/>
          <w:sz w:val="20"/>
          <w:szCs w:val="20"/>
          <w:lang w:val="pt-BR"/>
        </w:rPr>
        <w:t xml:space="preserve"> (BITITCI</w:t>
      </w:r>
      <w:r w:rsidR="008044A6" w:rsidRPr="00F85E3D">
        <w:rPr>
          <w:rFonts w:ascii="Arial" w:hAnsi="Arial" w:cs="Arial"/>
          <w:sz w:val="20"/>
          <w:szCs w:val="20"/>
          <w:lang w:val="pt-BR"/>
        </w:rPr>
        <w:t>;</w:t>
      </w:r>
      <w:r w:rsidR="00B3549F" w:rsidRPr="00F85E3D">
        <w:rPr>
          <w:rFonts w:ascii="Arial" w:hAnsi="Arial" w:cs="Arial"/>
          <w:sz w:val="20"/>
          <w:szCs w:val="20"/>
          <w:lang w:val="pt-BR"/>
        </w:rPr>
        <w:t xml:space="preserve"> </w:t>
      </w:r>
      <w:r w:rsidR="008044A6" w:rsidRPr="00444495">
        <w:rPr>
          <w:rFonts w:ascii="Arial" w:hAnsi="Arial" w:cs="Arial"/>
          <w:sz w:val="20"/>
          <w:szCs w:val="20"/>
          <w:lang w:val="pt-BR"/>
        </w:rPr>
        <w:t>CARRIE</w:t>
      </w:r>
      <w:r w:rsidR="008044A6" w:rsidRPr="00444495">
        <w:rPr>
          <w:lang w:val="pt-BR"/>
        </w:rPr>
        <w:t xml:space="preserve"> e </w:t>
      </w:r>
      <w:r w:rsidR="001A53D3" w:rsidRPr="00444495">
        <w:rPr>
          <w:rFonts w:ascii="Arial" w:hAnsi="Arial" w:cs="Arial"/>
          <w:sz w:val="20"/>
          <w:szCs w:val="20"/>
          <w:lang w:val="pt-BR"/>
        </w:rPr>
        <w:t>MCDEVITT,</w:t>
      </w:r>
      <w:r w:rsidR="00B3549F" w:rsidRPr="00F85E3D">
        <w:rPr>
          <w:rFonts w:ascii="Arial" w:hAnsi="Arial" w:cs="Arial"/>
          <w:sz w:val="20"/>
          <w:szCs w:val="20"/>
          <w:lang w:val="pt-BR"/>
        </w:rPr>
        <w:t xml:space="preserve"> 1997), </w:t>
      </w:r>
      <w:r w:rsidR="00B3549F" w:rsidRPr="00F85E3D">
        <w:rPr>
          <w:rFonts w:ascii="Arial" w:hAnsi="Arial" w:cs="Arial"/>
          <w:i/>
          <w:sz w:val="20"/>
          <w:szCs w:val="20"/>
          <w:lang w:val="pt-BR"/>
        </w:rPr>
        <w:t xml:space="preserve">Performance </w:t>
      </w:r>
      <w:proofErr w:type="spellStart"/>
      <w:r w:rsidR="00B3549F" w:rsidRPr="00F85E3D">
        <w:rPr>
          <w:rFonts w:ascii="Arial" w:hAnsi="Arial" w:cs="Arial"/>
          <w:i/>
          <w:sz w:val="20"/>
          <w:szCs w:val="20"/>
          <w:lang w:val="pt-BR"/>
        </w:rPr>
        <w:t>Prism</w:t>
      </w:r>
      <w:proofErr w:type="spellEnd"/>
      <w:r w:rsidR="00B3549F" w:rsidRPr="00F85E3D">
        <w:rPr>
          <w:rFonts w:ascii="Arial" w:hAnsi="Arial" w:cs="Arial"/>
          <w:sz w:val="20"/>
          <w:szCs w:val="20"/>
          <w:lang w:val="pt-BR"/>
        </w:rPr>
        <w:t xml:space="preserve"> (NEELY</w:t>
      </w:r>
      <w:r w:rsidR="001A53D3" w:rsidRPr="00F85E3D">
        <w:rPr>
          <w:rFonts w:ascii="Arial" w:hAnsi="Arial" w:cs="Arial"/>
          <w:sz w:val="20"/>
          <w:szCs w:val="20"/>
          <w:lang w:val="pt-BR"/>
        </w:rPr>
        <w:t xml:space="preserve"> </w:t>
      </w:r>
      <w:r w:rsidR="00B3549F" w:rsidRPr="00F85E3D">
        <w:rPr>
          <w:rFonts w:ascii="Arial" w:hAnsi="Arial" w:cs="Arial"/>
          <w:sz w:val="20"/>
          <w:szCs w:val="20"/>
          <w:lang w:val="pt-BR"/>
        </w:rPr>
        <w:t>e ADAMS, 2001</w:t>
      </w:r>
      <w:r w:rsidR="00FB7D5A" w:rsidRPr="00F85E3D">
        <w:rPr>
          <w:rFonts w:ascii="Arial" w:hAnsi="Arial" w:cs="Arial"/>
          <w:sz w:val="20"/>
          <w:szCs w:val="20"/>
          <w:lang w:val="pt-BR"/>
        </w:rPr>
        <w:t xml:space="preserve">), </w:t>
      </w:r>
      <w:r w:rsidR="00B3549F" w:rsidRPr="00F85E3D">
        <w:rPr>
          <w:rFonts w:ascii="Arial" w:hAnsi="Arial" w:cs="Arial"/>
          <w:sz w:val="20"/>
          <w:szCs w:val="20"/>
          <w:lang w:val="pt-BR"/>
        </w:rPr>
        <w:t xml:space="preserve">e </w:t>
      </w:r>
      <w:r w:rsidR="00B3549F" w:rsidRPr="00F85E3D">
        <w:rPr>
          <w:rFonts w:ascii="Arial" w:hAnsi="Arial" w:cs="Arial"/>
          <w:i/>
          <w:sz w:val="20"/>
          <w:szCs w:val="20"/>
          <w:lang w:val="pt-BR"/>
        </w:rPr>
        <w:t>Performance</w:t>
      </w:r>
      <w:r w:rsidR="00B3549F" w:rsidRPr="007423B2">
        <w:rPr>
          <w:rFonts w:ascii="Arial" w:hAnsi="Arial" w:cs="Arial"/>
          <w:i/>
          <w:sz w:val="20"/>
          <w:szCs w:val="20"/>
          <w:lang w:val="pt-BR"/>
        </w:rPr>
        <w:t xml:space="preserve"> </w:t>
      </w:r>
      <w:proofErr w:type="spellStart"/>
      <w:r w:rsidR="00B3549F" w:rsidRPr="007423B2">
        <w:rPr>
          <w:rFonts w:ascii="Arial" w:hAnsi="Arial" w:cs="Arial"/>
          <w:i/>
          <w:sz w:val="20"/>
          <w:szCs w:val="20"/>
          <w:lang w:val="pt-BR"/>
        </w:rPr>
        <w:t>Pyramid</w:t>
      </w:r>
      <w:proofErr w:type="spellEnd"/>
      <w:r w:rsidR="00B3549F" w:rsidRPr="007423B2">
        <w:rPr>
          <w:rFonts w:ascii="Arial" w:hAnsi="Arial" w:cs="Arial"/>
          <w:sz w:val="20"/>
          <w:szCs w:val="20"/>
          <w:lang w:val="pt-BR"/>
        </w:rPr>
        <w:t xml:space="preserve"> (CROSS e</w:t>
      </w:r>
      <w:r w:rsidR="001A53D3" w:rsidRPr="007423B2">
        <w:rPr>
          <w:rFonts w:ascii="Arial" w:hAnsi="Arial" w:cs="Arial"/>
          <w:sz w:val="20"/>
          <w:szCs w:val="20"/>
          <w:lang w:val="pt-BR"/>
        </w:rPr>
        <w:t xml:space="preserve"> </w:t>
      </w:r>
      <w:r w:rsidR="00B3549F" w:rsidRPr="007423B2">
        <w:rPr>
          <w:rFonts w:ascii="Arial" w:hAnsi="Arial" w:cs="Arial"/>
          <w:sz w:val="20"/>
          <w:szCs w:val="20"/>
          <w:lang w:val="pt-BR"/>
        </w:rPr>
        <w:t>LYNCH,</w:t>
      </w:r>
      <w:r w:rsidR="001A53D3" w:rsidRPr="007423B2">
        <w:rPr>
          <w:rFonts w:ascii="Arial" w:hAnsi="Arial" w:cs="Arial"/>
          <w:sz w:val="20"/>
          <w:szCs w:val="20"/>
          <w:lang w:val="pt-BR"/>
        </w:rPr>
        <w:t xml:space="preserve"> </w:t>
      </w:r>
      <w:r w:rsidR="00B3549F" w:rsidRPr="007423B2">
        <w:rPr>
          <w:rFonts w:ascii="Arial" w:hAnsi="Arial" w:cs="Arial"/>
          <w:sz w:val="20"/>
          <w:szCs w:val="20"/>
          <w:lang w:val="pt-BR"/>
        </w:rPr>
        <w:t xml:space="preserve">1990).  </w:t>
      </w:r>
      <w:r w:rsidR="00FB7D5A" w:rsidRPr="007423B2">
        <w:rPr>
          <w:rFonts w:ascii="Arial" w:hAnsi="Arial" w:cs="Arial"/>
          <w:sz w:val="20"/>
          <w:szCs w:val="20"/>
          <w:lang w:val="pt-BR"/>
        </w:rPr>
        <w:t>Foram escolhidos estes modelos a fim de caracterização pois eles apresentam</w:t>
      </w:r>
      <w:r w:rsidR="001A53D3" w:rsidRPr="007423B2">
        <w:rPr>
          <w:rFonts w:ascii="Arial" w:hAnsi="Arial" w:cs="Arial"/>
          <w:sz w:val="20"/>
          <w:szCs w:val="20"/>
          <w:lang w:val="pt-BR"/>
        </w:rPr>
        <w:t xml:space="preserve"> </w:t>
      </w:r>
      <w:r w:rsidR="00FB7D5A" w:rsidRPr="007423B2">
        <w:rPr>
          <w:rFonts w:ascii="Arial" w:hAnsi="Arial" w:cs="Arial"/>
          <w:sz w:val="20"/>
          <w:szCs w:val="20"/>
          <w:lang w:val="pt-BR"/>
        </w:rPr>
        <w:t>objetivos</w:t>
      </w:r>
      <w:r w:rsidR="00FB7D5A">
        <w:rPr>
          <w:rFonts w:ascii="Arial" w:hAnsi="Arial" w:cs="Arial"/>
          <w:sz w:val="20"/>
          <w:szCs w:val="20"/>
          <w:lang w:val="pt-BR"/>
        </w:rPr>
        <w:t>,</w:t>
      </w:r>
      <w:r w:rsidR="001A53D3">
        <w:rPr>
          <w:rFonts w:ascii="Arial" w:hAnsi="Arial" w:cs="Arial"/>
          <w:sz w:val="20"/>
          <w:szCs w:val="20"/>
          <w:lang w:val="pt-BR"/>
        </w:rPr>
        <w:t xml:space="preserve"> </w:t>
      </w:r>
      <w:r w:rsidR="00FB7D5A">
        <w:rPr>
          <w:rFonts w:ascii="Arial" w:hAnsi="Arial" w:cs="Arial"/>
          <w:sz w:val="20"/>
          <w:szCs w:val="20"/>
          <w:lang w:val="pt-BR"/>
        </w:rPr>
        <w:t>áreas</w:t>
      </w:r>
      <w:r w:rsidR="001A53D3">
        <w:rPr>
          <w:rFonts w:ascii="Arial" w:hAnsi="Arial" w:cs="Arial"/>
          <w:sz w:val="20"/>
          <w:szCs w:val="20"/>
          <w:lang w:val="pt-BR"/>
        </w:rPr>
        <w:t xml:space="preserve"> </w:t>
      </w:r>
      <w:r w:rsidR="00FB7D5A">
        <w:rPr>
          <w:rFonts w:ascii="Arial" w:hAnsi="Arial" w:cs="Arial"/>
          <w:sz w:val="20"/>
          <w:szCs w:val="20"/>
          <w:lang w:val="pt-BR"/>
        </w:rPr>
        <w:t>críticas</w:t>
      </w:r>
      <w:r w:rsidR="001A53D3">
        <w:rPr>
          <w:rFonts w:ascii="Arial" w:hAnsi="Arial" w:cs="Arial"/>
          <w:sz w:val="20"/>
          <w:szCs w:val="20"/>
          <w:lang w:val="pt-BR"/>
        </w:rPr>
        <w:t xml:space="preserve"> </w:t>
      </w:r>
      <w:r w:rsidR="00FB7D5A">
        <w:rPr>
          <w:rFonts w:ascii="Arial" w:hAnsi="Arial" w:cs="Arial"/>
          <w:sz w:val="20"/>
          <w:szCs w:val="20"/>
          <w:lang w:val="pt-BR"/>
        </w:rPr>
        <w:t xml:space="preserve">de </w:t>
      </w:r>
      <w:r w:rsidR="00B3549F" w:rsidRPr="00B3549F">
        <w:rPr>
          <w:rFonts w:ascii="Arial" w:hAnsi="Arial" w:cs="Arial"/>
          <w:sz w:val="20"/>
          <w:szCs w:val="20"/>
          <w:lang w:val="pt-BR"/>
        </w:rPr>
        <w:t xml:space="preserve">desempenho, processos e tipos de indicadores que </w:t>
      </w:r>
      <w:r w:rsidR="00FB7D5A">
        <w:rPr>
          <w:rFonts w:ascii="Arial" w:hAnsi="Arial" w:cs="Arial"/>
          <w:sz w:val="20"/>
          <w:szCs w:val="20"/>
          <w:lang w:val="pt-BR"/>
        </w:rPr>
        <w:t>precisam</w:t>
      </w:r>
      <w:r w:rsidR="00B3549F" w:rsidRPr="00B3549F">
        <w:rPr>
          <w:rFonts w:ascii="Arial" w:hAnsi="Arial" w:cs="Arial"/>
          <w:sz w:val="20"/>
          <w:szCs w:val="20"/>
          <w:lang w:val="pt-BR"/>
        </w:rPr>
        <w:t xml:space="preserve"> ser utilizados pelos </w:t>
      </w:r>
      <w:r w:rsidR="00FB7D5A">
        <w:rPr>
          <w:rFonts w:ascii="Arial" w:hAnsi="Arial" w:cs="Arial"/>
          <w:sz w:val="20"/>
          <w:szCs w:val="20"/>
          <w:lang w:val="pt-BR"/>
        </w:rPr>
        <w:t>administradores</w:t>
      </w:r>
      <w:r w:rsidR="001A53D3">
        <w:rPr>
          <w:rFonts w:ascii="Arial" w:hAnsi="Arial" w:cs="Arial"/>
          <w:sz w:val="20"/>
          <w:szCs w:val="20"/>
          <w:lang w:val="pt-BR"/>
        </w:rPr>
        <w:t xml:space="preserve"> </w:t>
      </w:r>
      <w:r w:rsidR="00FB7D5A">
        <w:rPr>
          <w:rFonts w:ascii="Arial" w:hAnsi="Arial" w:cs="Arial"/>
          <w:sz w:val="20"/>
          <w:szCs w:val="20"/>
          <w:lang w:val="pt-BR"/>
        </w:rPr>
        <w:t>a fim de</w:t>
      </w:r>
      <w:r w:rsidR="001A53D3">
        <w:rPr>
          <w:rFonts w:ascii="Arial" w:hAnsi="Arial" w:cs="Arial"/>
          <w:sz w:val="20"/>
          <w:szCs w:val="20"/>
          <w:lang w:val="pt-BR"/>
        </w:rPr>
        <w:t xml:space="preserve"> </w:t>
      </w:r>
      <w:r w:rsidR="00FB7D5A">
        <w:rPr>
          <w:rFonts w:ascii="Arial" w:hAnsi="Arial" w:cs="Arial"/>
          <w:sz w:val="20"/>
          <w:szCs w:val="20"/>
          <w:lang w:val="pt-BR"/>
        </w:rPr>
        <w:t>medir</w:t>
      </w:r>
      <w:r w:rsidR="00B3549F" w:rsidRPr="00B3549F">
        <w:rPr>
          <w:rFonts w:ascii="Arial" w:hAnsi="Arial" w:cs="Arial"/>
          <w:sz w:val="20"/>
          <w:szCs w:val="20"/>
          <w:lang w:val="pt-BR"/>
        </w:rPr>
        <w:t xml:space="preserve"> o desempenho organizacional.</w:t>
      </w:r>
    </w:p>
    <w:p w14:paraId="743E1B98" w14:textId="22579CB2" w:rsidR="00FB7D5A" w:rsidRDefault="00FB7D5A" w:rsidP="00FB7D5A">
      <w:pPr>
        <w:spacing w:after="0" w:line="240" w:lineRule="auto"/>
        <w:ind w:firstLine="1134"/>
        <w:jc w:val="both"/>
        <w:rPr>
          <w:rFonts w:ascii="Arial" w:hAnsi="Arial" w:cs="Arial"/>
          <w:sz w:val="20"/>
          <w:szCs w:val="20"/>
          <w:lang w:val="pt-BR"/>
        </w:rPr>
      </w:pPr>
      <w:r>
        <w:rPr>
          <w:rFonts w:ascii="Arial" w:hAnsi="Arial" w:cs="Arial"/>
          <w:sz w:val="20"/>
          <w:szCs w:val="20"/>
          <w:lang w:val="pt-BR"/>
        </w:rPr>
        <w:t>O</w:t>
      </w:r>
      <w:r w:rsidR="001A53D3">
        <w:rPr>
          <w:rFonts w:ascii="Arial" w:hAnsi="Arial" w:cs="Arial"/>
          <w:sz w:val="20"/>
          <w:szCs w:val="20"/>
          <w:lang w:val="pt-BR"/>
        </w:rPr>
        <w:t xml:space="preserve"> </w:t>
      </w:r>
      <w:r>
        <w:rPr>
          <w:rFonts w:ascii="Arial" w:hAnsi="Arial" w:cs="Arial"/>
          <w:sz w:val="20"/>
          <w:szCs w:val="20"/>
          <w:lang w:val="pt-BR"/>
        </w:rPr>
        <w:t xml:space="preserve">contexto das organizações mudou durante </w:t>
      </w:r>
      <w:r w:rsidRPr="00E20362">
        <w:rPr>
          <w:rFonts w:ascii="Arial" w:hAnsi="Arial" w:cs="Arial"/>
          <w:sz w:val="20"/>
          <w:szCs w:val="20"/>
          <w:lang w:val="pt-BR"/>
        </w:rPr>
        <w:t>os anos. Pech, Ramos, Favretto e Artifon (2015) mostram que inicialmente, o foco das organizações era em resultados, depois passou a ser em qualidade. Em tempos mais atuais, as organizações voltaram sua atenção à preocupação com mercados, clientes e colaboradores a fim de alcançar seus objetivos. É nesse context</w:t>
      </w:r>
      <w:r w:rsidR="00D6025F" w:rsidRPr="00E20362">
        <w:rPr>
          <w:rFonts w:ascii="Arial" w:hAnsi="Arial" w:cs="Arial"/>
          <w:sz w:val="20"/>
          <w:szCs w:val="20"/>
          <w:lang w:val="pt-BR"/>
        </w:rPr>
        <w:t>o que Kaplan e Norton (1996),</w:t>
      </w:r>
      <w:r w:rsidRPr="00E20362">
        <w:rPr>
          <w:rFonts w:ascii="Arial" w:hAnsi="Arial" w:cs="Arial"/>
          <w:sz w:val="20"/>
          <w:szCs w:val="20"/>
          <w:lang w:val="pt-BR"/>
        </w:rPr>
        <w:t xml:space="preserve"> estudar</w:t>
      </w:r>
      <w:r w:rsidR="00D6025F" w:rsidRPr="00E20362">
        <w:rPr>
          <w:rFonts w:ascii="Arial" w:hAnsi="Arial" w:cs="Arial"/>
          <w:sz w:val="20"/>
          <w:szCs w:val="20"/>
          <w:lang w:val="pt-BR"/>
        </w:rPr>
        <w:t>am</w:t>
      </w:r>
      <w:r w:rsidRPr="00E20362">
        <w:rPr>
          <w:rFonts w:ascii="Arial" w:hAnsi="Arial" w:cs="Arial"/>
          <w:sz w:val="20"/>
          <w:szCs w:val="20"/>
          <w:lang w:val="pt-BR"/>
        </w:rPr>
        <w:t xml:space="preserve"> as formas de informar a gerência sobre as consequências de cada decisão tomada </w:t>
      </w:r>
      <w:r w:rsidR="00D6025F" w:rsidRPr="00E20362">
        <w:rPr>
          <w:rFonts w:ascii="Arial" w:hAnsi="Arial" w:cs="Arial"/>
          <w:sz w:val="20"/>
          <w:szCs w:val="20"/>
          <w:lang w:val="pt-BR"/>
        </w:rPr>
        <w:t>e como cada uma deveria estar focada na estratégia da organização, através de sua visão de futuro. Assim, os autores prop</w:t>
      </w:r>
      <w:r w:rsidR="004D2058" w:rsidRPr="00E20362">
        <w:rPr>
          <w:rFonts w:ascii="Arial" w:hAnsi="Arial" w:cs="Arial"/>
          <w:sz w:val="20"/>
          <w:szCs w:val="20"/>
          <w:lang w:val="pt-BR"/>
        </w:rPr>
        <w:t xml:space="preserve">õem o </w:t>
      </w:r>
      <w:r w:rsidR="004D2058" w:rsidRPr="007423B2">
        <w:rPr>
          <w:rFonts w:ascii="Arial" w:hAnsi="Arial" w:cs="Arial"/>
          <w:i/>
          <w:sz w:val="20"/>
          <w:szCs w:val="20"/>
          <w:lang w:val="pt-BR"/>
        </w:rPr>
        <w:t>Balanced</w:t>
      </w:r>
      <w:r w:rsidR="00D6025F" w:rsidRPr="007423B2">
        <w:rPr>
          <w:rFonts w:ascii="Arial" w:hAnsi="Arial" w:cs="Arial"/>
          <w:i/>
          <w:sz w:val="20"/>
          <w:szCs w:val="20"/>
          <w:lang w:val="pt-BR"/>
        </w:rPr>
        <w:t xml:space="preserve"> Scorecard</w:t>
      </w:r>
      <w:r w:rsidR="00D6025F" w:rsidRPr="00E20362">
        <w:rPr>
          <w:rFonts w:ascii="Arial" w:hAnsi="Arial" w:cs="Arial"/>
          <w:sz w:val="20"/>
          <w:szCs w:val="20"/>
          <w:lang w:val="pt-BR"/>
        </w:rPr>
        <w:t xml:space="preserve"> (BSC). </w:t>
      </w:r>
      <w:r w:rsidR="007423B2">
        <w:rPr>
          <w:rFonts w:ascii="Arial" w:hAnsi="Arial" w:cs="Arial"/>
          <w:sz w:val="20"/>
          <w:szCs w:val="20"/>
          <w:lang w:val="pt-BR"/>
        </w:rPr>
        <w:t xml:space="preserve">Assim, </w:t>
      </w:r>
      <w:r w:rsidR="004D2058" w:rsidRPr="00E20362">
        <w:rPr>
          <w:rFonts w:ascii="Arial" w:hAnsi="Arial" w:cs="Arial"/>
          <w:sz w:val="20"/>
          <w:szCs w:val="20"/>
          <w:lang w:val="pt-BR"/>
        </w:rPr>
        <w:t>Silva (2013) define o</w:t>
      </w:r>
      <w:r w:rsidR="00D6025F" w:rsidRPr="00E20362">
        <w:rPr>
          <w:rFonts w:ascii="Arial" w:hAnsi="Arial" w:cs="Arial"/>
          <w:sz w:val="20"/>
          <w:szCs w:val="20"/>
          <w:lang w:val="pt-BR"/>
        </w:rPr>
        <w:t xml:space="preserve"> BSC </w:t>
      </w:r>
      <w:r w:rsidR="004D2058" w:rsidRPr="00E20362">
        <w:rPr>
          <w:rFonts w:ascii="Arial" w:hAnsi="Arial" w:cs="Arial"/>
          <w:sz w:val="20"/>
          <w:szCs w:val="20"/>
          <w:lang w:val="pt-BR"/>
        </w:rPr>
        <w:t>como</w:t>
      </w:r>
      <w:r w:rsidR="00D6025F" w:rsidRPr="00E20362">
        <w:rPr>
          <w:rFonts w:ascii="Arial" w:hAnsi="Arial" w:cs="Arial"/>
          <w:sz w:val="20"/>
          <w:szCs w:val="20"/>
          <w:lang w:val="pt-BR"/>
        </w:rPr>
        <w:t xml:space="preserve"> uma ferramen</w:t>
      </w:r>
      <w:r w:rsidR="004D2058" w:rsidRPr="00E20362">
        <w:rPr>
          <w:rFonts w:ascii="Arial" w:hAnsi="Arial" w:cs="Arial"/>
          <w:sz w:val="20"/>
          <w:szCs w:val="20"/>
          <w:lang w:val="pt-BR"/>
        </w:rPr>
        <w:t>t</w:t>
      </w:r>
      <w:r w:rsidR="00D6025F" w:rsidRPr="00E20362">
        <w:rPr>
          <w:rFonts w:ascii="Arial" w:hAnsi="Arial" w:cs="Arial"/>
          <w:sz w:val="20"/>
          <w:szCs w:val="20"/>
          <w:lang w:val="pt-BR"/>
        </w:rPr>
        <w:t>a que permite descrever a estratégia da organização de forma clara a partir de uma visão holística e balanceada da organização</w:t>
      </w:r>
      <w:r w:rsidR="004D2058" w:rsidRPr="00E20362">
        <w:rPr>
          <w:rFonts w:ascii="Arial" w:hAnsi="Arial" w:cs="Arial"/>
          <w:sz w:val="20"/>
          <w:szCs w:val="20"/>
          <w:lang w:val="pt-BR"/>
        </w:rPr>
        <w:t>, a</w:t>
      </w:r>
      <w:r w:rsidR="00D6025F" w:rsidRPr="00E20362">
        <w:rPr>
          <w:rFonts w:ascii="Arial" w:hAnsi="Arial" w:cs="Arial"/>
          <w:sz w:val="20"/>
          <w:szCs w:val="20"/>
          <w:lang w:val="pt-BR"/>
        </w:rPr>
        <w:t>través de quatro perspectivas, sendo elas financeira, de mercado</w:t>
      </w:r>
      <w:r w:rsidR="00D6025F">
        <w:rPr>
          <w:rFonts w:ascii="Arial" w:hAnsi="Arial" w:cs="Arial"/>
          <w:sz w:val="20"/>
          <w:szCs w:val="20"/>
          <w:lang w:val="pt-BR"/>
        </w:rPr>
        <w:t>, processos internos, e aprendizagem e inovação</w:t>
      </w:r>
      <w:r w:rsidR="004D2058">
        <w:rPr>
          <w:rFonts w:ascii="Arial" w:hAnsi="Arial" w:cs="Arial"/>
          <w:sz w:val="20"/>
          <w:szCs w:val="20"/>
          <w:lang w:val="pt-BR"/>
        </w:rPr>
        <w:t xml:space="preserve">. O autor conclui ao afirmar que </w:t>
      </w:r>
      <w:r w:rsidR="00D6025F">
        <w:rPr>
          <w:rFonts w:ascii="Arial" w:hAnsi="Arial" w:cs="Arial"/>
          <w:sz w:val="20"/>
          <w:szCs w:val="20"/>
          <w:lang w:val="pt-BR"/>
        </w:rPr>
        <w:t>o BSC permite o alinhamento dos objetivos estratégicos com indicadores de desempenho, metas e planos de aç</w:t>
      </w:r>
      <w:r w:rsidR="004D2058">
        <w:rPr>
          <w:rFonts w:ascii="Arial" w:hAnsi="Arial" w:cs="Arial"/>
          <w:sz w:val="20"/>
          <w:szCs w:val="20"/>
          <w:lang w:val="pt-BR"/>
        </w:rPr>
        <w:t>ão, i</w:t>
      </w:r>
      <w:r w:rsidR="00D6025F">
        <w:rPr>
          <w:rFonts w:ascii="Arial" w:hAnsi="Arial" w:cs="Arial"/>
          <w:sz w:val="20"/>
          <w:szCs w:val="20"/>
          <w:lang w:val="pt-BR"/>
        </w:rPr>
        <w:t>ntegrando as quatro perspectivas, a gestão da organização pode voltar seus esforços à estratégia definida pela organização.</w:t>
      </w:r>
    </w:p>
    <w:p w14:paraId="2CD2A9D1" w14:textId="5E0ACE85" w:rsidR="00463092" w:rsidRPr="00DD4A6D" w:rsidRDefault="00DD4A6D" w:rsidP="00FB7D5A">
      <w:pPr>
        <w:spacing w:after="0" w:line="240" w:lineRule="auto"/>
        <w:ind w:firstLine="1134"/>
        <w:jc w:val="both"/>
        <w:rPr>
          <w:rFonts w:ascii="Arial" w:hAnsi="Arial" w:cs="Arial"/>
          <w:sz w:val="20"/>
          <w:szCs w:val="20"/>
          <w:lang w:val="pt-BR"/>
        </w:rPr>
      </w:pPr>
      <w:r>
        <w:rPr>
          <w:rFonts w:ascii="Arial" w:hAnsi="Arial" w:cs="Arial"/>
          <w:sz w:val="20"/>
          <w:szCs w:val="20"/>
          <w:lang w:val="pt-BR"/>
        </w:rPr>
        <w:t xml:space="preserve">Irhamni, Khotimah e Rahmawati (2017) </w:t>
      </w:r>
      <w:r w:rsidR="00F85E3D">
        <w:rPr>
          <w:rFonts w:ascii="Arial" w:hAnsi="Arial" w:cs="Arial"/>
          <w:sz w:val="20"/>
          <w:szCs w:val="20"/>
          <w:lang w:val="pt-BR"/>
        </w:rPr>
        <w:t>apresentam o</w:t>
      </w:r>
      <w:r>
        <w:rPr>
          <w:rFonts w:ascii="Arial" w:hAnsi="Arial" w:cs="Arial"/>
          <w:sz w:val="20"/>
          <w:szCs w:val="20"/>
          <w:lang w:val="pt-BR"/>
        </w:rPr>
        <w:t xml:space="preserve"> modelo de medição de desempenho </w:t>
      </w:r>
      <w:r w:rsidRPr="00DD4A6D">
        <w:rPr>
          <w:rFonts w:ascii="Arial" w:hAnsi="Arial" w:cs="Arial"/>
          <w:i/>
          <w:sz w:val="20"/>
          <w:szCs w:val="20"/>
          <w:lang w:val="pt-BR"/>
        </w:rPr>
        <w:t>Integrated Performance Measurement System</w:t>
      </w:r>
      <w:r w:rsidRPr="00DD4A6D">
        <w:rPr>
          <w:rFonts w:ascii="Arial" w:hAnsi="Arial" w:cs="Arial"/>
          <w:sz w:val="20"/>
          <w:szCs w:val="20"/>
          <w:lang w:val="pt-BR"/>
        </w:rPr>
        <w:t xml:space="preserve"> (IPMS)</w:t>
      </w:r>
      <w:r>
        <w:rPr>
          <w:rFonts w:ascii="Arial" w:hAnsi="Arial" w:cs="Arial"/>
          <w:sz w:val="20"/>
          <w:szCs w:val="20"/>
          <w:lang w:val="pt-BR"/>
        </w:rPr>
        <w:t xml:space="preserve"> </w:t>
      </w:r>
      <w:r w:rsidR="00F85E3D">
        <w:rPr>
          <w:rFonts w:ascii="Arial" w:hAnsi="Arial" w:cs="Arial"/>
          <w:sz w:val="20"/>
          <w:szCs w:val="20"/>
          <w:lang w:val="pt-BR"/>
        </w:rPr>
        <w:t xml:space="preserve">que </w:t>
      </w:r>
      <w:r>
        <w:rPr>
          <w:rFonts w:ascii="Arial" w:hAnsi="Arial" w:cs="Arial"/>
          <w:sz w:val="20"/>
          <w:szCs w:val="20"/>
          <w:lang w:val="pt-BR"/>
        </w:rPr>
        <w:t xml:space="preserve">foi </w:t>
      </w:r>
      <w:r w:rsidRPr="00DD4A6D">
        <w:rPr>
          <w:rFonts w:ascii="Arial" w:hAnsi="Arial" w:cs="Arial"/>
          <w:sz w:val="20"/>
          <w:szCs w:val="20"/>
          <w:lang w:val="pt-BR"/>
        </w:rPr>
        <w:t xml:space="preserve">desenvolvido por </w:t>
      </w:r>
      <w:r w:rsidRPr="00444495">
        <w:rPr>
          <w:rFonts w:ascii="Arial" w:hAnsi="Arial" w:cs="Arial"/>
          <w:sz w:val="20"/>
          <w:szCs w:val="20"/>
          <w:lang w:val="pt-BR"/>
        </w:rPr>
        <w:t xml:space="preserve">Bititci, Carrie e McDevitt (1997). </w:t>
      </w:r>
      <w:r w:rsidR="00F85E3D" w:rsidRPr="00444495">
        <w:rPr>
          <w:rFonts w:ascii="Arial" w:hAnsi="Arial" w:cs="Arial"/>
          <w:sz w:val="20"/>
          <w:szCs w:val="20"/>
          <w:lang w:val="pt-BR"/>
        </w:rPr>
        <w:t>Os autores explicam que a</w:t>
      </w:r>
      <w:r w:rsidRPr="00444495">
        <w:rPr>
          <w:rFonts w:ascii="Arial" w:hAnsi="Arial" w:cs="Arial"/>
          <w:sz w:val="20"/>
          <w:szCs w:val="20"/>
          <w:lang w:val="pt-BR"/>
        </w:rPr>
        <w:t xml:space="preserve"> estrutura desse modelo está baseada no desdobramento da visão organizacional até à medição de desempenho propriamente ditas. Nesse modelo, as medições de desempenho são feitas em vários níveis da organização de forma que o desdobramento dos objetivos aconteça de forma consistente com a hierarquia e coerente com o impacto nas áreas de negócio individualmente. Assim, para que o IPMS funcione na empresa é necessário que os processos executados pela empresa estejam de acordo com a estratégia e os objetivos organizacionais. Dessa forma, o IPMS consegue integrar as várias áreas de negócio e desdobrar os objetivos do negócio através de toda a hierarquia da organização.</w:t>
      </w:r>
    </w:p>
    <w:p w14:paraId="787577A0" w14:textId="23350B12" w:rsidR="00046ED0" w:rsidRDefault="00046ED0" w:rsidP="00FB7D5A">
      <w:pPr>
        <w:spacing w:after="0" w:line="240" w:lineRule="auto"/>
        <w:ind w:firstLine="1134"/>
        <w:jc w:val="both"/>
        <w:rPr>
          <w:rFonts w:ascii="Arial" w:hAnsi="Arial" w:cs="Arial"/>
          <w:sz w:val="20"/>
          <w:szCs w:val="20"/>
          <w:lang w:val="pt-BR"/>
        </w:rPr>
      </w:pPr>
      <w:r w:rsidRPr="00463092">
        <w:rPr>
          <w:rFonts w:ascii="Arial" w:hAnsi="Arial" w:cs="Arial"/>
          <w:sz w:val="20"/>
          <w:szCs w:val="20"/>
          <w:lang w:val="pt-BR"/>
        </w:rPr>
        <w:t xml:space="preserve">Maltempi (2014), conceitua o </w:t>
      </w:r>
      <w:r w:rsidRPr="00463092">
        <w:rPr>
          <w:rFonts w:ascii="Arial" w:hAnsi="Arial" w:cs="Arial"/>
          <w:i/>
          <w:sz w:val="20"/>
          <w:szCs w:val="20"/>
          <w:lang w:val="pt-BR"/>
        </w:rPr>
        <w:t>Performance Prism</w:t>
      </w:r>
      <w:r w:rsidRPr="00463092">
        <w:rPr>
          <w:rFonts w:ascii="Arial" w:hAnsi="Arial" w:cs="Arial"/>
          <w:sz w:val="20"/>
          <w:szCs w:val="20"/>
          <w:lang w:val="pt-BR"/>
        </w:rPr>
        <w:t xml:space="preserve"> como um sistema de medição de desempenho em um</w:t>
      </w:r>
      <w:r>
        <w:rPr>
          <w:rFonts w:ascii="Arial" w:hAnsi="Arial" w:cs="Arial"/>
          <w:sz w:val="20"/>
          <w:szCs w:val="20"/>
          <w:lang w:val="pt-BR"/>
        </w:rPr>
        <w:t xml:space="preserve"> modelo tridimensional, em formato de prima de cinco fases. Nele, os </w:t>
      </w:r>
      <w:r>
        <w:rPr>
          <w:rFonts w:ascii="Arial" w:hAnsi="Arial" w:cs="Arial"/>
          <w:i/>
          <w:sz w:val="20"/>
          <w:szCs w:val="20"/>
          <w:lang w:val="pt-BR"/>
        </w:rPr>
        <w:t xml:space="preserve">stakeholders </w:t>
      </w:r>
      <w:r>
        <w:rPr>
          <w:rFonts w:ascii="Arial" w:hAnsi="Arial" w:cs="Arial"/>
          <w:sz w:val="20"/>
          <w:szCs w:val="20"/>
          <w:lang w:val="pt-BR"/>
        </w:rPr>
        <w:t xml:space="preserve">são colocados em primeiro plano e cinco questões chave, sendo elas: satisfação,  estratégia, processos, capacidades e contribuições, são </w:t>
      </w:r>
      <w:r w:rsidR="001A53D3">
        <w:rPr>
          <w:rFonts w:ascii="Arial" w:hAnsi="Arial" w:cs="Arial"/>
          <w:sz w:val="20"/>
          <w:szCs w:val="20"/>
          <w:lang w:val="pt-BR"/>
        </w:rPr>
        <w:t>colocados</w:t>
      </w:r>
      <w:r>
        <w:rPr>
          <w:rFonts w:ascii="Arial" w:hAnsi="Arial" w:cs="Arial"/>
          <w:sz w:val="20"/>
          <w:szCs w:val="20"/>
          <w:lang w:val="pt-BR"/>
        </w:rPr>
        <w:t xml:space="preserve"> como prioridades que precisam ser trabalhadas para o atendimento das demandas dos </w:t>
      </w:r>
      <w:r w:rsidRPr="00046ED0">
        <w:rPr>
          <w:rFonts w:ascii="Arial" w:hAnsi="Arial" w:cs="Arial"/>
          <w:i/>
          <w:sz w:val="20"/>
          <w:szCs w:val="20"/>
          <w:lang w:val="pt-BR"/>
        </w:rPr>
        <w:t>stakeholders</w:t>
      </w:r>
      <w:r>
        <w:rPr>
          <w:rFonts w:ascii="Arial" w:hAnsi="Arial" w:cs="Arial"/>
          <w:sz w:val="20"/>
          <w:szCs w:val="20"/>
          <w:lang w:val="pt-BR"/>
        </w:rPr>
        <w:t xml:space="preserve">. Na satisfação, busca-se identificar quais as demandas dos </w:t>
      </w:r>
      <w:r w:rsidRPr="00046ED0">
        <w:rPr>
          <w:rFonts w:ascii="Arial" w:hAnsi="Arial" w:cs="Arial"/>
          <w:i/>
          <w:sz w:val="20"/>
          <w:szCs w:val="20"/>
          <w:lang w:val="pt-BR"/>
        </w:rPr>
        <w:t>stakeholders</w:t>
      </w:r>
      <w:r>
        <w:rPr>
          <w:rFonts w:ascii="Arial" w:hAnsi="Arial" w:cs="Arial"/>
          <w:i/>
          <w:sz w:val="20"/>
          <w:szCs w:val="20"/>
          <w:lang w:val="pt-BR"/>
        </w:rPr>
        <w:t xml:space="preserve"> </w:t>
      </w:r>
      <w:r>
        <w:rPr>
          <w:rFonts w:ascii="Arial" w:hAnsi="Arial" w:cs="Arial"/>
          <w:sz w:val="20"/>
          <w:szCs w:val="20"/>
          <w:lang w:val="pt-BR"/>
        </w:rPr>
        <w:t xml:space="preserve">que precisam ser satisfeitas, na estratégica busca-se entender quais as estratégias que serão definidas e implementadas para que as demandas dos </w:t>
      </w:r>
      <w:r w:rsidRPr="00463092">
        <w:rPr>
          <w:rFonts w:ascii="Arial" w:hAnsi="Arial" w:cs="Arial"/>
          <w:i/>
          <w:sz w:val="20"/>
          <w:szCs w:val="20"/>
          <w:lang w:val="pt-BR"/>
        </w:rPr>
        <w:t>stakeholders</w:t>
      </w:r>
      <w:r>
        <w:rPr>
          <w:rFonts w:ascii="Arial" w:hAnsi="Arial" w:cs="Arial"/>
          <w:sz w:val="20"/>
          <w:szCs w:val="20"/>
          <w:lang w:val="pt-BR"/>
        </w:rPr>
        <w:t xml:space="preserve"> sejam atendidas. Quanto aos processos, definem-se quais os processos críticos que precisam ser executados para atender as estratégias traçadas. Com relação às capacidades, procura-se entender quais são as capacidades que precisam ser desenvolvidas ou melhoradas para </w:t>
      </w:r>
      <w:r w:rsidR="001A53D3">
        <w:rPr>
          <w:rFonts w:ascii="Arial" w:hAnsi="Arial" w:cs="Arial"/>
          <w:sz w:val="20"/>
          <w:szCs w:val="20"/>
          <w:lang w:val="pt-BR"/>
        </w:rPr>
        <w:t>intensificarem-se</w:t>
      </w:r>
      <w:r>
        <w:rPr>
          <w:rFonts w:ascii="Arial" w:hAnsi="Arial" w:cs="Arial"/>
          <w:sz w:val="20"/>
          <w:szCs w:val="20"/>
          <w:lang w:val="pt-BR"/>
        </w:rPr>
        <w:t xml:space="preserve"> os processos críticos da empresa. Por fim, quanto às contribuições, </w:t>
      </w:r>
      <w:r w:rsidR="00463092">
        <w:rPr>
          <w:rFonts w:ascii="Arial" w:hAnsi="Arial" w:cs="Arial"/>
          <w:sz w:val="20"/>
          <w:szCs w:val="20"/>
          <w:lang w:val="pt-BR"/>
        </w:rPr>
        <w:t xml:space="preserve">identifica-se quais contribuições os </w:t>
      </w:r>
      <w:r w:rsidR="00463092" w:rsidRPr="00463092">
        <w:rPr>
          <w:rFonts w:ascii="Arial" w:hAnsi="Arial" w:cs="Arial"/>
          <w:i/>
          <w:sz w:val="20"/>
          <w:szCs w:val="20"/>
          <w:lang w:val="pt-BR"/>
        </w:rPr>
        <w:t>stakeholders</w:t>
      </w:r>
      <w:r w:rsidR="00463092">
        <w:rPr>
          <w:rFonts w:ascii="Arial" w:hAnsi="Arial" w:cs="Arial"/>
          <w:sz w:val="20"/>
          <w:szCs w:val="20"/>
          <w:lang w:val="pt-BR"/>
        </w:rPr>
        <w:t xml:space="preserve"> precisam fazer para que as capacidades sejam desenvolvidas ou melhoradas, conforme a necessidade da organização.</w:t>
      </w:r>
    </w:p>
    <w:p w14:paraId="73CC55EB" w14:textId="7746FC0F" w:rsidR="00E20362" w:rsidRDefault="007423B2" w:rsidP="00DD4A6D">
      <w:pPr>
        <w:spacing w:after="0" w:line="240" w:lineRule="auto"/>
        <w:ind w:firstLine="1134"/>
        <w:jc w:val="both"/>
        <w:rPr>
          <w:rFonts w:ascii="Arial" w:hAnsi="Arial" w:cs="Arial"/>
          <w:sz w:val="20"/>
          <w:szCs w:val="20"/>
          <w:lang w:val="pt-BR"/>
        </w:rPr>
      </w:pPr>
      <w:r w:rsidRPr="007423B2">
        <w:rPr>
          <w:rFonts w:ascii="Arial" w:hAnsi="Arial" w:cs="Arial"/>
          <w:sz w:val="20"/>
          <w:szCs w:val="20"/>
          <w:lang w:val="pt-BR"/>
        </w:rPr>
        <w:t>Hora e Vier</w:t>
      </w:r>
      <w:r w:rsidR="00E20362" w:rsidRPr="007423B2">
        <w:rPr>
          <w:rFonts w:ascii="Arial" w:hAnsi="Arial" w:cs="Arial"/>
          <w:sz w:val="20"/>
          <w:szCs w:val="20"/>
          <w:lang w:val="pt-BR"/>
        </w:rPr>
        <w:t xml:space="preserve">a (2008) </w:t>
      </w:r>
      <w:r w:rsidRPr="007423B2">
        <w:rPr>
          <w:rFonts w:ascii="Arial" w:hAnsi="Arial" w:cs="Arial"/>
          <w:sz w:val="20"/>
          <w:szCs w:val="20"/>
          <w:lang w:val="pt-BR"/>
        </w:rPr>
        <w:t xml:space="preserve">identificam </w:t>
      </w:r>
      <w:r w:rsidR="00046ED0">
        <w:rPr>
          <w:rFonts w:ascii="Arial" w:hAnsi="Arial" w:cs="Arial"/>
          <w:sz w:val="20"/>
          <w:szCs w:val="20"/>
          <w:lang w:val="pt-BR"/>
        </w:rPr>
        <w:t>o</w:t>
      </w:r>
      <w:r w:rsidRPr="007423B2">
        <w:rPr>
          <w:rFonts w:ascii="Arial" w:hAnsi="Arial" w:cs="Arial"/>
          <w:sz w:val="20"/>
          <w:szCs w:val="20"/>
          <w:lang w:val="pt-BR"/>
        </w:rPr>
        <w:t xml:space="preserve"> </w:t>
      </w:r>
      <w:r w:rsidRPr="007423B2">
        <w:rPr>
          <w:rFonts w:ascii="Arial" w:hAnsi="Arial" w:cs="Arial"/>
          <w:i/>
          <w:sz w:val="20"/>
          <w:szCs w:val="20"/>
          <w:lang w:val="pt-BR"/>
        </w:rPr>
        <w:t>Performance Pyramid</w:t>
      </w:r>
      <w:r w:rsidRPr="007423B2">
        <w:rPr>
          <w:rFonts w:ascii="Arial" w:hAnsi="Arial" w:cs="Arial"/>
          <w:sz w:val="20"/>
          <w:szCs w:val="20"/>
          <w:lang w:val="pt-BR"/>
        </w:rPr>
        <w:t xml:space="preserve"> como uma proposta de mudança da orientação</w:t>
      </w:r>
      <w:r>
        <w:rPr>
          <w:rFonts w:ascii="Arial" w:hAnsi="Arial" w:cs="Arial"/>
          <w:sz w:val="20"/>
          <w:szCs w:val="20"/>
          <w:lang w:val="pt-BR"/>
        </w:rPr>
        <w:t xml:space="preserve"> das empresas dos custos para melhoria dos processos, levando a visão da organização através de seus objetivos financeiros e de mercado para </w:t>
      </w:r>
      <w:r w:rsidR="001A53D3">
        <w:rPr>
          <w:rFonts w:ascii="Arial" w:hAnsi="Arial" w:cs="Arial"/>
          <w:sz w:val="20"/>
          <w:szCs w:val="20"/>
          <w:lang w:val="pt-BR"/>
        </w:rPr>
        <w:t>todas as</w:t>
      </w:r>
      <w:r>
        <w:rPr>
          <w:rFonts w:ascii="Arial" w:hAnsi="Arial" w:cs="Arial"/>
          <w:sz w:val="20"/>
          <w:szCs w:val="20"/>
          <w:lang w:val="pt-BR"/>
        </w:rPr>
        <w:t xml:space="preserve"> áreas da empresa. Para os autores, essa visão deverá mostrar onde a empresa está, onde ela deseja chegar e quais meios serão necessários empregar para que se atinja esse objetivo. Os autores explicam que dividindo os indicadores em dois grupos, senso eles indicadores de eficácia externa (o próprio mercado) e indicadores de eficiência interna (os processos internos da empresa), a formalização da visão da organização permite um melhor gerenciamento da organização a fim de garantir a obtenção dos resultados planejados.</w:t>
      </w:r>
    </w:p>
    <w:p w14:paraId="20BC072B" w14:textId="17B1A79C" w:rsidR="00E44AEF" w:rsidRDefault="00F64B0A" w:rsidP="00444495">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lastRenderedPageBreak/>
        <w:t>Diante do cenário</w:t>
      </w:r>
      <w:r w:rsidR="00DD4A6D" w:rsidRPr="00DD4A6D">
        <w:rPr>
          <w:rFonts w:ascii="Arial" w:hAnsi="Arial" w:cs="Arial"/>
          <w:sz w:val="20"/>
          <w:szCs w:val="20"/>
          <w:lang w:val="pt-BR"/>
        </w:rPr>
        <w:t xml:space="preserve"> </w:t>
      </w:r>
      <w:r w:rsidR="00DD4A6D" w:rsidRPr="002E14F4">
        <w:rPr>
          <w:rFonts w:ascii="Arial" w:hAnsi="Arial" w:cs="Arial"/>
          <w:sz w:val="20"/>
          <w:szCs w:val="20"/>
          <w:lang w:val="pt-BR"/>
        </w:rPr>
        <w:t>exposto</w:t>
      </w:r>
      <w:r w:rsidRPr="002E14F4">
        <w:rPr>
          <w:rFonts w:ascii="Arial" w:hAnsi="Arial" w:cs="Arial"/>
          <w:sz w:val="20"/>
          <w:szCs w:val="20"/>
          <w:lang w:val="pt-BR"/>
        </w:rPr>
        <w:t>, a</w:t>
      </w:r>
      <w:r w:rsidR="003624AE" w:rsidRPr="002E14F4">
        <w:rPr>
          <w:rFonts w:ascii="Arial" w:hAnsi="Arial" w:cs="Arial"/>
          <w:sz w:val="20"/>
          <w:szCs w:val="20"/>
          <w:lang w:val="pt-BR"/>
        </w:rPr>
        <w:t xml:space="preserve">ssuntos como </w:t>
      </w:r>
      <w:r w:rsidRPr="002E14F4">
        <w:rPr>
          <w:rFonts w:ascii="Arial" w:hAnsi="Arial" w:cs="Arial"/>
          <w:sz w:val="20"/>
          <w:szCs w:val="20"/>
          <w:lang w:val="pt-BR"/>
        </w:rPr>
        <w:t>indicadores de desempenho em serviços e p</w:t>
      </w:r>
      <w:r w:rsidR="00186E75" w:rsidRPr="002E14F4">
        <w:rPr>
          <w:rFonts w:ascii="Arial" w:hAnsi="Arial" w:cs="Arial"/>
          <w:sz w:val="20"/>
          <w:szCs w:val="20"/>
          <w:lang w:val="pt-BR"/>
        </w:rPr>
        <w:t xml:space="preserve">rodução </w:t>
      </w:r>
      <w:r w:rsidR="003624AE" w:rsidRPr="002E14F4">
        <w:rPr>
          <w:rFonts w:ascii="Arial" w:hAnsi="Arial" w:cs="Arial"/>
          <w:sz w:val="20"/>
          <w:szCs w:val="20"/>
          <w:lang w:val="pt-BR"/>
        </w:rPr>
        <w:t xml:space="preserve">podem ser estudados </w:t>
      </w:r>
      <w:r w:rsidR="00660601" w:rsidRPr="002E14F4">
        <w:rPr>
          <w:rFonts w:ascii="Arial" w:hAnsi="Arial" w:cs="Arial"/>
          <w:sz w:val="20"/>
          <w:szCs w:val="20"/>
          <w:lang w:val="pt-BR"/>
        </w:rPr>
        <w:t>através de</w:t>
      </w:r>
      <w:r w:rsidR="003624AE" w:rsidRPr="002E14F4">
        <w:rPr>
          <w:rFonts w:ascii="Arial" w:hAnsi="Arial" w:cs="Arial"/>
          <w:sz w:val="20"/>
          <w:szCs w:val="20"/>
          <w:lang w:val="pt-BR"/>
        </w:rPr>
        <w:t xml:space="preserve"> uma perspectiva do que s</w:t>
      </w:r>
      <w:r w:rsidR="00A86270" w:rsidRPr="002E14F4">
        <w:rPr>
          <w:rFonts w:ascii="Arial" w:hAnsi="Arial" w:cs="Arial"/>
          <w:sz w:val="20"/>
          <w:szCs w:val="20"/>
          <w:lang w:val="pt-BR"/>
        </w:rPr>
        <w:t xml:space="preserve">e tem </w:t>
      </w:r>
      <w:r w:rsidR="00660601" w:rsidRPr="002E14F4">
        <w:rPr>
          <w:rFonts w:ascii="Arial" w:hAnsi="Arial" w:cs="Arial"/>
          <w:sz w:val="20"/>
          <w:szCs w:val="20"/>
          <w:lang w:val="pt-BR"/>
        </w:rPr>
        <w:t xml:space="preserve">disponível nas bases de dados de </w:t>
      </w:r>
      <w:r w:rsidR="00A86270" w:rsidRPr="002E14F4">
        <w:rPr>
          <w:rFonts w:ascii="Arial" w:hAnsi="Arial" w:cs="Arial"/>
          <w:sz w:val="20"/>
          <w:szCs w:val="20"/>
          <w:lang w:val="pt-BR"/>
        </w:rPr>
        <w:t>produção cientí</w:t>
      </w:r>
      <w:r w:rsidR="003624AE" w:rsidRPr="002E14F4">
        <w:rPr>
          <w:rFonts w:ascii="Arial" w:hAnsi="Arial" w:cs="Arial"/>
          <w:sz w:val="20"/>
          <w:szCs w:val="20"/>
          <w:lang w:val="pt-BR"/>
        </w:rPr>
        <w:t>fica.</w:t>
      </w:r>
      <w:r w:rsidR="00CD3418" w:rsidRPr="002E14F4">
        <w:rPr>
          <w:rFonts w:ascii="Arial" w:hAnsi="Arial" w:cs="Arial"/>
          <w:sz w:val="20"/>
          <w:szCs w:val="20"/>
          <w:lang w:val="pt-BR"/>
        </w:rPr>
        <w:t xml:space="preserve"> </w:t>
      </w:r>
      <w:r w:rsidR="003624AE" w:rsidRPr="002E14F4">
        <w:rPr>
          <w:rFonts w:ascii="Arial" w:hAnsi="Arial" w:cs="Arial"/>
          <w:sz w:val="20"/>
          <w:szCs w:val="20"/>
          <w:lang w:val="pt-BR"/>
        </w:rPr>
        <w:t xml:space="preserve"> </w:t>
      </w:r>
    </w:p>
    <w:p w14:paraId="022B5172" w14:textId="77777777" w:rsidR="00A02993" w:rsidRPr="00A02993" w:rsidRDefault="00A02993" w:rsidP="00641DED">
      <w:pPr>
        <w:spacing w:after="0" w:line="240" w:lineRule="auto"/>
        <w:jc w:val="center"/>
        <w:rPr>
          <w:rFonts w:ascii="Arial" w:hAnsi="Arial" w:cs="Arial"/>
          <w:sz w:val="20"/>
          <w:szCs w:val="20"/>
          <w:lang w:val="pt-BR"/>
        </w:rPr>
      </w:pPr>
    </w:p>
    <w:p w14:paraId="64CDB250" w14:textId="0D05EACA" w:rsidR="001324D7" w:rsidRDefault="00E44AEF" w:rsidP="00641DED">
      <w:pPr>
        <w:spacing w:after="0" w:line="240" w:lineRule="auto"/>
        <w:jc w:val="both"/>
        <w:rPr>
          <w:rFonts w:ascii="Arial" w:hAnsi="Arial" w:cs="Arial"/>
          <w:b/>
          <w:sz w:val="20"/>
          <w:szCs w:val="20"/>
          <w:lang w:val="pt-BR"/>
        </w:rPr>
      </w:pPr>
      <w:r>
        <w:rPr>
          <w:rFonts w:ascii="Arial" w:hAnsi="Arial" w:cs="Arial"/>
          <w:b/>
          <w:sz w:val="20"/>
          <w:szCs w:val="20"/>
          <w:lang w:val="pt-BR"/>
        </w:rPr>
        <w:t>3</w:t>
      </w:r>
      <w:r w:rsidRPr="002E14F4">
        <w:rPr>
          <w:rFonts w:ascii="Arial" w:hAnsi="Arial" w:cs="Arial"/>
          <w:b/>
          <w:sz w:val="20"/>
          <w:szCs w:val="20"/>
          <w:lang w:val="pt-BR"/>
        </w:rPr>
        <w:t xml:space="preserve"> </w:t>
      </w:r>
      <w:r>
        <w:rPr>
          <w:rFonts w:ascii="Arial" w:hAnsi="Arial" w:cs="Arial"/>
          <w:b/>
          <w:sz w:val="20"/>
          <w:szCs w:val="20"/>
          <w:lang w:val="pt-BR"/>
        </w:rPr>
        <w:t>METODOLOGIA</w:t>
      </w:r>
    </w:p>
    <w:p w14:paraId="7F99F652" w14:textId="77777777" w:rsidR="00E44AEF" w:rsidRPr="002E14F4" w:rsidRDefault="00E44AEF" w:rsidP="00641DED">
      <w:pPr>
        <w:spacing w:after="0" w:line="240" w:lineRule="auto"/>
        <w:jc w:val="both"/>
        <w:rPr>
          <w:rFonts w:ascii="Arial" w:hAnsi="Arial" w:cs="Arial"/>
          <w:b/>
          <w:sz w:val="20"/>
          <w:szCs w:val="20"/>
          <w:lang w:val="pt-BR"/>
        </w:rPr>
      </w:pPr>
    </w:p>
    <w:p w14:paraId="423EA22B" w14:textId="7E8D5FA7" w:rsidR="001324D7" w:rsidRPr="002E14F4" w:rsidRDefault="0011740D" w:rsidP="00641DED">
      <w:pPr>
        <w:autoSpaceDE w:val="0"/>
        <w:autoSpaceDN w:val="0"/>
        <w:adjustRightInd w:val="0"/>
        <w:spacing w:after="0" w:line="240" w:lineRule="auto"/>
        <w:ind w:firstLine="1134"/>
        <w:jc w:val="both"/>
        <w:rPr>
          <w:rFonts w:ascii="Arial" w:hAnsi="Arial" w:cs="Arial"/>
          <w:iCs/>
          <w:sz w:val="20"/>
          <w:szCs w:val="20"/>
          <w:lang w:val="pt-BR"/>
        </w:rPr>
      </w:pPr>
      <w:r w:rsidRPr="002E14F4">
        <w:rPr>
          <w:rFonts w:ascii="Arial" w:hAnsi="Arial" w:cs="Arial"/>
          <w:iCs/>
          <w:sz w:val="20"/>
          <w:szCs w:val="20"/>
          <w:lang w:val="pt-BR"/>
        </w:rPr>
        <w:t>O</w:t>
      </w:r>
      <w:r w:rsidR="001324D7" w:rsidRPr="002E14F4">
        <w:rPr>
          <w:rFonts w:ascii="Arial" w:hAnsi="Arial" w:cs="Arial"/>
          <w:iCs/>
          <w:sz w:val="20"/>
          <w:szCs w:val="20"/>
          <w:lang w:val="pt-BR"/>
        </w:rPr>
        <w:t xml:space="preserve">s procedimentos metodológicos deste artigo apresentam-se </w:t>
      </w:r>
      <w:r w:rsidR="003875F0" w:rsidRPr="002E14F4">
        <w:rPr>
          <w:rFonts w:ascii="Arial" w:hAnsi="Arial" w:cs="Arial"/>
          <w:iCs/>
          <w:sz w:val="20"/>
          <w:szCs w:val="20"/>
          <w:lang w:val="pt-BR"/>
        </w:rPr>
        <w:t xml:space="preserve">baseados na estrutura proposta por Roesch (2013), </w:t>
      </w:r>
      <w:r w:rsidR="001324D7" w:rsidRPr="002E14F4">
        <w:rPr>
          <w:rFonts w:ascii="Arial" w:hAnsi="Arial" w:cs="Arial"/>
          <w:iCs/>
          <w:sz w:val="20"/>
          <w:szCs w:val="20"/>
          <w:lang w:val="pt-BR"/>
        </w:rPr>
        <w:t>descritos quanto ao seu propósito, caráter, delineamento e técnicas de coleta e análise dos dados.</w:t>
      </w:r>
    </w:p>
    <w:p w14:paraId="2447EE8A" w14:textId="2E83B392" w:rsidR="0080722E" w:rsidRPr="00444495" w:rsidRDefault="003875F0" w:rsidP="00641DED">
      <w:pPr>
        <w:autoSpaceDE w:val="0"/>
        <w:autoSpaceDN w:val="0"/>
        <w:adjustRightInd w:val="0"/>
        <w:spacing w:after="0" w:line="240" w:lineRule="auto"/>
        <w:ind w:firstLine="1134"/>
        <w:jc w:val="both"/>
        <w:rPr>
          <w:rFonts w:ascii="Arial" w:hAnsi="Arial" w:cs="Arial"/>
          <w:sz w:val="20"/>
          <w:szCs w:val="20"/>
          <w:lang w:val="pt-BR"/>
        </w:rPr>
      </w:pPr>
      <w:r w:rsidRPr="002E14F4">
        <w:rPr>
          <w:rFonts w:ascii="Arial" w:hAnsi="Arial" w:cs="Arial"/>
          <w:iCs/>
          <w:sz w:val="20"/>
          <w:szCs w:val="20"/>
          <w:lang w:val="pt-BR"/>
        </w:rPr>
        <w:t xml:space="preserve">No que tange ao propósito, a pesquisa pode ser classificada como básica por buscar um conhecimento como fim em si mesmo (ROESCH, 2013). Tal perspectiva se alinha com o objetivo geral deste estudo, pois o mesmo visa caracterizar a produção científica brasileira sobre </w:t>
      </w:r>
      <w:r w:rsidR="001A53D3" w:rsidRPr="002E14F4">
        <w:rPr>
          <w:rFonts w:ascii="Arial" w:hAnsi="Arial" w:cs="Arial"/>
          <w:iCs/>
          <w:sz w:val="20"/>
          <w:szCs w:val="20"/>
          <w:lang w:val="pt-BR"/>
        </w:rPr>
        <w:t>os indicadores</w:t>
      </w:r>
      <w:r w:rsidR="00774469" w:rsidRPr="002E14F4">
        <w:rPr>
          <w:rFonts w:ascii="Arial" w:hAnsi="Arial" w:cs="Arial"/>
          <w:sz w:val="20"/>
          <w:szCs w:val="20"/>
          <w:lang w:val="pt-BR"/>
        </w:rPr>
        <w:t xml:space="preserve"> de desempenho em serviços e produção</w:t>
      </w:r>
      <w:r w:rsidR="00774469" w:rsidRPr="002E14F4">
        <w:rPr>
          <w:rFonts w:ascii="Arial" w:hAnsi="Arial" w:cs="Arial"/>
          <w:iCs/>
          <w:sz w:val="20"/>
          <w:szCs w:val="20"/>
          <w:lang w:val="pt-BR"/>
        </w:rPr>
        <w:t xml:space="preserve"> </w:t>
      </w:r>
      <w:r w:rsidRPr="002E14F4">
        <w:rPr>
          <w:rFonts w:ascii="Arial" w:hAnsi="Arial" w:cs="Arial"/>
          <w:iCs/>
          <w:sz w:val="20"/>
          <w:szCs w:val="20"/>
          <w:lang w:val="pt-BR"/>
        </w:rPr>
        <w:t>através de uma análise bibliométrica dos trabalhos publicados na última década.</w:t>
      </w:r>
      <w:r w:rsidRPr="00444495">
        <w:rPr>
          <w:rFonts w:ascii="Arial" w:hAnsi="Arial" w:cs="Arial"/>
          <w:sz w:val="20"/>
          <w:szCs w:val="20"/>
          <w:lang w:val="pt-BR"/>
        </w:rPr>
        <w:t xml:space="preserve"> </w:t>
      </w:r>
    </w:p>
    <w:p w14:paraId="07D7D9DB" w14:textId="2332B232" w:rsidR="0080722E" w:rsidRPr="00444495" w:rsidRDefault="009A1B8E" w:rsidP="00641DED">
      <w:pPr>
        <w:autoSpaceDE w:val="0"/>
        <w:autoSpaceDN w:val="0"/>
        <w:adjustRightInd w:val="0"/>
        <w:spacing w:after="0" w:line="240" w:lineRule="auto"/>
        <w:ind w:firstLine="1134"/>
        <w:jc w:val="both"/>
        <w:rPr>
          <w:rFonts w:ascii="Arial" w:hAnsi="Arial" w:cs="Arial"/>
          <w:sz w:val="20"/>
          <w:szCs w:val="20"/>
          <w:lang w:val="pt-BR"/>
        </w:rPr>
      </w:pPr>
      <w:r w:rsidRPr="002E14F4">
        <w:rPr>
          <w:rFonts w:ascii="Arial" w:hAnsi="Arial" w:cs="Arial"/>
          <w:iCs/>
          <w:sz w:val="20"/>
          <w:szCs w:val="20"/>
          <w:lang w:val="pt-BR"/>
        </w:rPr>
        <w:t>Quanto</w:t>
      </w:r>
      <w:r w:rsidR="001324D7" w:rsidRPr="002E14F4">
        <w:rPr>
          <w:rFonts w:ascii="Arial" w:hAnsi="Arial" w:cs="Arial"/>
          <w:iCs/>
          <w:sz w:val="20"/>
          <w:szCs w:val="20"/>
          <w:lang w:val="pt-BR"/>
        </w:rPr>
        <w:t xml:space="preserve"> ao caráter, a pesquisa </w:t>
      </w:r>
      <w:r w:rsidR="0080722E" w:rsidRPr="002E14F4">
        <w:rPr>
          <w:rFonts w:ascii="Arial" w:hAnsi="Arial" w:cs="Arial"/>
          <w:iCs/>
          <w:sz w:val="20"/>
          <w:szCs w:val="20"/>
          <w:lang w:val="pt-BR"/>
        </w:rPr>
        <w:t>pode ser</w:t>
      </w:r>
      <w:r w:rsidR="001324D7" w:rsidRPr="002E14F4">
        <w:rPr>
          <w:rFonts w:ascii="Arial" w:hAnsi="Arial" w:cs="Arial"/>
          <w:iCs/>
          <w:sz w:val="20"/>
          <w:szCs w:val="20"/>
          <w:lang w:val="pt-BR"/>
        </w:rPr>
        <w:t xml:space="preserve"> classificada co</w:t>
      </w:r>
      <w:r w:rsidRPr="002E14F4">
        <w:rPr>
          <w:rFonts w:ascii="Arial" w:hAnsi="Arial" w:cs="Arial"/>
          <w:iCs/>
          <w:sz w:val="20"/>
          <w:szCs w:val="20"/>
          <w:lang w:val="pt-BR"/>
        </w:rPr>
        <w:t xml:space="preserve">mo quantitativa, pois </w:t>
      </w:r>
      <w:r w:rsidR="0080722E" w:rsidRPr="002E14F4">
        <w:rPr>
          <w:rFonts w:ascii="Arial" w:hAnsi="Arial" w:cs="Arial"/>
          <w:iCs/>
          <w:sz w:val="20"/>
          <w:szCs w:val="20"/>
          <w:lang w:val="pt-BR"/>
        </w:rPr>
        <w:t>converteu</w:t>
      </w:r>
      <w:r w:rsidR="001324D7" w:rsidRPr="002E14F4">
        <w:rPr>
          <w:rFonts w:ascii="Arial" w:hAnsi="Arial" w:cs="Arial"/>
          <w:iCs/>
          <w:sz w:val="20"/>
          <w:szCs w:val="20"/>
          <w:lang w:val="pt-BR"/>
        </w:rPr>
        <w:t xml:space="preserve"> as informações dos artigos selecionados em dados estatísticos para </w:t>
      </w:r>
      <w:r w:rsidRPr="002E14F4">
        <w:rPr>
          <w:rFonts w:ascii="Arial" w:hAnsi="Arial" w:cs="Arial"/>
          <w:iCs/>
          <w:sz w:val="20"/>
          <w:szCs w:val="20"/>
          <w:lang w:val="pt-BR"/>
        </w:rPr>
        <w:t>análise</w:t>
      </w:r>
      <w:r w:rsidR="001324D7" w:rsidRPr="002E14F4">
        <w:rPr>
          <w:rFonts w:ascii="Arial" w:hAnsi="Arial" w:cs="Arial"/>
          <w:iCs/>
          <w:sz w:val="20"/>
          <w:szCs w:val="20"/>
          <w:lang w:val="pt-BR"/>
        </w:rPr>
        <w:t>. O delineamento adotado para esta pe</w:t>
      </w:r>
      <w:r w:rsidR="0080722E" w:rsidRPr="002E14F4">
        <w:rPr>
          <w:rFonts w:ascii="Arial" w:hAnsi="Arial" w:cs="Arial"/>
          <w:iCs/>
          <w:sz w:val="20"/>
          <w:szCs w:val="20"/>
          <w:lang w:val="pt-BR"/>
        </w:rPr>
        <w:t>squisa é a pesquisa descritiva, que, d</w:t>
      </w:r>
      <w:r w:rsidR="00C05236" w:rsidRPr="002E14F4">
        <w:rPr>
          <w:rFonts w:ascii="Arial" w:hAnsi="Arial" w:cs="Arial"/>
          <w:iCs/>
          <w:sz w:val="20"/>
          <w:szCs w:val="20"/>
          <w:lang w:val="pt-BR"/>
        </w:rPr>
        <w:t xml:space="preserve">e acordo com </w:t>
      </w:r>
      <w:r w:rsidR="001324D7" w:rsidRPr="002E14F4">
        <w:rPr>
          <w:rFonts w:ascii="Arial" w:hAnsi="Arial" w:cs="Arial"/>
          <w:iCs/>
          <w:sz w:val="20"/>
          <w:szCs w:val="20"/>
          <w:lang w:val="pt-BR"/>
        </w:rPr>
        <w:t>Gil (2010</w:t>
      </w:r>
      <w:r w:rsidR="00A86270" w:rsidRPr="002E14F4">
        <w:rPr>
          <w:rFonts w:ascii="Arial" w:hAnsi="Arial" w:cs="Arial"/>
          <w:iCs/>
          <w:sz w:val="20"/>
          <w:szCs w:val="20"/>
          <w:lang w:val="pt-BR"/>
        </w:rPr>
        <w:t xml:space="preserve">), </w:t>
      </w:r>
      <w:r w:rsidR="00C05236" w:rsidRPr="002E14F4">
        <w:rPr>
          <w:rFonts w:ascii="Arial" w:hAnsi="Arial" w:cs="Arial"/>
          <w:iCs/>
          <w:sz w:val="20"/>
          <w:szCs w:val="20"/>
          <w:lang w:val="pt-BR"/>
        </w:rPr>
        <w:t>te</w:t>
      </w:r>
      <w:r w:rsidR="001324D7" w:rsidRPr="002E14F4">
        <w:rPr>
          <w:rFonts w:ascii="Arial" w:hAnsi="Arial" w:cs="Arial"/>
          <w:iCs/>
          <w:sz w:val="20"/>
          <w:szCs w:val="20"/>
          <w:lang w:val="pt-BR"/>
        </w:rPr>
        <w:t xml:space="preserve">m </w:t>
      </w:r>
      <w:r w:rsidR="00C05236" w:rsidRPr="002E14F4">
        <w:rPr>
          <w:rFonts w:ascii="Arial" w:hAnsi="Arial" w:cs="Arial"/>
          <w:iCs/>
          <w:sz w:val="20"/>
          <w:szCs w:val="20"/>
          <w:lang w:val="pt-BR"/>
        </w:rPr>
        <w:t>por</w:t>
      </w:r>
      <w:r w:rsidR="001324D7" w:rsidRPr="002E14F4">
        <w:rPr>
          <w:rFonts w:ascii="Arial" w:hAnsi="Arial" w:cs="Arial"/>
          <w:iCs/>
          <w:sz w:val="20"/>
          <w:szCs w:val="20"/>
          <w:lang w:val="pt-BR"/>
        </w:rPr>
        <w:t xml:space="preserve"> objetivo </w:t>
      </w:r>
      <w:r w:rsidR="0080722E" w:rsidRPr="002E14F4">
        <w:rPr>
          <w:rFonts w:ascii="Arial" w:hAnsi="Arial" w:cs="Arial"/>
          <w:iCs/>
          <w:sz w:val="20"/>
          <w:szCs w:val="20"/>
          <w:lang w:val="pt-BR"/>
        </w:rPr>
        <w:t>a descrição</w:t>
      </w:r>
      <w:r w:rsidR="00C05236" w:rsidRPr="002E14F4">
        <w:rPr>
          <w:rFonts w:ascii="Arial" w:hAnsi="Arial" w:cs="Arial"/>
          <w:iCs/>
          <w:sz w:val="20"/>
          <w:szCs w:val="20"/>
          <w:lang w:val="pt-BR"/>
        </w:rPr>
        <w:t xml:space="preserve"> </w:t>
      </w:r>
      <w:r w:rsidR="0080722E" w:rsidRPr="002E14F4">
        <w:rPr>
          <w:rFonts w:ascii="Arial" w:hAnsi="Arial" w:cs="Arial"/>
          <w:iCs/>
          <w:sz w:val="20"/>
          <w:szCs w:val="20"/>
          <w:lang w:val="pt-BR"/>
        </w:rPr>
        <w:t>d</w:t>
      </w:r>
      <w:r w:rsidR="00C05236" w:rsidRPr="002E14F4">
        <w:rPr>
          <w:rFonts w:ascii="Arial" w:hAnsi="Arial" w:cs="Arial"/>
          <w:iCs/>
          <w:sz w:val="20"/>
          <w:szCs w:val="20"/>
          <w:lang w:val="pt-BR"/>
        </w:rPr>
        <w:t>as</w:t>
      </w:r>
      <w:r w:rsidR="001324D7" w:rsidRPr="002E14F4">
        <w:rPr>
          <w:rFonts w:ascii="Arial" w:hAnsi="Arial" w:cs="Arial"/>
          <w:iCs/>
          <w:sz w:val="20"/>
          <w:szCs w:val="20"/>
          <w:lang w:val="pt-BR"/>
        </w:rPr>
        <w:t xml:space="preserve"> características de determinada população</w:t>
      </w:r>
      <w:r w:rsidR="00C05236" w:rsidRPr="002E14F4">
        <w:rPr>
          <w:rFonts w:ascii="Arial" w:hAnsi="Arial" w:cs="Arial"/>
          <w:iCs/>
          <w:sz w:val="20"/>
          <w:szCs w:val="20"/>
          <w:lang w:val="pt-BR"/>
        </w:rPr>
        <w:t xml:space="preserve">. </w:t>
      </w:r>
      <w:r w:rsidR="0080722E" w:rsidRPr="00444495">
        <w:rPr>
          <w:rFonts w:ascii="Arial" w:hAnsi="Arial" w:cs="Arial"/>
          <w:sz w:val="20"/>
          <w:szCs w:val="20"/>
          <w:lang w:val="pt-BR"/>
        </w:rPr>
        <w:t xml:space="preserve">Neste estudo, a população consiste nos artigos </w:t>
      </w:r>
      <w:r w:rsidR="0080722E" w:rsidRPr="002E14F4">
        <w:rPr>
          <w:rFonts w:ascii="Arial" w:hAnsi="Arial" w:cs="Arial"/>
          <w:iCs/>
          <w:sz w:val="20"/>
          <w:szCs w:val="20"/>
          <w:lang w:val="pt-BR"/>
        </w:rPr>
        <w:t xml:space="preserve">que tratem da temática </w:t>
      </w:r>
      <w:r w:rsidR="00226111" w:rsidRPr="002E14F4">
        <w:rPr>
          <w:rFonts w:ascii="Arial" w:hAnsi="Arial" w:cs="Arial"/>
          <w:sz w:val="20"/>
          <w:szCs w:val="20"/>
          <w:lang w:val="pt-BR"/>
        </w:rPr>
        <w:t>indicadores de desempenho em serviços e produção</w:t>
      </w:r>
      <w:r w:rsidR="00226111" w:rsidRPr="00444495">
        <w:rPr>
          <w:rFonts w:ascii="Arial" w:hAnsi="Arial" w:cs="Arial"/>
          <w:sz w:val="20"/>
          <w:szCs w:val="20"/>
          <w:lang w:val="pt-BR"/>
        </w:rPr>
        <w:t xml:space="preserve"> </w:t>
      </w:r>
      <w:r w:rsidR="0080722E" w:rsidRPr="00444495">
        <w:rPr>
          <w:rFonts w:ascii="Arial" w:hAnsi="Arial" w:cs="Arial"/>
          <w:sz w:val="20"/>
          <w:szCs w:val="20"/>
          <w:lang w:val="pt-BR"/>
        </w:rPr>
        <w:t>que foram selecionados para análise bibliométrica, através das bases de dados online.</w:t>
      </w:r>
    </w:p>
    <w:p w14:paraId="3BD9F36D" w14:textId="77777777" w:rsidR="00226111" w:rsidRPr="002E14F4" w:rsidRDefault="0080722E" w:rsidP="00641DED">
      <w:pPr>
        <w:autoSpaceDE w:val="0"/>
        <w:autoSpaceDN w:val="0"/>
        <w:adjustRightInd w:val="0"/>
        <w:spacing w:after="0" w:line="240" w:lineRule="auto"/>
        <w:ind w:firstLine="1134"/>
        <w:jc w:val="both"/>
        <w:rPr>
          <w:rFonts w:ascii="Arial" w:hAnsi="Arial" w:cs="Arial"/>
          <w:iCs/>
          <w:sz w:val="20"/>
          <w:szCs w:val="20"/>
          <w:lang w:val="pt-BR"/>
        </w:rPr>
      </w:pPr>
      <w:r w:rsidRPr="00444495">
        <w:rPr>
          <w:rFonts w:ascii="Arial" w:hAnsi="Arial" w:cs="Arial"/>
          <w:sz w:val="20"/>
          <w:szCs w:val="20"/>
          <w:lang w:val="pt-BR"/>
        </w:rPr>
        <w:t>Por fim, a técnica de coleta de dados adotada será a pesquisa bibliográfica, caracterizando-se como a fonte de dados secundários deste estudo. Segundo Gil (2010), a pesquisa bibliográfica é elaborada com base em materiais já publicados, tais como: livros, revistas, jornais, teses, dissertações e anais de eventos científicos. Já a técnica de análise de dados foi realizada a</w:t>
      </w:r>
      <w:r w:rsidR="00226111" w:rsidRPr="00444495">
        <w:rPr>
          <w:rFonts w:ascii="Arial" w:hAnsi="Arial" w:cs="Arial"/>
          <w:sz w:val="20"/>
          <w:szCs w:val="20"/>
          <w:lang w:val="pt-BR"/>
        </w:rPr>
        <w:t xml:space="preserve"> análise bibliométrica, para fundamentar </w:t>
      </w:r>
      <w:r w:rsidRPr="00444495">
        <w:rPr>
          <w:rFonts w:ascii="Arial" w:hAnsi="Arial" w:cs="Arial"/>
          <w:sz w:val="20"/>
          <w:szCs w:val="20"/>
          <w:lang w:val="pt-BR"/>
        </w:rPr>
        <w:t>o objetivo de pesquisa proposto</w:t>
      </w:r>
      <w:r w:rsidR="00226111" w:rsidRPr="00444495">
        <w:rPr>
          <w:rFonts w:ascii="Arial" w:hAnsi="Arial" w:cs="Arial"/>
          <w:sz w:val="20"/>
          <w:szCs w:val="20"/>
          <w:lang w:val="pt-BR"/>
        </w:rPr>
        <w:t xml:space="preserve"> e proporcionar</w:t>
      </w:r>
      <w:r w:rsidRPr="00444495">
        <w:rPr>
          <w:rFonts w:ascii="Arial" w:hAnsi="Arial" w:cs="Arial"/>
          <w:sz w:val="20"/>
          <w:szCs w:val="20"/>
          <w:lang w:val="pt-BR"/>
        </w:rPr>
        <w:t xml:space="preserve"> o alcance do mesmo. Este método </w:t>
      </w:r>
      <w:r w:rsidR="00226111" w:rsidRPr="00444495">
        <w:rPr>
          <w:rFonts w:ascii="Arial" w:hAnsi="Arial" w:cs="Arial"/>
          <w:sz w:val="20"/>
          <w:szCs w:val="20"/>
          <w:lang w:val="pt-BR"/>
        </w:rPr>
        <w:t>é composto</w:t>
      </w:r>
      <w:r w:rsidRPr="00444495">
        <w:rPr>
          <w:rFonts w:ascii="Arial" w:hAnsi="Arial" w:cs="Arial"/>
          <w:sz w:val="20"/>
          <w:szCs w:val="20"/>
          <w:lang w:val="pt-BR"/>
        </w:rPr>
        <w:t xml:space="preserve"> de técnicas estatísticas e matemáticas </w:t>
      </w:r>
      <w:r w:rsidR="00226111" w:rsidRPr="00444495">
        <w:rPr>
          <w:rFonts w:ascii="Arial" w:hAnsi="Arial" w:cs="Arial"/>
          <w:sz w:val="20"/>
          <w:szCs w:val="20"/>
          <w:lang w:val="pt-BR"/>
        </w:rPr>
        <w:t>a fim de</w:t>
      </w:r>
      <w:r w:rsidRPr="00444495">
        <w:rPr>
          <w:rFonts w:ascii="Arial" w:hAnsi="Arial" w:cs="Arial"/>
          <w:sz w:val="20"/>
          <w:szCs w:val="20"/>
          <w:lang w:val="pt-BR"/>
        </w:rPr>
        <w:t xml:space="preserve"> descrever aspectos da literatura e de outros meios de comunicação (ARAÚJO, 2006).</w:t>
      </w:r>
      <w:r w:rsidR="00226111" w:rsidRPr="002E14F4">
        <w:rPr>
          <w:rFonts w:ascii="Arial" w:hAnsi="Arial" w:cs="Arial"/>
          <w:iCs/>
          <w:sz w:val="20"/>
          <w:szCs w:val="20"/>
          <w:lang w:val="pt-BR"/>
        </w:rPr>
        <w:t xml:space="preserve"> </w:t>
      </w:r>
    </w:p>
    <w:p w14:paraId="1290E412" w14:textId="335C62CE" w:rsidR="008065E7" w:rsidRDefault="00226111" w:rsidP="00641DED">
      <w:pPr>
        <w:autoSpaceDE w:val="0"/>
        <w:autoSpaceDN w:val="0"/>
        <w:adjustRightInd w:val="0"/>
        <w:spacing w:after="0" w:line="240" w:lineRule="auto"/>
        <w:ind w:firstLine="1134"/>
        <w:jc w:val="both"/>
        <w:rPr>
          <w:rFonts w:ascii="Arial" w:hAnsi="Arial" w:cs="Arial"/>
          <w:sz w:val="20"/>
          <w:szCs w:val="20"/>
          <w:lang w:val="pt-BR"/>
        </w:rPr>
      </w:pPr>
      <w:r w:rsidRPr="00444495">
        <w:rPr>
          <w:rFonts w:ascii="Arial" w:hAnsi="Arial" w:cs="Arial"/>
          <w:sz w:val="20"/>
          <w:szCs w:val="20"/>
          <w:lang w:val="pt-BR"/>
        </w:rPr>
        <w:t>Para Sciasci, et al. (2012), a bibliometria pode ser conceitualizada como “o estudo dos aspectos quantitativos da produção, disseminação, e uso da informação registrada, a partir de padrões e modelos matemáticos”.</w:t>
      </w:r>
    </w:p>
    <w:p w14:paraId="2E853FA0" w14:textId="31F871CE" w:rsidR="00444495" w:rsidRDefault="00444495" w:rsidP="00444495">
      <w:pPr>
        <w:spacing w:after="0" w:line="240" w:lineRule="auto"/>
        <w:ind w:firstLine="1134"/>
        <w:jc w:val="both"/>
        <w:rPr>
          <w:rFonts w:ascii="Arial" w:hAnsi="Arial" w:cs="Arial"/>
          <w:sz w:val="20"/>
          <w:szCs w:val="20"/>
          <w:lang w:val="pt-BR"/>
        </w:rPr>
      </w:pPr>
      <w:r>
        <w:rPr>
          <w:rFonts w:ascii="Arial" w:hAnsi="Arial" w:cs="Arial"/>
          <w:sz w:val="20"/>
          <w:szCs w:val="20"/>
          <w:lang w:val="pt-BR"/>
        </w:rPr>
        <w:t xml:space="preserve">O resultado da </w:t>
      </w:r>
      <w:r w:rsidRPr="002E14F4">
        <w:rPr>
          <w:rFonts w:ascii="Arial" w:hAnsi="Arial" w:cs="Arial"/>
          <w:sz w:val="20"/>
          <w:szCs w:val="20"/>
          <w:lang w:val="pt-BR"/>
        </w:rPr>
        <w:t>revisão sistemática da literatura sobre indicadores de d</w:t>
      </w:r>
      <w:r>
        <w:rPr>
          <w:rFonts w:ascii="Arial" w:hAnsi="Arial" w:cs="Arial"/>
          <w:sz w:val="20"/>
          <w:szCs w:val="20"/>
          <w:lang w:val="pt-BR"/>
        </w:rPr>
        <w:t>esempenho em serviços e produção pode ser observado no quadro 1 a seguir.</w:t>
      </w:r>
    </w:p>
    <w:p w14:paraId="48E69BEA" w14:textId="77777777" w:rsidR="00444495" w:rsidRDefault="00444495" w:rsidP="00444495">
      <w:pPr>
        <w:spacing w:after="0" w:line="240" w:lineRule="auto"/>
        <w:jc w:val="center"/>
        <w:rPr>
          <w:rFonts w:ascii="Arial" w:hAnsi="Arial" w:cs="Arial"/>
          <w:sz w:val="20"/>
          <w:szCs w:val="20"/>
          <w:lang w:val="pt-BR"/>
        </w:rPr>
      </w:pPr>
    </w:p>
    <w:p w14:paraId="51F84217" w14:textId="77777777" w:rsidR="00444495" w:rsidRPr="00A02993" w:rsidRDefault="00444495" w:rsidP="00444495">
      <w:pPr>
        <w:spacing w:after="0" w:line="240" w:lineRule="auto"/>
        <w:jc w:val="center"/>
        <w:rPr>
          <w:rFonts w:ascii="Arial" w:hAnsi="Arial" w:cs="Arial"/>
          <w:sz w:val="20"/>
          <w:szCs w:val="20"/>
          <w:lang w:val="pt-BR"/>
        </w:rPr>
      </w:pPr>
      <w:r w:rsidRPr="00A02993">
        <w:rPr>
          <w:rFonts w:ascii="Arial" w:hAnsi="Arial" w:cs="Arial"/>
          <w:sz w:val="20"/>
          <w:szCs w:val="20"/>
          <w:lang w:val="pt-BR"/>
        </w:rPr>
        <w:t>QUADRO 1 – Portfólio Bibliométrico</w:t>
      </w:r>
    </w:p>
    <w:tbl>
      <w:tblPr>
        <w:tblStyle w:val="Tabelacomgrade"/>
        <w:tblW w:w="0" w:type="auto"/>
        <w:jc w:val="center"/>
        <w:tblLook w:val="04A0" w:firstRow="1" w:lastRow="0" w:firstColumn="1" w:lastColumn="0" w:noHBand="0" w:noVBand="1"/>
      </w:tblPr>
      <w:tblGrid>
        <w:gridCol w:w="439"/>
        <w:gridCol w:w="8644"/>
      </w:tblGrid>
      <w:tr w:rsidR="00444495" w:rsidRPr="002E14F4" w14:paraId="21DD5B25" w14:textId="77777777" w:rsidTr="00444495">
        <w:trPr>
          <w:trHeight w:val="300"/>
          <w:jc w:val="center"/>
        </w:trPr>
        <w:tc>
          <w:tcPr>
            <w:tcW w:w="428" w:type="dxa"/>
            <w:shd w:val="clear" w:color="auto" w:fill="D9D9D9" w:themeFill="background1" w:themeFillShade="D9"/>
            <w:vAlign w:val="center"/>
            <w:hideMark/>
          </w:tcPr>
          <w:p w14:paraId="3C0C3D47" w14:textId="77777777" w:rsidR="00444495" w:rsidRPr="002E14F4" w:rsidRDefault="00444495" w:rsidP="00444495">
            <w:pPr>
              <w:jc w:val="center"/>
              <w:rPr>
                <w:rFonts w:ascii="Arial" w:hAnsi="Arial" w:cs="Arial"/>
                <w:b/>
                <w:sz w:val="20"/>
                <w:szCs w:val="20"/>
                <w:highlight w:val="cyan"/>
              </w:rPr>
            </w:pPr>
            <w:r w:rsidRPr="002E14F4">
              <w:rPr>
                <w:rFonts w:ascii="Arial" w:hAnsi="Arial" w:cs="Arial"/>
                <w:b/>
                <w:sz w:val="20"/>
                <w:szCs w:val="20"/>
              </w:rPr>
              <w:t>ID</w:t>
            </w:r>
          </w:p>
        </w:tc>
        <w:tc>
          <w:tcPr>
            <w:tcW w:w="8644" w:type="dxa"/>
            <w:shd w:val="clear" w:color="auto" w:fill="D9D9D9" w:themeFill="background1" w:themeFillShade="D9"/>
            <w:vAlign w:val="center"/>
            <w:hideMark/>
          </w:tcPr>
          <w:p w14:paraId="3C97AD3A" w14:textId="77777777" w:rsidR="00444495" w:rsidRPr="002E14F4" w:rsidRDefault="00444495" w:rsidP="00444495">
            <w:pPr>
              <w:jc w:val="center"/>
              <w:rPr>
                <w:rFonts w:ascii="Arial" w:hAnsi="Arial" w:cs="Arial"/>
                <w:b/>
                <w:sz w:val="20"/>
                <w:szCs w:val="20"/>
                <w:highlight w:val="cyan"/>
              </w:rPr>
            </w:pPr>
            <w:r w:rsidRPr="002E14F4">
              <w:rPr>
                <w:rFonts w:ascii="Arial" w:hAnsi="Arial" w:cs="Arial"/>
                <w:b/>
                <w:sz w:val="20"/>
                <w:szCs w:val="20"/>
              </w:rPr>
              <w:t>Artigo</w:t>
            </w:r>
          </w:p>
        </w:tc>
      </w:tr>
      <w:tr w:rsidR="00444495" w:rsidRPr="002E14F4" w14:paraId="38B88F6E" w14:textId="77777777" w:rsidTr="00444495">
        <w:trPr>
          <w:trHeight w:val="480"/>
          <w:jc w:val="center"/>
        </w:trPr>
        <w:tc>
          <w:tcPr>
            <w:tcW w:w="428" w:type="dxa"/>
            <w:vAlign w:val="center"/>
            <w:hideMark/>
          </w:tcPr>
          <w:p w14:paraId="43FE6273"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w:t>
            </w:r>
          </w:p>
        </w:tc>
        <w:tc>
          <w:tcPr>
            <w:tcW w:w="8644" w:type="dxa"/>
            <w:vAlign w:val="center"/>
            <w:hideMark/>
          </w:tcPr>
          <w:p w14:paraId="11139E9C"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Abdullah, F., et al. (2011). "</w:t>
            </w:r>
            <w:r w:rsidRPr="002E14F4">
              <w:rPr>
                <w:rFonts w:ascii="Arial" w:hAnsi="Arial" w:cs="Arial"/>
                <w:b/>
                <w:sz w:val="20"/>
                <w:szCs w:val="20"/>
              </w:rPr>
              <w:t>Bank Service Quality (BSQ) Index: An indicator of service performance</w:t>
            </w:r>
            <w:r w:rsidRPr="002E14F4">
              <w:rPr>
                <w:rFonts w:ascii="Arial" w:hAnsi="Arial" w:cs="Arial"/>
                <w:sz w:val="20"/>
                <w:szCs w:val="20"/>
              </w:rPr>
              <w:t>." International Journal of Quality and Reliability Management 28(5): 542-555.</w:t>
            </w:r>
          </w:p>
        </w:tc>
      </w:tr>
      <w:tr w:rsidR="00444495" w:rsidRPr="002E14F4" w14:paraId="2F3047EE" w14:textId="77777777" w:rsidTr="00444495">
        <w:trPr>
          <w:trHeight w:val="480"/>
          <w:jc w:val="center"/>
        </w:trPr>
        <w:tc>
          <w:tcPr>
            <w:tcW w:w="428" w:type="dxa"/>
            <w:vAlign w:val="center"/>
            <w:hideMark/>
          </w:tcPr>
          <w:p w14:paraId="1B6330C0"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w:t>
            </w:r>
          </w:p>
        </w:tc>
        <w:tc>
          <w:tcPr>
            <w:tcW w:w="8644" w:type="dxa"/>
            <w:vAlign w:val="center"/>
            <w:hideMark/>
          </w:tcPr>
          <w:p w14:paraId="4751FBA8"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Blankson, C. and J. C. Crawford (2012). "</w:t>
            </w:r>
            <w:r w:rsidRPr="002E14F4">
              <w:rPr>
                <w:rFonts w:ascii="Arial" w:hAnsi="Arial" w:cs="Arial"/>
                <w:b/>
                <w:sz w:val="20"/>
                <w:szCs w:val="20"/>
              </w:rPr>
              <w:t>Impact of positioning strategies on service firm performance</w:t>
            </w:r>
            <w:r w:rsidRPr="002E14F4">
              <w:rPr>
                <w:rFonts w:ascii="Arial" w:hAnsi="Arial" w:cs="Arial"/>
                <w:sz w:val="20"/>
                <w:szCs w:val="20"/>
              </w:rPr>
              <w:t>." Journal of Business Research 65(3): 311-316.</w:t>
            </w:r>
          </w:p>
        </w:tc>
      </w:tr>
      <w:tr w:rsidR="00444495" w:rsidRPr="002E14F4" w14:paraId="61D901D2" w14:textId="77777777" w:rsidTr="00444495">
        <w:trPr>
          <w:trHeight w:val="720"/>
          <w:jc w:val="center"/>
        </w:trPr>
        <w:tc>
          <w:tcPr>
            <w:tcW w:w="428" w:type="dxa"/>
            <w:vAlign w:val="center"/>
            <w:hideMark/>
          </w:tcPr>
          <w:p w14:paraId="6A443E84"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3</w:t>
            </w:r>
          </w:p>
        </w:tc>
        <w:tc>
          <w:tcPr>
            <w:tcW w:w="8644" w:type="dxa"/>
            <w:vAlign w:val="center"/>
            <w:hideMark/>
          </w:tcPr>
          <w:p w14:paraId="571F2B9D"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Bunse, K., et al. (2011). "</w:t>
            </w:r>
            <w:r w:rsidRPr="002E14F4">
              <w:rPr>
                <w:rFonts w:ascii="Arial" w:hAnsi="Arial" w:cs="Arial"/>
                <w:b/>
                <w:sz w:val="20"/>
                <w:szCs w:val="20"/>
              </w:rPr>
              <w:t>Integrating energy efficiency performance in production management - Gap analysis between industrial needs and scientific literature</w:t>
            </w:r>
            <w:r w:rsidRPr="002E14F4">
              <w:rPr>
                <w:rFonts w:ascii="Arial" w:hAnsi="Arial" w:cs="Arial"/>
                <w:sz w:val="20"/>
                <w:szCs w:val="20"/>
              </w:rPr>
              <w:t>." Journal of Cleaner Production 19(6-7): 667-679.</w:t>
            </w:r>
          </w:p>
        </w:tc>
      </w:tr>
      <w:tr w:rsidR="00444495" w:rsidRPr="002E14F4" w14:paraId="02B16040" w14:textId="77777777" w:rsidTr="00444495">
        <w:trPr>
          <w:trHeight w:val="480"/>
          <w:jc w:val="center"/>
        </w:trPr>
        <w:tc>
          <w:tcPr>
            <w:tcW w:w="428" w:type="dxa"/>
            <w:vAlign w:val="center"/>
            <w:hideMark/>
          </w:tcPr>
          <w:p w14:paraId="5D27C2AF"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4</w:t>
            </w:r>
          </w:p>
        </w:tc>
        <w:tc>
          <w:tcPr>
            <w:tcW w:w="8644" w:type="dxa"/>
            <w:vAlign w:val="center"/>
            <w:hideMark/>
          </w:tcPr>
          <w:p w14:paraId="596494E8"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Choi, J., et al. (2017). "</w:t>
            </w:r>
            <w:r w:rsidRPr="002E14F4">
              <w:rPr>
                <w:rFonts w:ascii="Arial" w:hAnsi="Arial" w:cs="Arial"/>
                <w:b/>
                <w:sz w:val="20"/>
                <w:szCs w:val="20"/>
              </w:rPr>
              <w:t>Data mining-based variable assessment methodology for evaluating the contribution of knowledge services of a public research institute to business performance of firms</w:t>
            </w:r>
            <w:r w:rsidRPr="002E14F4">
              <w:rPr>
                <w:rFonts w:ascii="Arial" w:hAnsi="Arial" w:cs="Arial"/>
                <w:sz w:val="20"/>
                <w:szCs w:val="20"/>
              </w:rPr>
              <w:t>." Expert Systems with Applications 84: 37-48.</w:t>
            </w:r>
          </w:p>
        </w:tc>
      </w:tr>
      <w:tr w:rsidR="00444495" w:rsidRPr="002E14F4" w14:paraId="7965A023" w14:textId="77777777" w:rsidTr="00444495">
        <w:trPr>
          <w:trHeight w:val="480"/>
          <w:jc w:val="center"/>
        </w:trPr>
        <w:tc>
          <w:tcPr>
            <w:tcW w:w="428" w:type="dxa"/>
            <w:vAlign w:val="center"/>
            <w:hideMark/>
          </w:tcPr>
          <w:p w14:paraId="69C6342A"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5</w:t>
            </w:r>
          </w:p>
        </w:tc>
        <w:tc>
          <w:tcPr>
            <w:tcW w:w="8644" w:type="dxa"/>
            <w:vAlign w:val="center"/>
            <w:hideMark/>
          </w:tcPr>
          <w:p w14:paraId="73CC22F2" w14:textId="77777777" w:rsidR="00444495" w:rsidRPr="002E14F4" w:rsidRDefault="00444495" w:rsidP="00444495">
            <w:pPr>
              <w:jc w:val="both"/>
              <w:rPr>
                <w:rFonts w:ascii="Arial" w:hAnsi="Arial" w:cs="Arial"/>
                <w:i/>
                <w:sz w:val="20"/>
                <w:szCs w:val="20"/>
                <w:highlight w:val="cyan"/>
              </w:rPr>
            </w:pPr>
            <w:r w:rsidRPr="00444495">
              <w:rPr>
                <w:rFonts w:ascii="Arial" w:hAnsi="Arial" w:cs="Arial"/>
                <w:sz w:val="20"/>
                <w:szCs w:val="20"/>
                <w:lang w:val="pt-BR"/>
              </w:rPr>
              <w:t xml:space="preserve">Deflorio, F. P., et al. </w:t>
            </w:r>
            <w:r w:rsidRPr="002E14F4">
              <w:rPr>
                <w:rFonts w:ascii="Arial" w:hAnsi="Arial" w:cs="Arial"/>
                <w:sz w:val="20"/>
                <w:szCs w:val="20"/>
              </w:rPr>
              <w:t>(2010). "</w:t>
            </w:r>
            <w:r w:rsidRPr="002E14F4">
              <w:rPr>
                <w:rFonts w:ascii="Arial" w:hAnsi="Arial" w:cs="Arial"/>
                <w:b/>
                <w:sz w:val="20"/>
                <w:szCs w:val="20"/>
              </w:rPr>
              <w:t>Freight distribution performance indicators for service quality planning in large transportation networks</w:t>
            </w:r>
            <w:r w:rsidRPr="002E14F4">
              <w:rPr>
                <w:rFonts w:ascii="Arial" w:hAnsi="Arial" w:cs="Arial"/>
                <w:sz w:val="20"/>
                <w:szCs w:val="20"/>
              </w:rPr>
              <w:t>." Flexible Services and Manufacturing Journal 22(1-2): 36-60.</w:t>
            </w:r>
          </w:p>
        </w:tc>
      </w:tr>
      <w:tr w:rsidR="00444495" w:rsidRPr="002E14F4" w14:paraId="2C7A1788" w14:textId="77777777" w:rsidTr="00444495">
        <w:trPr>
          <w:trHeight w:val="480"/>
          <w:jc w:val="center"/>
        </w:trPr>
        <w:tc>
          <w:tcPr>
            <w:tcW w:w="428" w:type="dxa"/>
            <w:vAlign w:val="center"/>
            <w:hideMark/>
          </w:tcPr>
          <w:p w14:paraId="4ABD5314"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6</w:t>
            </w:r>
          </w:p>
        </w:tc>
        <w:tc>
          <w:tcPr>
            <w:tcW w:w="8644" w:type="dxa"/>
            <w:vAlign w:val="center"/>
            <w:hideMark/>
          </w:tcPr>
          <w:p w14:paraId="5C29038D"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del Valle, I. D., et al. (2009). "</w:t>
            </w:r>
            <w:r w:rsidRPr="002E14F4">
              <w:rPr>
                <w:rFonts w:ascii="Arial" w:hAnsi="Arial" w:cs="Arial"/>
                <w:b/>
                <w:sz w:val="20"/>
                <w:szCs w:val="20"/>
              </w:rPr>
              <w:t>The effects of training on performance in service companies A data panel study</w:t>
            </w:r>
            <w:r w:rsidRPr="002E14F4">
              <w:rPr>
                <w:rFonts w:ascii="Arial" w:hAnsi="Arial" w:cs="Arial"/>
                <w:sz w:val="20"/>
                <w:szCs w:val="20"/>
              </w:rPr>
              <w:t>." International Journal of Manpower 30(3-4): 393-407.</w:t>
            </w:r>
          </w:p>
        </w:tc>
      </w:tr>
      <w:tr w:rsidR="00444495" w:rsidRPr="002E14F4" w14:paraId="269EF4B7" w14:textId="77777777" w:rsidTr="00444495">
        <w:trPr>
          <w:trHeight w:val="480"/>
          <w:jc w:val="center"/>
        </w:trPr>
        <w:tc>
          <w:tcPr>
            <w:tcW w:w="428" w:type="dxa"/>
            <w:vAlign w:val="center"/>
            <w:hideMark/>
          </w:tcPr>
          <w:p w14:paraId="62E5980B"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7</w:t>
            </w:r>
          </w:p>
        </w:tc>
        <w:tc>
          <w:tcPr>
            <w:tcW w:w="8644" w:type="dxa"/>
            <w:vAlign w:val="center"/>
            <w:hideMark/>
          </w:tcPr>
          <w:p w14:paraId="1D06BD75"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Eisingerich, A. B., et al. (2014). "</w:t>
            </w:r>
            <w:r w:rsidRPr="002E14F4">
              <w:rPr>
                <w:rFonts w:ascii="Arial" w:hAnsi="Arial" w:cs="Arial"/>
                <w:b/>
                <w:sz w:val="20"/>
                <w:szCs w:val="20"/>
              </w:rPr>
              <w:t>Acta Non Verba? The Role of Customer Participation and Word of Mouth in the Relationship Between Service Firms' Customer Satisfaction and Sales Performance</w:t>
            </w:r>
            <w:r w:rsidRPr="002E14F4">
              <w:rPr>
                <w:rFonts w:ascii="Arial" w:hAnsi="Arial" w:cs="Arial"/>
                <w:sz w:val="20"/>
                <w:szCs w:val="20"/>
              </w:rPr>
              <w:t>." Journal of Service Research 17(1): 40-53.</w:t>
            </w:r>
          </w:p>
        </w:tc>
      </w:tr>
      <w:tr w:rsidR="00444495" w:rsidRPr="002E14F4" w14:paraId="6DA69715" w14:textId="77777777" w:rsidTr="00444495">
        <w:trPr>
          <w:trHeight w:val="300"/>
          <w:jc w:val="center"/>
        </w:trPr>
        <w:tc>
          <w:tcPr>
            <w:tcW w:w="428" w:type="dxa"/>
            <w:vAlign w:val="center"/>
            <w:hideMark/>
          </w:tcPr>
          <w:p w14:paraId="3B1EE7B3"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8</w:t>
            </w:r>
          </w:p>
        </w:tc>
        <w:tc>
          <w:tcPr>
            <w:tcW w:w="8644" w:type="dxa"/>
            <w:vAlign w:val="center"/>
            <w:hideMark/>
          </w:tcPr>
          <w:p w14:paraId="2BAB81FD"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Franceschini, F., et al. (2008). "</w:t>
            </w:r>
            <w:r w:rsidRPr="002E14F4">
              <w:rPr>
                <w:rFonts w:ascii="Arial" w:hAnsi="Arial" w:cs="Arial"/>
                <w:b/>
                <w:sz w:val="20"/>
                <w:szCs w:val="20"/>
              </w:rPr>
              <w:t>Properties of performance indicators in operations management: A reference framework</w:t>
            </w:r>
            <w:r w:rsidRPr="002E14F4">
              <w:rPr>
                <w:rFonts w:ascii="Arial" w:hAnsi="Arial" w:cs="Arial"/>
                <w:sz w:val="20"/>
                <w:szCs w:val="20"/>
              </w:rPr>
              <w:t>." International Journal of Productivity and Performance Management 57(2): 137-155.</w:t>
            </w:r>
          </w:p>
        </w:tc>
      </w:tr>
      <w:tr w:rsidR="00444495" w:rsidRPr="002E14F4" w14:paraId="7CD2D510" w14:textId="77777777" w:rsidTr="00444495">
        <w:trPr>
          <w:trHeight w:val="480"/>
          <w:jc w:val="center"/>
        </w:trPr>
        <w:tc>
          <w:tcPr>
            <w:tcW w:w="428" w:type="dxa"/>
            <w:vAlign w:val="center"/>
            <w:hideMark/>
          </w:tcPr>
          <w:p w14:paraId="2AFEE81B"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9</w:t>
            </w:r>
          </w:p>
        </w:tc>
        <w:tc>
          <w:tcPr>
            <w:tcW w:w="8644" w:type="dxa"/>
            <w:vAlign w:val="center"/>
            <w:hideMark/>
          </w:tcPr>
          <w:p w14:paraId="101B27CE"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Fu, N., et al. (2015). "</w:t>
            </w:r>
            <w:r w:rsidRPr="002E14F4">
              <w:rPr>
                <w:rFonts w:ascii="Arial" w:hAnsi="Arial" w:cs="Arial"/>
                <w:b/>
                <w:sz w:val="20"/>
                <w:szCs w:val="20"/>
              </w:rPr>
              <w:t>How do high performance work systems influence organizational innovation in professional service firms</w:t>
            </w:r>
            <w:r w:rsidRPr="002E14F4">
              <w:rPr>
                <w:rFonts w:ascii="Arial" w:hAnsi="Arial" w:cs="Arial"/>
                <w:sz w:val="20"/>
                <w:szCs w:val="20"/>
              </w:rPr>
              <w:t>?" Employee Relations 37(2): 209-231.</w:t>
            </w:r>
          </w:p>
        </w:tc>
      </w:tr>
      <w:tr w:rsidR="00444495" w:rsidRPr="002E14F4" w14:paraId="48A39E4F" w14:textId="77777777" w:rsidTr="00444495">
        <w:trPr>
          <w:trHeight w:val="300"/>
          <w:jc w:val="center"/>
        </w:trPr>
        <w:tc>
          <w:tcPr>
            <w:tcW w:w="428" w:type="dxa"/>
            <w:vAlign w:val="center"/>
            <w:hideMark/>
          </w:tcPr>
          <w:p w14:paraId="3F44AEBD"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10</w:t>
            </w:r>
          </w:p>
        </w:tc>
        <w:tc>
          <w:tcPr>
            <w:tcW w:w="8644" w:type="dxa"/>
            <w:vAlign w:val="center"/>
            <w:hideMark/>
          </w:tcPr>
          <w:p w14:paraId="48F0601A"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Gouscos, D., et al. (2007). "</w:t>
            </w:r>
            <w:r w:rsidRPr="002E14F4">
              <w:rPr>
                <w:rFonts w:ascii="Arial" w:hAnsi="Arial" w:cs="Arial"/>
                <w:b/>
                <w:sz w:val="20"/>
                <w:szCs w:val="20"/>
              </w:rPr>
              <w:t>A general model of performance and quality for one-stop e-Government service offerings</w:t>
            </w:r>
            <w:r w:rsidRPr="002E14F4">
              <w:rPr>
                <w:rFonts w:ascii="Arial" w:hAnsi="Arial" w:cs="Arial"/>
                <w:sz w:val="20"/>
                <w:szCs w:val="20"/>
              </w:rPr>
              <w:t>." Government Information Quarterly 24(4): 860-885.</w:t>
            </w:r>
          </w:p>
        </w:tc>
      </w:tr>
      <w:tr w:rsidR="00444495" w:rsidRPr="002E14F4" w14:paraId="201B4D64" w14:textId="77777777" w:rsidTr="00444495">
        <w:trPr>
          <w:trHeight w:val="480"/>
          <w:jc w:val="center"/>
        </w:trPr>
        <w:tc>
          <w:tcPr>
            <w:tcW w:w="428" w:type="dxa"/>
            <w:vAlign w:val="center"/>
            <w:hideMark/>
          </w:tcPr>
          <w:p w14:paraId="47FD26DF"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11</w:t>
            </w:r>
          </w:p>
        </w:tc>
        <w:tc>
          <w:tcPr>
            <w:tcW w:w="8644" w:type="dxa"/>
            <w:vAlign w:val="center"/>
            <w:hideMark/>
          </w:tcPr>
          <w:p w14:paraId="55C9219C"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Gupta, V., et al. (2013). "</w:t>
            </w:r>
            <w:r w:rsidRPr="002E14F4">
              <w:rPr>
                <w:rFonts w:ascii="Arial" w:hAnsi="Arial" w:cs="Arial"/>
                <w:b/>
                <w:sz w:val="20"/>
                <w:szCs w:val="20"/>
              </w:rPr>
              <w:t xml:space="preserve">A strategic and operational approach to assess the lean performance in radial </w:t>
            </w:r>
            <w:proofErr w:type="spellStart"/>
            <w:r w:rsidRPr="002E14F4">
              <w:rPr>
                <w:rFonts w:ascii="Arial" w:hAnsi="Arial" w:cs="Arial"/>
                <w:b/>
                <w:sz w:val="20"/>
                <w:szCs w:val="20"/>
              </w:rPr>
              <w:t>tyre</w:t>
            </w:r>
            <w:proofErr w:type="spellEnd"/>
            <w:r w:rsidRPr="002E14F4">
              <w:rPr>
                <w:rFonts w:ascii="Arial" w:hAnsi="Arial" w:cs="Arial"/>
                <w:b/>
                <w:sz w:val="20"/>
                <w:szCs w:val="20"/>
              </w:rPr>
              <w:t xml:space="preserve"> manufacturing in India: A case based study</w:t>
            </w:r>
            <w:r w:rsidRPr="002E14F4">
              <w:rPr>
                <w:rFonts w:ascii="Arial" w:hAnsi="Arial" w:cs="Arial"/>
                <w:sz w:val="20"/>
                <w:szCs w:val="20"/>
              </w:rPr>
              <w:t>." International Journal of Productivity and Performance Management 62(6): 634-651.</w:t>
            </w:r>
          </w:p>
        </w:tc>
      </w:tr>
      <w:tr w:rsidR="00444495" w:rsidRPr="002E14F4" w14:paraId="6218245D" w14:textId="77777777" w:rsidTr="00444495">
        <w:trPr>
          <w:trHeight w:val="480"/>
          <w:jc w:val="center"/>
        </w:trPr>
        <w:tc>
          <w:tcPr>
            <w:tcW w:w="428" w:type="dxa"/>
            <w:vAlign w:val="center"/>
            <w:hideMark/>
          </w:tcPr>
          <w:p w14:paraId="5274C87F"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12</w:t>
            </w:r>
          </w:p>
        </w:tc>
        <w:tc>
          <w:tcPr>
            <w:tcW w:w="8644" w:type="dxa"/>
            <w:vAlign w:val="center"/>
            <w:hideMark/>
          </w:tcPr>
          <w:p w14:paraId="653CA1CD"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Hassanein</w:t>
            </w:r>
            <w:proofErr w:type="spellEnd"/>
            <w:r w:rsidRPr="002E14F4">
              <w:rPr>
                <w:rFonts w:ascii="Arial" w:hAnsi="Arial" w:cs="Arial"/>
                <w:sz w:val="20"/>
                <w:szCs w:val="20"/>
              </w:rPr>
              <w:t xml:space="preserve">, A. A. G. and R. A. </w:t>
            </w:r>
            <w:proofErr w:type="spellStart"/>
            <w:r w:rsidRPr="002E14F4">
              <w:rPr>
                <w:rFonts w:ascii="Arial" w:hAnsi="Arial" w:cs="Arial"/>
                <w:sz w:val="20"/>
                <w:szCs w:val="20"/>
              </w:rPr>
              <w:t>Khalifa</w:t>
            </w:r>
            <w:proofErr w:type="spellEnd"/>
            <w:r w:rsidRPr="002E14F4">
              <w:rPr>
                <w:rFonts w:ascii="Arial" w:hAnsi="Arial" w:cs="Arial"/>
                <w:sz w:val="20"/>
                <w:szCs w:val="20"/>
              </w:rPr>
              <w:t xml:space="preserve"> (2007). "</w:t>
            </w:r>
            <w:r w:rsidRPr="002E14F4">
              <w:rPr>
                <w:rFonts w:ascii="Arial" w:hAnsi="Arial" w:cs="Arial"/>
                <w:b/>
                <w:sz w:val="20"/>
                <w:szCs w:val="20"/>
              </w:rPr>
              <w:t>Financial and operational performance indicators applied to public and private water and wastewater utilities</w:t>
            </w:r>
            <w:r w:rsidRPr="002E14F4">
              <w:rPr>
                <w:rFonts w:ascii="Arial" w:hAnsi="Arial" w:cs="Arial"/>
                <w:sz w:val="20"/>
                <w:szCs w:val="20"/>
              </w:rPr>
              <w:t xml:space="preserve">." Engineering, </w:t>
            </w:r>
            <w:r w:rsidRPr="002E14F4">
              <w:rPr>
                <w:rFonts w:ascii="Arial" w:hAnsi="Arial" w:cs="Arial"/>
                <w:sz w:val="20"/>
                <w:szCs w:val="20"/>
              </w:rPr>
              <w:lastRenderedPageBreak/>
              <w:t>Construction and Architectural Management 14(5): 479-492.</w:t>
            </w:r>
          </w:p>
        </w:tc>
      </w:tr>
      <w:tr w:rsidR="00444495" w:rsidRPr="002E14F4" w14:paraId="0A501125" w14:textId="77777777" w:rsidTr="00444495">
        <w:trPr>
          <w:trHeight w:val="480"/>
          <w:jc w:val="center"/>
        </w:trPr>
        <w:tc>
          <w:tcPr>
            <w:tcW w:w="428" w:type="dxa"/>
            <w:vAlign w:val="center"/>
            <w:hideMark/>
          </w:tcPr>
          <w:p w14:paraId="5337FD65"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lastRenderedPageBreak/>
              <w:t>13</w:t>
            </w:r>
          </w:p>
        </w:tc>
        <w:tc>
          <w:tcPr>
            <w:tcW w:w="8644" w:type="dxa"/>
            <w:vAlign w:val="center"/>
            <w:hideMark/>
          </w:tcPr>
          <w:p w14:paraId="2600DDF7"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Hofmann, E. and K. Lampe (2013). "</w:t>
            </w:r>
            <w:r w:rsidRPr="002E14F4">
              <w:rPr>
                <w:rFonts w:ascii="Arial" w:hAnsi="Arial" w:cs="Arial"/>
                <w:b/>
                <w:sz w:val="20"/>
                <w:szCs w:val="20"/>
              </w:rPr>
              <w:t>Financial statement analysis of logistics service providers: ways of enhancing performance</w:t>
            </w:r>
            <w:r w:rsidRPr="002E14F4">
              <w:rPr>
                <w:rFonts w:ascii="Arial" w:hAnsi="Arial" w:cs="Arial"/>
                <w:sz w:val="20"/>
                <w:szCs w:val="20"/>
              </w:rPr>
              <w:t>." International Journal of Physical Distribution &amp; Logistics Management 43(4): 321-342.</w:t>
            </w:r>
          </w:p>
        </w:tc>
      </w:tr>
      <w:tr w:rsidR="00444495" w:rsidRPr="002E14F4" w14:paraId="1AF47277" w14:textId="77777777" w:rsidTr="00444495">
        <w:trPr>
          <w:trHeight w:val="480"/>
          <w:jc w:val="center"/>
        </w:trPr>
        <w:tc>
          <w:tcPr>
            <w:tcW w:w="428" w:type="dxa"/>
            <w:vAlign w:val="center"/>
            <w:hideMark/>
          </w:tcPr>
          <w:p w14:paraId="3CAE65B3"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14</w:t>
            </w:r>
          </w:p>
        </w:tc>
        <w:tc>
          <w:tcPr>
            <w:tcW w:w="8644" w:type="dxa"/>
            <w:vAlign w:val="center"/>
            <w:hideMark/>
          </w:tcPr>
          <w:p w14:paraId="098052C8"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Kim, P. B. and K. D. Carlson (2016). "</w:t>
            </w:r>
            <w:r w:rsidRPr="002E14F4">
              <w:rPr>
                <w:rFonts w:ascii="Arial" w:hAnsi="Arial" w:cs="Arial"/>
                <w:b/>
                <w:sz w:val="20"/>
                <w:szCs w:val="20"/>
              </w:rPr>
              <w:t>Agreement on service performance ratings between frontline employees and their supervisor</w:t>
            </w:r>
            <w:r w:rsidRPr="002E14F4">
              <w:rPr>
                <w:rFonts w:ascii="Arial" w:hAnsi="Arial" w:cs="Arial"/>
                <w:sz w:val="20"/>
                <w:szCs w:val="20"/>
              </w:rPr>
              <w:t>." Journal of Service Theory and Practice 26(5): 721-740.</w:t>
            </w:r>
          </w:p>
        </w:tc>
      </w:tr>
      <w:tr w:rsidR="00444495" w:rsidRPr="002E14F4" w14:paraId="2DA8C055" w14:textId="77777777" w:rsidTr="00444495">
        <w:trPr>
          <w:trHeight w:val="300"/>
          <w:jc w:val="center"/>
        </w:trPr>
        <w:tc>
          <w:tcPr>
            <w:tcW w:w="428" w:type="dxa"/>
            <w:vAlign w:val="center"/>
            <w:hideMark/>
          </w:tcPr>
          <w:p w14:paraId="2ED7EE5D"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15</w:t>
            </w:r>
          </w:p>
        </w:tc>
        <w:tc>
          <w:tcPr>
            <w:tcW w:w="8644" w:type="dxa"/>
            <w:vAlign w:val="center"/>
            <w:hideMark/>
          </w:tcPr>
          <w:p w14:paraId="2CE022EE"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Kuo</w:t>
            </w:r>
            <w:proofErr w:type="spellEnd"/>
            <w:r w:rsidRPr="002E14F4">
              <w:rPr>
                <w:rFonts w:ascii="Arial" w:hAnsi="Arial" w:cs="Arial"/>
                <w:sz w:val="20"/>
                <w:szCs w:val="20"/>
              </w:rPr>
              <w:t xml:space="preserve">, Y.-F. </w:t>
            </w:r>
            <w:proofErr w:type="gramStart"/>
            <w:r w:rsidRPr="002E14F4">
              <w:rPr>
                <w:rFonts w:ascii="Arial" w:hAnsi="Arial" w:cs="Arial"/>
                <w:sz w:val="20"/>
                <w:szCs w:val="20"/>
              </w:rPr>
              <w:t>and</w:t>
            </w:r>
            <w:proofErr w:type="gramEnd"/>
            <w:r w:rsidRPr="002E14F4">
              <w:rPr>
                <w:rFonts w:ascii="Arial" w:hAnsi="Arial" w:cs="Arial"/>
                <w:sz w:val="20"/>
                <w:szCs w:val="20"/>
              </w:rPr>
              <w:t xml:space="preserve"> P.-C. Chen (2008). "</w:t>
            </w:r>
            <w:r w:rsidRPr="002E14F4">
              <w:rPr>
                <w:rFonts w:ascii="Arial" w:hAnsi="Arial" w:cs="Arial"/>
                <w:b/>
                <w:sz w:val="20"/>
                <w:szCs w:val="20"/>
              </w:rPr>
              <w:t>Constructing performance appraisal indicators for mobility of the service industries using Fuzzy Delphi Method</w:t>
            </w:r>
            <w:r w:rsidRPr="002E14F4">
              <w:rPr>
                <w:rFonts w:ascii="Arial" w:hAnsi="Arial" w:cs="Arial"/>
                <w:sz w:val="20"/>
                <w:szCs w:val="20"/>
              </w:rPr>
              <w:t>." Expert Systems with Applications 35(4): 1930-1939.</w:t>
            </w:r>
          </w:p>
        </w:tc>
      </w:tr>
      <w:tr w:rsidR="00444495" w:rsidRPr="002E14F4" w14:paraId="565F69FF" w14:textId="77777777" w:rsidTr="00444495">
        <w:trPr>
          <w:trHeight w:val="480"/>
          <w:jc w:val="center"/>
        </w:trPr>
        <w:tc>
          <w:tcPr>
            <w:tcW w:w="428" w:type="dxa"/>
            <w:vAlign w:val="center"/>
            <w:hideMark/>
          </w:tcPr>
          <w:p w14:paraId="3DE73560"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16</w:t>
            </w:r>
          </w:p>
        </w:tc>
        <w:tc>
          <w:tcPr>
            <w:tcW w:w="8644" w:type="dxa"/>
            <w:vAlign w:val="center"/>
            <w:hideMark/>
          </w:tcPr>
          <w:p w14:paraId="69F77C10"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Laats</w:t>
            </w:r>
            <w:proofErr w:type="spellEnd"/>
            <w:r w:rsidRPr="002E14F4">
              <w:rPr>
                <w:rFonts w:ascii="Arial" w:hAnsi="Arial" w:cs="Arial"/>
                <w:sz w:val="20"/>
                <w:szCs w:val="20"/>
              </w:rPr>
              <w:t>, K., et al. (2011). "</w:t>
            </w:r>
            <w:r w:rsidRPr="002E14F4">
              <w:rPr>
                <w:rFonts w:ascii="Arial" w:hAnsi="Arial" w:cs="Arial"/>
                <w:b/>
                <w:sz w:val="20"/>
                <w:szCs w:val="20"/>
              </w:rPr>
              <w:t>Performance measurement patterns in service companies An empirical study on Estonian service companies</w:t>
            </w:r>
            <w:r w:rsidRPr="002E14F4">
              <w:rPr>
                <w:rFonts w:ascii="Arial" w:hAnsi="Arial" w:cs="Arial"/>
                <w:sz w:val="20"/>
                <w:szCs w:val="20"/>
              </w:rPr>
              <w:t>." Baltic Journal of Management 6(3): 357-377.</w:t>
            </w:r>
          </w:p>
        </w:tc>
      </w:tr>
      <w:tr w:rsidR="00444495" w:rsidRPr="002E14F4" w14:paraId="5F840FFB" w14:textId="77777777" w:rsidTr="00444495">
        <w:trPr>
          <w:trHeight w:val="300"/>
          <w:jc w:val="center"/>
        </w:trPr>
        <w:tc>
          <w:tcPr>
            <w:tcW w:w="428" w:type="dxa"/>
            <w:vAlign w:val="center"/>
            <w:hideMark/>
          </w:tcPr>
          <w:p w14:paraId="257242F7"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17</w:t>
            </w:r>
          </w:p>
        </w:tc>
        <w:tc>
          <w:tcPr>
            <w:tcW w:w="8644" w:type="dxa"/>
            <w:vAlign w:val="center"/>
            <w:hideMark/>
          </w:tcPr>
          <w:p w14:paraId="2B7FC3B7"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 xml:space="preserve">Lin, Y.-T. </w:t>
            </w:r>
            <w:proofErr w:type="gramStart"/>
            <w:r w:rsidRPr="002E14F4">
              <w:rPr>
                <w:rFonts w:ascii="Arial" w:hAnsi="Arial" w:cs="Arial"/>
                <w:sz w:val="20"/>
                <w:szCs w:val="20"/>
              </w:rPr>
              <w:t>and</w:t>
            </w:r>
            <w:proofErr w:type="gramEnd"/>
            <w:r w:rsidRPr="002E14F4">
              <w:rPr>
                <w:rFonts w:ascii="Arial" w:hAnsi="Arial" w:cs="Arial"/>
                <w:sz w:val="20"/>
                <w:szCs w:val="20"/>
              </w:rPr>
              <w:t xml:space="preserve"> N.-C. Liu (2016). "</w:t>
            </w:r>
            <w:r w:rsidRPr="002E14F4">
              <w:rPr>
                <w:rFonts w:ascii="Arial" w:hAnsi="Arial" w:cs="Arial"/>
                <w:b/>
                <w:sz w:val="20"/>
                <w:szCs w:val="20"/>
              </w:rPr>
              <w:t>High performance work systems and organizational service performance: The roles of different organizational climates</w:t>
            </w:r>
            <w:r w:rsidRPr="002E14F4">
              <w:rPr>
                <w:rFonts w:ascii="Arial" w:hAnsi="Arial" w:cs="Arial"/>
                <w:sz w:val="20"/>
                <w:szCs w:val="20"/>
              </w:rPr>
              <w:t>." International Journal of Hospitality Management 55: 118-128.</w:t>
            </w:r>
          </w:p>
        </w:tc>
      </w:tr>
      <w:tr w:rsidR="00444495" w:rsidRPr="002E14F4" w14:paraId="22301A1D" w14:textId="77777777" w:rsidTr="00444495">
        <w:trPr>
          <w:trHeight w:val="480"/>
          <w:jc w:val="center"/>
        </w:trPr>
        <w:tc>
          <w:tcPr>
            <w:tcW w:w="428" w:type="dxa"/>
            <w:vAlign w:val="center"/>
            <w:hideMark/>
          </w:tcPr>
          <w:p w14:paraId="6865FB7B"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18</w:t>
            </w:r>
          </w:p>
        </w:tc>
        <w:tc>
          <w:tcPr>
            <w:tcW w:w="8644" w:type="dxa"/>
            <w:vAlign w:val="center"/>
            <w:hideMark/>
          </w:tcPr>
          <w:p w14:paraId="2B6D7BB8"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Mansour, H., et al. (2013). "</w:t>
            </w:r>
            <w:r w:rsidRPr="002E14F4">
              <w:rPr>
                <w:rFonts w:ascii="Arial" w:hAnsi="Arial" w:cs="Arial"/>
                <w:b/>
                <w:sz w:val="20"/>
                <w:szCs w:val="20"/>
              </w:rPr>
              <w:t xml:space="preserve">Evaluation of operational performance of </w:t>
            </w:r>
            <w:proofErr w:type="spellStart"/>
            <w:r w:rsidRPr="002E14F4">
              <w:rPr>
                <w:rFonts w:ascii="Arial" w:hAnsi="Arial" w:cs="Arial"/>
                <w:b/>
                <w:sz w:val="20"/>
                <w:szCs w:val="20"/>
              </w:rPr>
              <w:t>workover</w:t>
            </w:r>
            <w:proofErr w:type="spellEnd"/>
            <w:r w:rsidRPr="002E14F4">
              <w:rPr>
                <w:rFonts w:ascii="Arial" w:hAnsi="Arial" w:cs="Arial"/>
                <w:b/>
                <w:sz w:val="20"/>
                <w:szCs w:val="20"/>
              </w:rPr>
              <w:t xml:space="preserve"> rigs activities in oilfields</w:t>
            </w:r>
            <w:r w:rsidRPr="002E14F4">
              <w:rPr>
                <w:rFonts w:ascii="Arial" w:hAnsi="Arial" w:cs="Arial"/>
                <w:sz w:val="20"/>
                <w:szCs w:val="20"/>
              </w:rPr>
              <w:t>." International Journal of Productivity and Performance Management 62(2): 204-218.</w:t>
            </w:r>
          </w:p>
        </w:tc>
      </w:tr>
      <w:tr w:rsidR="00444495" w:rsidRPr="002E14F4" w14:paraId="56B8E9C2" w14:textId="77777777" w:rsidTr="00444495">
        <w:trPr>
          <w:trHeight w:val="480"/>
          <w:jc w:val="center"/>
        </w:trPr>
        <w:tc>
          <w:tcPr>
            <w:tcW w:w="428" w:type="dxa"/>
            <w:vAlign w:val="center"/>
            <w:hideMark/>
          </w:tcPr>
          <w:p w14:paraId="2A667CF7"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19</w:t>
            </w:r>
          </w:p>
        </w:tc>
        <w:tc>
          <w:tcPr>
            <w:tcW w:w="8644" w:type="dxa"/>
            <w:vAlign w:val="center"/>
            <w:hideMark/>
          </w:tcPr>
          <w:p w14:paraId="38D4CC93"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Menor</w:t>
            </w:r>
            <w:proofErr w:type="spellEnd"/>
            <w:r w:rsidRPr="002E14F4">
              <w:rPr>
                <w:rFonts w:ascii="Arial" w:hAnsi="Arial" w:cs="Arial"/>
                <w:sz w:val="20"/>
                <w:szCs w:val="20"/>
              </w:rPr>
              <w:t>, L. J. and A. V. Roth (2008). "</w:t>
            </w:r>
            <w:r w:rsidRPr="002E14F4">
              <w:rPr>
                <w:rFonts w:ascii="Arial" w:hAnsi="Arial" w:cs="Arial"/>
                <w:b/>
                <w:sz w:val="20"/>
                <w:szCs w:val="20"/>
              </w:rPr>
              <w:t>New service development competence and performance: An empirical investigation in retail banking</w:t>
            </w:r>
            <w:r w:rsidRPr="002E14F4">
              <w:rPr>
                <w:rFonts w:ascii="Arial" w:hAnsi="Arial" w:cs="Arial"/>
                <w:sz w:val="20"/>
                <w:szCs w:val="20"/>
              </w:rPr>
              <w:t>." Production and Operations Management 17(3): 267-284.</w:t>
            </w:r>
          </w:p>
        </w:tc>
      </w:tr>
      <w:tr w:rsidR="00444495" w:rsidRPr="002E14F4" w14:paraId="563B2917" w14:textId="77777777" w:rsidTr="00444495">
        <w:trPr>
          <w:trHeight w:val="480"/>
          <w:jc w:val="center"/>
        </w:trPr>
        <w:tc>
          <w:tcPr>
            <w:tcW w:w="428" w:type="dxa"/>
            <w:vAlign w:val="center"/>
            <w:hideMark/>
          </w:tcPr>
          <w:p w14:paraId="0EECA6D3"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20</w:t>
            </w:r>
          </w:p>
        </w:tc>
        <w:tc>
          <w:tcPr>
            <w:tcW w:w="8644" w:type="dxa"/>
            <w:vAlign w:val="center"/>
            <w:hideMark/>
          </w:tcPr>
          <w:p w14:paraId="27C89CFC" w14:textId="77777777" w:rsidR="00444495" w:rsidRPr="002E14F4" w:rsidRDefault="00444495" w:rsidP="00444495">
            <w:pPr>
              <w:jc w:val="both"/>
              <w:rPr>
                <w:rFonts w:ascii="Arial" w:hAnsi="Arial" w:cs="Arial"/>
                <w:i/>
                <w:sz w:val="20"/>
                <w:szCs w:val="20"/>
                <w:highlight w:val="cyan"/>
              </w:rPr>
            </w:pPr>
            <w:proofErr w:type="spellStart"/>
            <w:r w:rsidRPr="00444495">
              <w:rPr>
                <w:rFonts w:ascii="Arial" w:hAnsi="Arial" w:cs="Arial"/>
                <w:sz w:val="20"/>
                <w:szCs w:val="20"/>
                <w:lang w:val="pt-BR"/>
              </w:rPr>
              <w:t>Psomas</w:t>
            </w:r>
            <w:proofErr w:type="spellEnd"/>
            <w:r w:rsidRPr="00444495">
              <w:rPr>
                <w:rFonts w:ascii="Arial" w:hAnsi="Arial" w:cs="Arial"/>
                <w:sz w:val="20"/>
                <w:szCs w:val="20"/>
                <w:lang w:val="pt-BR"/>
              </w:rPr>
              <w:t xml:space="preserve">, E. L., et al. </w:t>
            </w:r>
            <w:r w:rsidRPr="002E14F4">
              <w:rPr>
                <w:rFonts w:ascii="Arial" w:hAnsi="Arial" w:cs="Arial"/>
                <w:sz w:val="20"/>
                <w:szCs w:val="20"/>
              </w:rPr>
              <w:t>(2013). "</w:t>
            </w:r>
            <w:r w:rsidRPr="002E14F4">
              <w:rPr>
                <w:rFonts w:ascii="Arial" w:hAnsi="Arial" w:cs="Arial"/>
                <w:b/>
                <w:sz w:val="20"/>
                <w:szCs w:val="20"/>
              </w:rPr>
              <w:t>The impact of ISO 9001 effectiveness on the performance of service companies</w:t>
            </w:r>
            <w:r w:rsidRPr="002E14F4">
              <w:rPr>
                <w:rFonts w:ascii="Arial" w:hAnsi="Arial" w:cs="Arial"/>
                <w:sz w:val="20"/>
                <w:szCs w:val="20"/>
              </w:rPr>
              <w:t>." Managing Service Quality 23(2): 149-164.</w:t>
            </w:r>
          </w:p>
        </w:tc>
      </w:tr>
      <w:tr w:rsidR="00444495" w:rsidRPr="002E14F4" w14:paraId="69C8FB24" w14:textId="77777777" w:rsidTr="00444495">
        <w:trPr>
          <w:trHeight w:val="480"/>
          <w:jc w:val="center"/>
        </w:trPr>
        <w:tc>
          <w:tcPr>
            <w:tcW w:w="428" w:type="dxa"/>
            <w:vAlign w:val="center"/>
            <w:hideMark/>
          </w:tcPr>
          <w:p w14:paraId="36A44461"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21</w:t>
            </w:r>
          </w:p>
        </w:tc>
        <w:tc>
          <w:tcPr>
            <w:tcW w:w="8644" w:type="dxa"/>
            <w:vAlign w:val="center"/>
            <w:hideMark/>
          </w:tcPr>
          <w:p w14:paraId="56DFFBBA" w14:textId="77777777" w:rsidR="00444495" w:rsidRPr="002E14F4" w:rsidRDefault="00444495" w:rsidP="00444495">
            <w:pPr>
              <w:jc w:val="both"/>
              <w:rPr>
                <w:rFonts w:ascii="Arial" w:hAnsi="Arial" w:cs="Arial"/>
                <w:i/>
                <w:sz w:val="20"/>
                <w:szCs w:val="20"/>
                <w:highlight w:val="cyan"/>
              </w:rPr>
            </w:pPr>
            <w:r w:rsidRPr="00444495">
              <w:rPr>
                <w:rFonts w:ascii="Arial" w:hAnsi="Arial" w:cs="Arial"/>
                <w:sz w:val="20"/>
                <w:szCs w:val="20"/>
                <w:lang w:val="pt-BR"/>
              </w:rPr>
              <w:t xml:space="preserve">Rocha, P. M. d., et al. </w:t>
            </w:r>
            <w:r w:rsidRPr="002E14F4">
              <w:rPr>
                <w:rFonts w:ascii="Arial" w:hAnsi="Arial" w:cs="Arial"/>
                <w:sz w:val="20"/>
                <w:szCs w:val="20"/>
              </w:rPr>
              <w:t>(2016). "</w:t>
            </w:r>
            <w:r w:rsidRPr="002E14F4">
              <w:rPr>
                <w:rFonts w:ascii="Arial" w:hAnsi="Arial" w:cs="Arial"/>
                <w:b/>
                <w:sz w:val="20"/>
                <w:szCs w:val="20"/>
              </w:rPr>
              <w:t xml:space="preserve">Analysis of the operational performance of </w:t>
            </w:r>
            <w:proofErr w:type="spellStart"/>
            <w:r w:rsidRPr="002E14F4">
              <w:rPr>
                <w:rFonts w:ascii="Arial" w:hAnsi="Arial" w:cs="Arial"/>
                <w:b/>
                <w:sz w:val="20"/>
                <w:szCs w:val="20"/>
              </w:rPr>
              <w:t>brazilian</w:t>
            </w:r>
            <w:proofErr w:type="spellEnd"/>
            <w:r w:rsidRPr="002E14F4">
              <w:rPr>
                <w:rFonts w:ascii="Arial" w:hAnsi="Arial" w:cs="Arial"/>
                <w:b/>
                <w:sz w:val="20"/>
                <w:szCs w:val="20"/>
              </w:rPr>
              <w:t xml:space="preserve"> airport terminals: A </w:t>
            </w:r>
            <w:proofErr w:type="spellStart"/>
            <w:r w:rsidRPr="002E14F4">
              <w:rPr>
                <w:rFonts w:ascii="Arial" w:hAnsi="Arial" w:cs="Arial"/>
                <w:b/>
                <w:sz w:val="20"/>
                <w:szCs w:val="20"/>
              </w:rPr>
              <w:t>multicriteria</w:t>
            </w:r>
            <w:proofErr w:type="spellEnd"/>
            <w:r w:rsidRPr="002E14F4">
              <w:rPr>
                <w:rFonts w:ascii="Arial" w:hAnsi="Arial" w:cs="Arial"/>
                <w:b/>
                <w:sz w:val="20"/>
                <w:szCs w:val="20"/>
              </w:rPr>
              <w:t xml:space="preserve"> approach with De </w:t>
            </w:r>
            <w:proofErr w:type="spellStart"/>
            <w:r w:rsidRPr="002E14F4">
              <w:rPr>
                <w:rFonts w:ascii="Arial" w:hAnsi="Arial" w:cs="Arial"/>
                <w:b/>
                <w:sz w:val="20"/>
                <w:szCs w:val="20"/>
              </w:rPr>
              <w:t>Borda</w:t>
            </w:r>
            <w:proofErr w:type="spellEnd"/>
            <w:r w:rsidRPr="002E14F4">
              <w:rPr>
                <w:rFonts w:ascii="Arial" w:hAnsi="Arial" w:cs="Arial"/>
                <w:b/>
                <w:sz w:val="20"/>
                <w:szCs w:val="20"/>
              </w:rPr>
              <w:t>-AHP integration</w:t>
            </w:r>
            <w:r w:rsidRPr="002E14F4">
              <w:rPr>
                <w:rFonts w:ascii="Arial" w:hAnsi="Arial" w:cs="Arial"/>
                <w:sz w:val="20"/>
                <w:szCs w:val="20"/>
              </w:rPr>
              <w:t>." Journal of Air Transport Management 51: 19-26.</w:t>
            </w:r>
          </w:p>
        </w:tc>
      </w:tr>
      <w:tr w:rsidR="00444495" w:rsidRPr="002E14F4" w14:paraId="0FBD2059" w14:textId="77777777" w:rsidTr="00444495">
        <w:trPr>
          <w:trHeight w:val="480"/>
          <w:jc w:val="center"/>
        </w:trPr>
        <w:tc>
          <w:tcPr>
            <w:tcW w:w="428" w:type="dxa"/>
            <w:vAlign w:val="center"/>
            <w:hideMark/>
          </w:tcPr>
          <w:p w14:paraId="5E57757C"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22</w:t>
            </w:r>
          </w:p>
        </w:tc>
        <w:tc>
          <w:tcPr>
            <w:tcW w:w="8644" w:type="dxa"/>
            <w:vAlign w:val="center"/>
            <w:hideMark/>
          </w:tcPr>
          <w:p w14:paraId="5C42F4FB"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Sawyerr</w:t>
            </w:r>
            <w:proofErr w:type="spellEnd"/>
            <w:r w:rsidRPr="002E14F4">
              <w:rPr>
                <w:rFonts w:ascii="Arial" w:hAnsi="Arial" w:cs="Arial"/>
                <w:sz w:val="20"/>
                <w:szCs w:val="20"/>
              </w:rPr>
              <w:t>, O. O., et al. (2009). "</w:t>
            </w:r>
            <w:r w:rsidRPr="002E14F4">
              <w:rPr>
                <w:rFonts w:ascii="Arial" w:hAnsi="Arial" w:cs="Arial"/>
                <w:b/>
                <w:sz w:val="20"/>
                <w:szCs w:val="20"/>
              </w:rPr>
              <w:t>Call center employee personality factors and service performance</w:t>
            </w:r>
            <w:r w:rsidRPr="002E14F4">
              <w:rPr>
                <w:rFonts w:ascii="Arial" w:hAnsi="Arial" w:cs="Arial"/>
                <w:sz w:val="20"/>
                <w:szCs w:val="20"/>
              </w:rPr>
              <w:t>." Journal of Services Marketing 23(5): 301-317.</w:t>
            </w:r>
          </w:p>
        </w:tc>
      </w:tr>
      <w:tr w:rsidR="00444495" w:rsidRPr="002E14F4" w14:paraId="5A17B11D" w14:textId="77777777" w:rsidTr="00444495">
        <w:trPr>
          <w:trHeight w:val="480"/>
          <w:jc w:val="center"/>
        </w:trPr>
        <w:tc>
          <w:tcPr>
            <w:tcW w:w="428" w:type="dxa"/>
            <w:vAlign w:val="center"/>
            <w:hideMark/>
          </w:tcPr>
          <w:p w14:paraId="658E9DAB"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23</w:t>
            </w:r>
          </w:p>
        </w:tc>
        <w:tc>
          <w:tcPr>
            <w:tcW w:w="8644" w:type="dxa"/>
            <w:vAlign w:val="center"/>
            <w:hideMark/>
          </w:tcPr>
          <w:p w14:paraId="2B4390D3"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Sharma, M. G., et al. (2016). "</w:t>
            </w:r>
            <w:r w:rsidRPr="002E14F4">
              <w:rPr>
                <w:rFonts w:ascii="Arial" w:hAnsi="Arial" w:cs="Arial"/>
                <w:b/>
                <w:sz w:val="20"/>
                <w:szCs w:val="20"/>
              </w:rPr>
              <w:t>Benchmarking of rail transport service performance through DEA for Indian railways</w:t>
            </w:r>
            <w:r w:rsidRPr="002E14F4">
              <w:rPr>
                <w:rFonts w:ascii="Arial" w:hAnsi="Arial" w:cs="Arial"/>
                <w:sz w:val="20"/>
                <w:szCs w:val="20"/>
              </w:rPr>
              <w:t>." International Journal of Logistics Management 27(3): 629-649.</w:t>
            </w:r>
          </w:p>
        </w:tc>
      </w:tr>
      <w:tr w:rsidR="00444495" w:rsidRPr="002E14F4" w14:paraId="501ED6CC" w14:textId="77777777" w:rsidTr="00444495">
        <w:trPr>
          <w:trHeight w:val="300"/>
          <w:jc w:val="center"/>
        </w:trPr>
        <w:tc>
          <w:tcPr>
            <w:tcW w:w="428" w:type="dxa"/>
            <w:vAlign w:val="center"/>
            <w:hideMark/>
          </w:tcPr>
          <w:p w14:paraId="59F283CB"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24</w:t>
            </w:r>
          </w:p>
        </w:tc>
        <w:tc>
          <w:tcPr>
            <w:tcW w:w="8644" w:type="dxa"/>
            <w:vAlign w:val="center"/>
            <w:hideMark/>
          </w:tcPr>
          <w:p w14:paraId="47B6EFEB"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Strezov</w:t>
            </w:r>
            <w:proofErr w:type="spellEnd"/>
            <w:r w:rsidRPr="002E14F4">
              <w:rPr>
                <w:rFonts w:ascii="Arial" w:hAnsi="Arial" w:cs="Arial"/>
                <w:sz w:val="20"/>
                <w:szCs w:val="20"/>
              </w:rPr>
              <w:t>, V., et al. (2013). "</w:t>
            </w:r>
            <w:r w:rsidRPr="002E14F4">
              <w:rPr>
                <w:rFonts w:ascii="Arial" w:hAnsi="Arial" w:cs="Arial"/>
                <w:b/>
                <w:sz w:val="20"/>
                <w:szCs w:val="20"/>
              </w:rPr>
              <w:t>Defining sustainability indicators of iron and steel production</w:t>
            </w:r>
            <w:r w:rsidRPr="002E14F4">
              <w:rPr>
                <w:rFonts w:ascii="Arial" w:hAnsi="Arial" w:cs="Arial"/>
                <w:sz w:val="20"/>
                <w:szCs w:val="20"/>
              </w:rPr>
              <w:t>." Journal of Cleaner Production 51: 66-70.</w:t>
            </w:r>
          </w:p>
        </w:tc>
      </w:tr>
      <w:tr w:rsidR="00444495" w:rsidRPr="002E14F4" w14:paraId="5B37CC5C" w14:textId="77777777" w:rsidTr="00444495">
        <w:trPr>
          <w:trHeight w:val="480"/>
          <w:jc w:val="center"/>
        </w:trPr>
        <w:tc>
          <w:tcPr>
            <w:tcW w:w="428" w:type="dxa"/>
            <w:vAlign w:val="center"/>
            <w:hideMark/>
          </w:tcPr>
          <w:p w14:paraId="4A233470"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25</w:t>
            </w:r>
          </w:p>
        </w:tc>
        <w:tc>
          <w:tcPr>
            <w:tcW w:w="8644" w:type="dxa"/>
            <w:vAlign w:val="center"/>
            <w:hideMark/>
          </w:tcPr>
          <w:p w14:paraId="439F8ED8"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Tseng, M. L. (2013). "</w:t>
            </w:r>
            <w:r w:rsidRPr="002E14F4">
              <w:rPr>
                <w:rFonts w:ascii="Arial" w:hAnsi="Arial" w:cs="Arial"/>
                <w:b/>
                <w:sz w:val="20"/>
                <w:szCs w:val="20"/>
              </w:rPr>
              <w:t>Modeling sustainable production indicators with linguistic preferences</w:t>
            </w:r>
            <w:r w:rsidRPr="002E14F4">
              <w:rPr>
                <w:rFonts w:ascii="Arial" w:hAnsi="Arial" w:cs="Arial"/>
                <w:sz w:val="20"/>
                <w:szCs w:val="20"/>
              </w:rPr>
              <w:t>." Journal of Cleaner Production 40: 46-56.</w:t>
            </w:r>
          </w:p>
        </w:tc>
      </w:tr>
      <w:tr w:rsidR="00444495" w:rsidRPr="002E14F4" w14:paraId="20CED5E0" w14:textId="77777777" w:rsidTr="00444495">
        <w:trPr>
          <w:trHeight w:val="480"/>
          <w:jc w:val="center"/>
        </w:trPr>
        <w:tc>
          <w:tcPr>
            <w:tcW w:w="428" w:type="dxa"/>
            <w:vAlign w:val="center"/>
            <w:hideMark/>
          </w:tcPr>
          <w:p w14:paraId="06A7C1BD"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26</w:t>
            </w:r>
          </w:p>
        </w:tc>
        <w:tc>
          <w:tcPr>
            <w:tcW w:w="8644" w:type="dxa"/>
            <w:vAlign w:val="center"/>
            <w:hideMark/>
          </w:tcPr>
          <w:p w14:paraId="6CC01ABE" w14:textId="77777777" w:rsidR="00444495" w:rsidRPr="002E14F4" w:rsidRDefault="00444495" w:rsidP="00444495">
            <w:pPr>
              <w:jc w:val="both"/>
              <w:rPr>
                <w:rFonts w:ascii="Arial" w:hAnsi="Arial" w:cs="Arial"/>
                <w:i/>
                <w:sz w:val="20"/>
                <w:szCs w:val="20"/>
                <w:highlight w:val="cyan"/>
              </w:rPr>
            </w:pPr>
            <w:proofErr w:type="spellStart"/>
            <w:r w:rsidRPr="002E14F4">
              <w:rPr>
                <w:rFonts w:ascii="Arial" w:hAnsi="Arial" w:cs="Arial"/>
                <w:sz w:val="20"/>
                <w:szCs w:val="20"/>
              </w:rPr>
              <w:t>Tsikriktsis</w:t>
            </w:r>
            <w:proofErr w:type="spellEnd"/>
            <w:r w:rsidRPr="002E14F4">
              <w:rPr>
                <w:rFonts w:ascii="Arial" w:hAnsi="Arial" w:cs="Arial"/>
                <w:sz w:val="20"/>
                <w:szCs w:val="20"/>
              </w:rPr>
              <w:t>, N. (2007). "</w:t>
            </w:r>
            <w:r w:rsidRPr="002E14F4">
              <w:rPr>
                <w:rFonts w:ascii="Arial" w:hAnsi="Arial" w:cs="Arial"/>
                <w:b/>
                <w:sz w:val="20"/>
                <w:szCs w:val="20"/>
              </w:rPr>
              <w:t>The effect of operational performance and focus on profitability: A longitudinal study of the U.S. airline industry</w:t>
            </w:r>
            <w:r w:rsidRPr="002E14F4">
              <w:rPr>
                <w:rFonts w:ascii="Arial" w:hAnsi="Arial" w:cs="Arial"/>
                <w:sz w:val="20"/>
                <w:szCs w:val="20"/>
              </w:rPr>
              <w:t>." Manufacturing and Service Operations Management 9(4): 506-517.</w:t>
            </w:r>
          </w:p>
        </w:tc>
      </w:tr>
      <w:tr w:rsidR="00444495" w:rsidRPr="002E14F4" w14:paraId="0ED5D9F3" w14:textId="77777777" w:rsidTr="00444495">
        <w:trPr>
          <w:trHeight w:val="480"/>
          <w:jc w:val="center"/>
        </w:trPr>
        <w:tc>
          <w:tcPr>
            <w:tcW w:w="428" w:type="dxa"/>
            <w:vAlign w:val="center"/>
            <w:hideMark/>
          </w:tcPr>
          <w:p w14:paraId="39EFA69A" w14:textId="77777777" w:rsidR="00444495" w:rsidRPr="002E14F4" w:rsidRDefault="00444495" w:rsidP="00444495">
            <w:pPr>
              <w:jc w:val="center"/>
              <w:rPr>
                <w:rFonts w:ascii="Arial" w:hAnsi="Arial" w:cs="Arial"/>
                <w:sz w:val="20"/>
                <w:szCs w:val="20"/>
                <w:highlight w:val="cyan"/>
              </w:rPr>
            </w:pPr>
            <w:r w:rsidRPr="002E14F4">
              <w:rPr>
                <w:rFonts w:ascii="Arial" w:hAnsi="Arial" w:cs="Arial"/>
                <w:sz w:val="20"/>
                <w:szCs w:val="20"/>
              </w:rPr>
              <w:t>27</w:t>
            </w:r>
          </w:p>
        </w:tc>
        <w:tc>
          <w:tcPr>
            <w:tcW w:w="8644" w:type="dxa"/>
            <w:vAlign w:val="center"/>
            <w:hideMark/>
          </w:tcPr>
          <w:p w14:paraId="39D72C93" w14:textId="77777777" w:rsidR="00444495" w:rsidRPr="002E14F4" w:rsidRDefault="00444495" w:rsidP="00444495">
            <w:pPr>
              <w:jc w:val="both"/>
              <w:rPr>
                <w:rFonts w:ascii="Arial" w:hAnsi="Arial" w:cs="Arial"/>
                <w:i/>
                <w:sz w:val="20"/>
                <w:szCs w:val="20"/>
                <w:highlight w:val="cyan"/>
              </w:rPr>
            </w:pPr>
            <w:r w:rsidRPr="002E14F4">
              <w:rPr>
                <w:rFonts w:ascii="Arial" w:hAnsi="Arial" w:cs="Arial"/>
                <w:sz w:val="20"/>
                <w:szCs w:val="20"/>
              </w:rPr>
              <w:t>Zhang, X., et al. (2017). "</w:t>
            </w:r>
            <w:r w:rsidRPr="002E14F4">
              <w:rPr>
                <w:rFonts w:ascii="Arial" w:hAnsi="Arial" w:cs="Arial"/>
                <w:b/>
                <w:sz w:val="20"/>
                <w:szCs w:val="20"/>
              </w:rPr>
              <w:t xml:space="preserve">Effects of key enabling technologies for </w:t>
            </w:r>
            <w:proofErr w:type="spellStart"/>
            <w:r w:rsidRPr="002E14F4">
              <w:rPr>
                <w:rFonts w:ascii="Arial" w:hAnsi="Arial" w:cs="Arial"/>
                <w:b/>
                <w:sz w:val="20"/>
                <w:szCs w:val="20"/>
              </w:rPr>
              <w:t>seru</w:t>
            </w:r>
            <w:proofErr w:type="spellEnd"/>
            <w:r w:rsidRPr="002E14F4">
              <w:rPr>
                <w:rFonts w:ascii="Arial" w:hAnsi="Arial" w:cs="Arial"/>
                <w:b/>
                <w:sz w:val="20"/>
                <w:szCs w:val="20"/>
              </w:rPr>
              <w:t xml:space="preserve"> production on sustainable performance</w:t>
            </w:r>
            <w:r w:rsidRPr="002E14F4">
              <w:rPr>
                <w:rFonts w:ascii="Arial" w:hAnsi="Arial" w:cs="Arial"/>
                <w:sz w:val="20"/>
                <w:szCs w:val="20"/>
              </w:rPr>
              <w:t>." Omega 66, Part B: 290-307.</w:t>
            </w:r>
          </w:p>
        </w:tc>
      </w:tr>
    </w:tbl>
    <w:p w14:paraId="3D16EAE3" w14:textId="77777777" w:rsidR="00444495" w:rsidRDefault="00444495" w:rsidP="00444495">
      <w:pPr>
        <w:spacing w:after="0" w:line="240" w:lineRule="auto"/>
        <w:jc w:val="center"/>
        <w:rPr>
          <w:rFonts w:ascii="Arial" w:hAnsi="Arial" w:cs="Arial"/>
          <w:sz w:val="20"/>
          <w:szCs w:val="20"/>
          <w:lang w:val="pt-BR"/>
        </w:rPr>
      </w:pPr>
      <w:r>
        <w:rPr>
          <w:rFonts w:ascii="Arial" w:hAnsi="Arial" w:cs="Arial"/>
          <w:sz w:val="20"/>
          <w:szCs w:val="20"/>
          <w:lang w:val="pt-BR"/>
        </w:rPr>
        <w:t>FONTE: Dados da pesquisa</w:t>
      </w:r>
    </w:p>
    <w:p w14:paraId="1577C31F" w14:textId="77777777" w:rsidR="00444495" w:rsidRPr="002E14F4" w:rsidRDefault="00444495" w:rsidP="00641DED">
      <w:pPr>
        <w:autoSpaceDE w:val="0"/>
        <w:autoSpaceDN w:val="0"/>
        <w:adjustRightInd w:val="0"/>
        <w:spacing w:after="0" w:line="240" w:lineRule="auto"/>
        <w:ind w:firstLine="1134"/>
        <w:jc w:val="both"/>
        <w:rPr>
          <w:rFonts w:ascii="Arial" w:hAnsi="Arial" w:cs="Arial"/>
          <w:iCs/>
          <w:sz w:val="20"/>
          <w:szCs w:val="20"/>
          <w:lang w:val="pt-BR"/>
        </w:rPr>
      </w:pPr>
    </w:p>
    <w:p w14:paraId="5B8A4314" w14:textId="212A4E25" w:rsidR="0011740D" w:rsidRPr="002E14F4" w:rsidRDefault="0011740D" w:rsidP="00641DED">
      <w:pPr>
        <w:tabs>
          <w:tab w:val="left" w:pos="4479"/>
        </w:tabs>
        <w:spacing w:after="0" w:line="240" w:lineRule="auto"/>
        <w:jc w:val="both"/>
        <w:rPr>
          <w:rFonts w:ascii="Arial" w:hAnsi="Arial" w:cs="Arial"/>
          <w:b/>
          <w:sz w:val="20"/>
          <w:szCs w:val="20"/>
          <w:lang w:val="pt-BR"/>
        </w:rPr>
      </w:pPr>
    </w:p>
    <w:p w14:paraId="623C4D7A" w14:textId="05F57323" w:rsidR="00C17C89" w:rsidRDefault="00E44AEF" w:rsidP="00641DED">
      <w:pPr>
        <w:spacing w:after="0" w:line="240" w:lineRule="auto"/>
        <w:jc w:val="both"/>
        <w:rPr>
          <w:rFonts w:ascii="Arial" w:hAnsi="Arial" w:cs="Arial"/>
          <w:b/>
          <w:sz w:val="20"/>
          <w:szCs w:val="20"/>
          <w:lang w:val="pt-BR"/>
        </w:rPr>
      </w:pPr>
      <w:r>
        <w:rPr>
          <w:rFonts w:ascii="Arial" w:hAnsi="Arial" w:cs="Arial"/>
          <w:b/>
          <w:sz w:val="20"/>
          <w:szCs w:val="20"/>
          <w:lang w:val="pt-BR"/>
        </w:rPr>
        <w:t>4</w:t>
      </w:r>
      <w:r w:rsidRPr="002E14F4">
        <w:rPr>
          <w:rFonts w:ascii="Arial" w:hAnsi="Arial" w:cs="Arial"/>
          <w:b/>
          <w:sz w:val="20"/>
          <w:szCs w:val="20"/>
          <w:lang w:val="pt-BR"/>
        </w:rPr>
        <w:t xml:space="preserve"> ANÁLISE BIBLIOMÉTRICA</w:t>
      </w:r>
    </w:p>
    <w:p w14:paraId="7C3E5D9B" w14:textId="77777777" w:rsidR="00E44AEF" w:rsidRPr="002E14F4" w:rsidRDefault="00E44AEF" w:rsidP="00641DED">
      <w:pPr>
        <w:spacing w:after="0" w:line="240" w:lineRule="auto"/>
        <w:jc w:val="both"/>
        <w:rPr>
          <w:rFonts w:ascii="Arial" w:hAnsi="Arial" w:cs="Arial"/>
          <w:b/>
          <w:sz w:val="20"/>
          <w:szCs w:val="20"/>
          <w:lang w:val="pt-BR"/>
        </w:rPr>
      </w:pPr>
    </w:p>
    <w:p w14:paraId="3E751AC9" w14:textId="33DCE7E8" w:rsidR="00A04A3B" w:rsidRPr="002E14F4" w:rsidRDefault="00226111"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A realização da presente</w:t>
      </w:r>
      <w:r w:rsidR="00A04A3B" w:rsidRPr="002E14F4">
        <w:rPr>
          <w:rFonts w:ascii="Arial" w:hAnsi="Arial" w:cs="Arial"/>
          <w:sz w:val="20"/>
          <w:szCs w:val="20"/>
          <w:lang w:val="pt-BR"/>
        </w:rPr>
        <w:t xml:space="preserve"> </w:t>
      </w:r>
      <w:r w:rsidRPr="002E14F4">
        <w:rPr>
          <w:rFonts w:ascii="Arial" w:hAnsi="Arial" w:cs="Arial"/>
          <w:sz w:val="20"/>
          <w:szCs w:val="20"/>
          <w:lang w:val="pt-BR"/>
        </w:rPr>
        <w:t>consiste no desenvolvimento</w:t>
      </w:r>
      <w:r w:rsidR="00A04A3B" w:rsidRPr="002E14F4">
        <w:rPr>
          <w:rFonts w:ascii="Arial" w:hAnsi="Arial" w:cs="Arial"/>
          <w:sz w:val="20"/>
          <w:szCs w:val="20"/>
          <w:lang w:val="pt-BR"/>
        </w:rPr>
        <w:t xml:space="preserve"> </w:t>
      </w:r>
      <w:r w:rsidRPr="002E14F4">
        <w:rPr>
          <w:rFonts w:ascii="Arial" w:hAnsi="Arial" w:cs="Arial"/>
          <w:sz w:val="20"/>
          <w:szCs w:val="20"/>
          <w:lang w:val="pt-BR"/>
        </w:rPr>
        <w:t>das</w:t>
      </w:r>
      <w:r w:rsidR="00A04A3B" w:rsidRPr="002E14F4">
        <w:rPr>
          <w:rFonts w:ascii="Arial" w:hAnsi="Arial" w:cs="Arial"/>
          <w:sz w:val="20"/>
          <w:szCs w:val="20"/>
          <w:lang w:val="pt-BR"/>
        </w:rPr>
        <w:t xml:space="preserve"> duas etapas</w:t>
      </w:r>
      <w:r w:rsidRPr="002E14F4">
        <w:rPr>
          <w:rFonts w:ascii="Arial" w:hAnsi="Arial" w:cs="Arial"/>
          <w:sz w:val="20"/>
          <w:szCs w:val="20"/>
          <w:lang w:val="pt-BR"/>
        </w:rPr>
        <w:t xml:space="preserve"> da análise bibliométrica</w:t>
      </w:r>
      <w:r w:rsidR="00A86270" w:rsidRPr="002E14F4">
        <w:rPr>
          <w:rFonts w:ascii="Arial" w:hAnsi="Arial" w:cs="Arial"/>
          <w:sz w:val="20"/>
          <w:szCs w:val="20"/>
          <w:lang w:val="pt-BR"/>
        </w:rPr>
        <w:t>. Na</w:t>
      </w:r>
      <w:r w:rsidR="00A04A3B" w:rsidRPr="002E14F4">
        <w:rPr>
          <w:rFonts w:ascii="Arial" w:hAnsi="Arial" w:cs="Arial"/>
          <w:sz w:val="20"/>
          <w:szCs w:val="20"/>
          <w:lang w:val="pt-BR"/>
        </w:rPr>
        <w:t xml:space="preserve"> primeira </w:t>
      </w:r>
      <w:r w:rsidRPr="002E14F4">
        <w:rPr>
          <w:rFonts w:ascii="Arial" w:hAnsi="Arial" w:cs="Arial"/>
          <w:sz w:val="20"/>
          <w:szCs w:val="20"/>
          <w:lang w:val="pt-BR"/>
        </w:rPr>
        <w:t>etapa</w:t>
      </w:r>
      <w:r w:rsidR="00A04A3B" w:rsidRPr="002E14F4">
        <w:rPr>
          <w:rFonts w:ascii="Arial" w:hAnsi="Arial" w:cs="Arial"/>
          <w:sz w:val="20"/>
          <w:szCs w:val="20"/>
          <w:lang w:val="pt-BR"/>
        </w:rPr>
        <w:t xml:space="preserve">, </w:t>
      </w:r>
      <w:r w:rsidR="00A86270" w:rsidRPr="002E14F4">
        <w:rPr>
          <w:rFonts w:ascii="Arial" w:hAnsi="Arial" w:cs="Arial"/>
          <w:sz w:val="20"/>
          <w:szCs w:val="20"/>
          <w:lang w:val="pt-BR"/>
        </w:rPr>
        <w:t xml:space="preserve">foi realizada </w:t>
      </w:r>
      <w:r w:rsidR="00A04A3B" w:rsidRPr="002E14F4">
        <w:rPr>
          <w:rFonts w:ascii="Arial" w:hAnsi="Arial" w:cs="Arial"/>
          <w:sz w:val="20"/>
          <w:szCs w:val="20"/>
          <w:lang w:val="pt-BR"/>
        </w:rPr>
        <w:t xml:space="preserve">a coleta dos dados </w:t>
      </w:r>
      <w:r w:rsidRPr="002E14F4">
        <w:rPr>
          <w:rFonts w:ascii="Arial" w:hAnsi="Arial" w:cs="Arial"/>
          <w:sz w:val="20"/>
          <w:szCs w:val="20"/>
          <w:lang w:val="pt-BR"/>
        </w:rPr>
        <w:t>referentes ao propósito do estudo, delineados no objetivo geral da pesquisa</w:t>
      </w:r>
      <w:r w:rsidR="009A5863" w:rsidRPr="002E14F4">
        <w:rPr>
          <w:rFonts w:ascii="Arial" w:hAnsi="Arial" w:cs="Arial"/>
          <w:sz w:val="20"/>
          <w:szCs w:val="20"/>
          <w:lang w:val="pt-BR"/>
        </w:rPr>
        <w:t>. A segunda etapa propôs-se</w:t>
      </w:r>
      <w:r w:rsidR="00A04A3B" w:rsidRPr="002E14F4">
        <w:rPr>
          <w:rFonts w:ascii="Arial" w:hAnsi="Arial" w:cs="Arial"/>
          <w:sz w:val="20"/>
          <w:szCs w:val="20"/>
          <w:lang w:val="pt-BR"/>
        </w:rPr>
        <w:t xml:space="preserve"> a apresentar os resultados atingidos a partir </w:t>
      </w:r>
      <w:r w:rsidRPr="002E14F4">
        <w:rPr>
          <w:rFonts w:ascii="Arial" w:hAnsi="Arial" w:cs="Arial"/>
          <w:sz w:val="20"/>
          <w:szCs w:val="20"/>
          <w:lang w:val="pt-BR"/>
        </w:rPr>
        <w:t>da análise dos dados coletados</w:t>
      </w:r>
      <w:r w:rsidR="00A04A3B" w:rsidRPr="002E14F4">
        <w:rPr>
          <w:rFonts w:ascii="Arial" w:hAnsi="Arial" w:cs="Arial"/>
          <w:sz w:val="20"/>
          <w:szCs w:val="20"/>
          <w:lang w:val="pt-BR"/>
        </w:rPr>
        <w:t>.</w:t>
      </w:r>
    </w:p>
    <w:p w14:paraId="2D916637" w14:textId="77777777" w:rsidR="00C17C89" w:rsidRPr="002E14F4" w:rsidRDefault="00C17C89" w:rsidP="00E44AEF">
      <w:pPr>
        <w:spacing w:line="240" w:lineRule="auto"/>
        <w:jc w:val="both"/>
        <w:rPr>
          <w:rFonts w:ascii="Arial" w:hAnsi="Arial" w:cs="Arial"/>
          <w:b/>
          <w:sz w:val="20"/>
          <w:szCs w:val="20"/>
          <w:highlight w:val="cyan"/>
          <w:lang w:val="pt-BR"/>
        </w:rPr>
      </w:pPr>
    </w:p>
    <w:p w14:paraId="3E0B139D" w14:textId="416E31B4" w:rsidR="001E72F6" w:rsidRPr="002E14F4" w:rsidRDefault="00E44AEF" w:rsidP="00E44AEF">
      <w:pPr>
        <w:spacing w:line="240" w:lineRule="auto"/>
        <w:jc w:val="both"/>
        <w:rPr>
          <w:rFonts w:ascii="Arial" w:hAnsi="Arial" w:cs="Arial"/>
          <w:b/>
          <w:sz w:val="20"/>
          <w:szCs w:val="20"/>
          <w:lang w:val="pt-BR"/>
        </w:rPr>
      </w:pPr>
      <w:r>
        <w:rPr>
          <w:rFonts w:ascii="Arial" w:hAnsi="Arial" w:cs="Arial"/>
          <w:b/>
          <w:sz w:val="20"/>
          <w:szCs w:val="20"/>
          <w:lang w:val="pt-BR"/>
        </w:rPr>
        <w:t>4.1</w:t>
      </w:r>
      <w:r w:rsidR="003A47D9" w:rsidRPr="002E14F4">
        <w:rPr>
          <w:rFonts w:ascii="Arial" w:hAnsi="Arial" w:cs="Arial"/>
          <w:b/>
          <w:sz w:val="20"/>
          <w:szCs w:val="20"/>
          <w:lang w:val="pt-BR"/>
        </w:rPr>
        <w:t xml:space="preserve"> </w:t>
      </w:r>
      <w:r w:rsidR="0079271E" w:rsidRPr="002E14F4">
        <w:rPr>
          <w:rFonts w:ascii="Arial" w:hAnsi="Arial" w:cs="Arial"/>
          <w:b/>
          <w:sz w:val="20"/>
          <w:szCs w:val="20"/>
          <w:lang w:val="pt-BR"/>
        </w:rPr>
        <w:t>Coleta de dados</w:t>
      </w:r>
    </w:p>
    <w:p w14:paraId="49FC3A63" w14:textId="1E5A866F" w:rsidR="00A04A3B" w:rsidRPr="002E14F4" w:rsidRDefault="00041443"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A coleta de dados inic</w:t>
      </w:r>
      <w:r w:rsidR="001A53D3">
        <w:rPr>
          <w:rFonts w:ascii="Arial" w:hAnsi="Arial" w:cs="Arial"/>
          <w:sz w:val="20"/>
          <w:szCs w:val="20"/>
          <w:lang w:val="pt-BR"/>
        </w:rPr>
        <w:t>i</w:t>
      </w:r>
      <w:r w:rsidRPr="002E14F4">
        <w:rPr>
          <w:rFonts w:ascii="Arial" w:hAnsi="Arial" w:cs="Arial"/>
          <w:sz w:val="20"/>
          <w:szCs w:val="20"/>
          <w:lang w:val="pt-BR"/>
        </w:rPr>
        <w:t xml:space="preserve">ou na plataforma de buscas </w:t>
      </w:r>
      <w:r w:rsidRPr="002E14F4">
        <w:rPr>
          <w:rFonts w:ascii="Arial" w:hAnsi="Arial" w:cs="Arial"/>
          <w:i/>
          <w:sz w:val="20"/>
          <w:szCs w:val="20"/>
          <w:lang w:val="pt-BR"/>
        </w:rPr>
        <w:t xml:space="preserve">Google Scholar. </w:t>
      </w:r>
      <w:r w:rsidRPr="002E14F4">
        <w:rPr>
          <w:rFonts w:ascii="Arial" w:hAnsi="Arial" w:cs="Arial"/>
          <w:sz w:val="20"/>
          <w:szCs w:val="20"/>
          <w:lang w:val="pt-BR"/>
        </w:rPr>
        <w:t>Dos resultados</w:t>
      </w:r>
      <w:r w:rsidR="001A53D3" w:rsidRPr="002E14F4">
        <w:rPr>
          <w:rFonts w:ascii="Arial" w:hAnsi="Arial" w:cs="Arial"/>
          <w:sz w:val="20"/>
          <w:szCs w:val="20"/>
          <w:lang w:val="pt-BR"/>
        </w:rPr>
        <w:t xml:space="preserve"> </w:t>
      </w:r>
      <w:r w:rsidRPr="002E14F4">
        <w:rPr>
          <w:rFonts w:ascii="Arial" w:hAnsi="Arial" w:cs="Arial"/>
          <w:sz w:val="20"/>
          <w:szCs w:val="20"/>
          <w:lang w:val="pt-BR"/>
        </w:rPr>
        <w:t>obtidos, foi feita uma busca em periódicos disponi</w:t>
      </w:r>
      <w:r w:rsidR="001A53D3">
        <w:rPr>
          <w:rFonts w:ascii="Arial" w:hAnsi="Arial" w:cs="Arial"/>
          <w:sz w:val="20"/>
          <w:szCs w:val="20"/>
          <w:lang w:val="pt-BR"/>
        </w:rPr>
        <w:t>bi</w:t>
      </w:r>
      <w:r w:rsidRPr="002E14F4">
        <w:rPr>
          <w:rFonts w:ascii="Arial" w:hAnsi="Arial" w:cs="Arial"/>
          <w:sz w:val="20"/>
          <w:szCs w:val="20"/>
          <w:lang w:val="pt-BR"/>
        </w:rPr>
        <w:t xml:space="preserve">lizados pela Capes. As bases de dados escolhidas para a pesquisa foram escolhidas por </w:t>
      </w:r>
      <w:r w:rsidR="001A53D3" w:rsidRPr="002E14F4">
        <w:rPr>
          <w:rFonts w:ascii="Arial" w:hAnsi="Arial" w:cs="Arial"/>
          <w:sz w:val="20"/>
          <w:szCs w:val="20"/>
          <w:lang w:val="pt-BR"/>
        </w:rPr>
        <w:t>sua relevância</w:t>
      </w:r>
      <w:r w:rsidRPr="002E14F4">
        <w:rPr>
          <w:rFonts w:ascii="Arial" w:hAnsi="Arial" w:cs="Arial"/>
          <w:sz w:val="20"/>
          <w:szCs w:val="20"/>
          <w:lang w:val="pt-BR"/>
        </w:rPr>
        <w:t xml:space="preserve">, sendo elas: </w:t>
      </w:r>
      <w:r w:rsidR="0079271E" w:rsidRPr="002E14F4">
        <w:rPr>
          <w:rFonts w:ascii="Arial" w:hAnsi="Arial" w:cs="Arial"/>
          <w:i/>
          <w:sz w:val="20"/>
          <w:szCs w:val="20"/>
          <w:lang w:val="pt-BR"/>
        </w:rPr>
        <w:t xml:space="preserve">Scopus, Web of Science </w:t>
      </w:r>
      <w:r w:rsidR="0079271E" w:rsidRPr="002E14F4">
        <w:rPr>
          <w:rFonts w:ascii="Arial" w:hAnsi="Arial" w:cs="Arial"/>
          <w:sz w:val="20"/>
          <w:szCs w:val="20"/>
          <w:lang w:val="pt-BR"/>
        </w:rPr>
        <w:t>e</w:t>
      </w:r>
      <w:r w:rsidR="0079271E" w:rsidRPr="002E14F4">
        <w:rPr>
          <w:rFonts w:ascii="Arial" w:hAnsi="Arial" w:cs="Arial"/>
          <w:i/>
          <w:sz w:val="20"/>
          <w:szCs w:val="20"/>
          <w:lang w:val="pt-BR"/>
        </w:rPr>
        <w:t xml:space="preserve"> Science Direct</w:t>
      </w:r>
      <w:r w:rsidR="0079271E" w:rsidRPr="002E14F4">
        <w:rPr>
          <w:rFonts w:ascii="Arial" w:hAnsi="Arial" w:cs="Arial"/>
          <w:sz w:val="20"/>
          <w:szCs w:val="20"/>
          <w:lang w:val="pt-BR"/>
        </w:rPr>
        <w:t>.</w:t>
      </w:r>
    </w:p>
    <w:p w14:paraId="6C58C553" w14:textId="08897E7B" w:rsidR="008C6B6B" w:rsidRPr="002E14F4" w:rsidRDefault="008C6B6B"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Procurou-se fazer um levantamento da produç</w:t>
      </w:r>
      <w:r w:rsidR="00CE268B" w:rsidRPr="002E14F4">
        <w:rPr>
          <w:rFonts w:ascii="Arial" w:hAnsi="Arial" w:cs="Arial"/>
          <w:sz w:val="20"/>
          <w:szCs w:val="20"/>
          <w:lang w:val="pt-BR"/>
        </w:rPr>
        <w:t>ão científica relacionada à i</w:t>
      </w:r>
      <w:r w:rsidRPr="002E14F4">
        <w:rPr>
          <w:rFonts w:ascii="Arial" w:hAnsi="Arial" w:cs="Arial"/>
          <w:sz w:val="20"/>
          <w:szCs w:val="20"/>
          <w:lang w:val="pt-BR"/>
        </w:rPr>
        <w:t xml:space="preserve">ndicadores de </w:t>
      </w:r>
      <w:r w:rsidR="00226111" w:rsidRPr="002E14F4">
        <w:rPr>
          <w:rFonts w:ascii="Arial" w:hAnsi="Arial" w:cs="Arial"/>
          <w:sz w:val="20"/>
          <w:szCs w:val="20"/>
          <w:lang w:val="pt-BR"/>
        </w:rPr>
        <w:t>desempenho</w:t>
      </w:r>
      <w:r w:rsidRPr="002E14F4">
        <w:rPr>
          <w:rFonts w:ascii="Arial" w:hAnsi="Arial" w:cs="Arial"/>
          <w:sz w:val="20"/>
          <w:szCs w:val="20"/>
          <w:lang w:val="pt-BR"/>
        </w:rPr>
        <w:t xml:space="preserve"> em serviços e produção</w:t>
      </w:r>
      <w:r w:rsidR="00CE268B" w:rsidRPr="002E14F4">
        <w:rPr>
          <w:rFonts w:ascii="Arial" w:hAnsi="Arial" w:cs="Arial"/>
          <w:sz w:val="20"/>
          <w:szCs w:val="20"/>
          <w:lang w:val="pt-BR"/>
        </w:rPr>
        <w:t>.</w:t>
      </w:r>
      <w:r w:rsidRPr="002E14F4">
        <w:rPr>
          <w:rFonts w:ascii="Arial" w:hAnsi="Arial" w:cs="Arial"/>
          <w:sz w:val="20"/>
          <w:szCs w:val="20"/>
          <w:lang w:val="pt-BR"/>
        </w:rPr>
        <w:t xml:space="preserve"> </w:t>
      </w:r>
      <w:r w:rsidR="005A622A" w:rsidRPr="002E14F4">
        <w:rPr>
          <w:rFonts w:ascii="Arial" w:hAnsi="Arial" w:cs="Arial"/>
          <w:sz w:val="20"/>
          <w:szCs w:val="20"/>
          <w:lang w:val="pt-BR"/>
        </w:rPr>
        <w:t xml:space="preserve">Foram feitas três pesquisas em cada base de dados, sendo elas: </w:t>
      </w:r>
      <w:r w:rsidRPr="002E14F4">
        <w:rPr>
          <w:rFonts w:ascii="Arial" w:hAnsi="Arial" w:cs="Arial"/>
          <w:i/>
          <w:sz w:val="20"/>
          <w:szCs w:val="20"/>
          <w:lang w:val="pt-BR"/>
        </w:rPr>
        <w:t>PERFORMANCE INDICATOR and OPERATIONAL</w:t>
      </w:r>
      <w:r w:rsidRPr="002E14F4">
        <w:rPr>
          <w:rFonts w:ascii="Arial" w:hAnsi="Arial" w:cs="Arial"/>
          <w:sz w:val="20"/>
          <w:szCs w:val="20"/>
          <w:lang w:val="pt-BR"/>
        </w:rPr>
        <w:t xml:space="preserve">; </w:t>
      </w:r>
      <w:r w:rsidRPr="002E14F4">
        <w:rPr>
          <w:rFonts w:ascii="Arial" w:hAnsi="Arial" w:cs="Arial"/>
          <w:i/>
          <w:sz w:val="20"/>
          <w:szCs w:val="20"/>
          <w:lang w:val="pt-BR"/>
        </w:rPr>
        <w:t>PERFORMANCE INDICATOR and PRODUCTION</w:t>
      </w:r>
      <w:r w:rsidRPr="002E14F4">
        <w:rPr>
          <w:rFonts w:ascii="Arial" w:hAnsi="Arial" w:cs="Arial"/>
          <w:sz w:val="20"/>
          <w:szCs w:val="20"/>
          <w:lang w:val="pt-BR"/>
        </w:rPr>
        <w:t xml:space="preserve">; e </w:t>
      </w:r>
      <w:r w:rsidRPr="002E14F4">
        <w:rPr>
          <w:rFonts w:ascii="Arial" w:hAnsi="Arial" w:cs="Arial"/>
          <w:i/>
          <w:sz w:val="20"/>
          <w:szCs w:val="20"/>
          <w:lang w:val="pt-BR"/>
        </w:rPr>
        <w:t>PERFORMANCE INDICATOR and SERVICE.</w:t>
      </w:r>
    </w:p>
    <w:p w14:paraId="2496E76E" w14:textId="38CBA349" w:rsidR="004F0848" w:rsidRPr="002E14F4" w:rsidRDefault="00931AD1"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lastRenderedPageBreak/>
        <w:t xml:space="preserve">Na base de dados </w:t>
      </w:r>
      <w:r w:rsidRPr="002E14F4">
        <w:rPr>
          <w:rFonts w:ascii="Arial" w:hAnsi="Arial" w:cs="Arial"/>
          <w:i/>
          <w:sz w:val="20"/>
          <w:szCs w:val="20"/>
          <w:lang w:val="pt-BR"/>
        </w:rPr>
        <w:t>Google Scholar</w:t>
      </w:r>
      <w:r w:rsidRPr="002E14F4">
        <w:rPr>
          <w:rFonts w:ascii="Arial" w:hAnsi="Arial" w:cs="Arial"/>
          <w:sz w:val="20"/>
          <w:szCs w:val="20"/>
          <w:lang w:val="pt-BR"/>
        </w:rPr>
        <w:t>, foi procurado no título, resumo e palavras-chave (</w:t>
      </w:r>
      <w:r w:rsidRPr="002E14F4">
        <w:rPr>
          <w:rFonts w:ascii="Arial" w:hAnsi="Arial" w:cs="Arial"/>
          <w:i/>
          <w:sz w:val="20"/>
          <w:szCs w:val="20"/>
          <w:lang w:val="pt-BR"/>
        </w:rPr>
        <w:t>article, title, abstract, keyboard</w:t>
      </w:r>
      <w:r w:rsidRPr="002E14F4">
        <w:rPr>
          <w:rFonts w:ascii="Arial" w:hAnsi="Arial" w:cs="Arial"/>
          <w:sz w:val="20"/>
          <w:szCs w:val="20"/>
          <w:lang w:val="pt-BR"/>
        </w:rPr>
        <w:t>).</w:t>
      </w:r>
      <w:r w:rsidR="001C0A9F">
        <w:rPr>
          <w:rFonts w:ascii="Arial" w:hAnsi="Arial" w:cs="Arial"/>
          <w:sz w:val="20"/>
          <w:szCs w:val="20"/>
          <w:lang w:val="pt-BR"/>
        </w:rPr>
        <w:t xml:space="preserve"> As pesquisas resultaram 2.040.000, 3.160.000 e 3.660.000 artigos para as pesquisas de </w:t>
      </w:r>
      <w:r w:rsidR="001C0A9F">
        <w:rPr>
          <w:rFonts w:ascii="Arial" w:hAnsi="Arial" w:cs="Arial"/>
          <w:i/>
          <w:sz w:val="20"/>
          <w:szCs w:val="20"/>
          <w:lang w:val="pt-BR"/>
        </w:rPr>
        <w:t>PERFORMANCE INDICATOR</w:t>
      </w:r>
      <w:r w:rsidR="001C0A9F">
        <w:rPr>
          <w:rFonts w:ascii="Arial" w:hAnsi="Arial" w:cs="Arial"/>
          <w:sz w:val="20"/>
          <w:szCs w:val="20"/>
          <w:lang w:val="pt-BR"/>
        </w:rPr>
        <w:t xml:space="preserve"> com os conectivos “e” </w:t>
      </w:r>
      <w:r w:rsidR="001C0A9F">
        <w:rPr>
          <w:rFonts w:ascii="Arial" w:hAnsi="Arial" w:cs="Arial"/>
          <w:i/>
          <w:sz w:val="20"/>
          <w:szCs w:val="20"/>
          <w:lang w:val="pt-BR"/>
        </w:rPr>
        <w:t xml:space="preserve">OPERATIONAL, PRODUCTION </w:t>
      </w:r>
      <w:r w:rsidR="001C0A9F">
        <w:rPr>
          <w:rFonts w:ascii="Arial" w:hAnsi="Arial" w:cs="Arial"/>
          <w:sz w:val="20"/>
          <w:szCs w:val="20"/>
          <w:lang w:val="pt-BR"/>
        </w:rPr>
        <w:t xml:space="preserve">e </w:t>
      </w:r>
      <w:r w:rsidR="001C0A9F">
        <w:rPr>
          <w:rFonts w:ascii="Arial" w:hAnsi="Arial" w:cs="Arial"/>
          <w:i/>
          <w:sz w:val="20"/>
          <w:szCs w:val="20"/>
          <w:lang w:val="pt-BR"/>
        </w:rPr>
        <w:t>SERVICE, respectivamente.</w:t>
      </w:r>
      <w:r w:rsidR="001C0A9F">
        <w:rPr>
          <w:rFonts w:ascii="Arial" w:hAnsi="Arial" w:cs="Arial"/>
          <w:sz w:val="20"/>
          <w:szCs w:val="20"/>
          <w:lang w:val="pt-BR"/>
        </w:rPr>
        <w:t xml:space="preserve"> </w:t>
      </w:r>
    </w:p>
    <w:p w14:paraId="4668CF53" w14:textId="2F201D9A" w:rsidR="00A02993" w:rsidRDefault="00CA70B6" w:rsidP="00641DED">
      <w:pPr>
        <w:spacing w:after="0" w:line="240" w:lineRule="auto"/>
        <w:ind w:firstLine="1134"/>
        <w:jc w:val="both"/>
        <w:rPr>
          <w:rFonts w:ascii="Arial" w:hAnsi="Arial" w:cs="Arial"/>
          <w:sz w:val="20"/>
          <w:szCs w:val="20"/>
          <w:lang w:val="pt-BR"/>
        </w:rPr>
      </w:pPr>
      <w:r>
        <w:rPr>
          <w:rFonts w:ascii="Arial" w:hAnsi="Arial" w:cs="Arial"/>
          <w:sz w:val="20"/>
          <w:szCs w:val="20"/>
          <w:lang w:val="pt-BR"/>
        </w:rPr>
        <w:t xml:space="preserve">Após </w:t>
      </w:r>
      <w:r w:rsidR="001A53D3">
        <w:rPr>
          <w:rFonts w:ascii="Arial" w:hAnsi="Arial" w:cs="Arial"/>
          <w:sz w:val="20"/>
          <w:szCs w:val="20"/>
          <w:lang w:val="pt-BR"/>
        </w:rPr>
        <w:t>observarem-se</w:t>
      </w:r>
      <w:r>
        <w:rPr>
          <w:rFonts w:ascii="Arial" w:hAnsi="Arial" w:cs="Arial"/>
          <w:sz w:val="20"/>
          <w:szCs w:val="20"/>
          <w:lang w:val="pt-BR"/>
        </w:rPr>
        <w:t xml:space="preserve"> as quantidades de artigos resultantes no Google Scholar, as bases de dados escolhidas para a coleta de artigos foram Scopus,</w:t>
      </w:r>
      <w:r w:rsidR="001A53D3">
        <w:rPr>
          <w:rFonts w:ascii="Arial" w:hAnsi="Arial" w:cs="Arial"/>
          <w:sz w:val="20"/>
          <w:szCs w:val="20"/>
          <w:lang w:val="pt-BR"/>
        </w:rPr>
        <w:t xml:space="preserve"> </w:t>
      </w:r>
      <w:r>
        <w:rPr>
          <w:rFonts w:ascii="Arial" w:hAnsi="Arial" w:cs="Arial"/>
          <w:sz w:val="20"/>
          <w:szCs w:val="20"/>
          <w:lang w:val="pt-BR"/>
        </w:rPr>
        <w:t xml:space="preserve">Web of Science e Science Direct. Justifica-se a escolha por essas três </w:t>
      </w:r>
      <w:r w:rsidRPr="00156C84">
        <w:rPr>
          <w:rFonts w:ascii="Arial" w:hAnsi="Arial" w:cs="Arial"/>
          <w:sz w:val="20"/>
          <w:szCs w:val="20"/>
          <w:lang w:val="pt-BR"/>
        </w:rPr>
        <w:t>em Souza e Ribeiro (2009), onde os autores apontam que estas bases contemplam um número relevante de periódicos e engloba um numero significativo</w:t>
      </w:r>
      <w:r>
        <w:rPr>
          <w:rFonts w:ascii="Arial" w:hAnsi="Arial" w:cs="Arial"/>
          <w:sz w:val="20"/>
          <w:szCs w:val="20"/>
          <w:lang w:val="pt-BR"/>
        </w:rPr>
        <w:t xml:space="preserve"> de pesquisas que se relacionam com o assunto de interesse </w:t>
      </w:r>
      <w:r w:rsidR="001A53D3">
        <w:rPr>
          <w:rFonts w:ascii="Arial" w:hAnsi="Arial" w:cs="Arial"/>
          <w:sz w:val="20"/>
          <w:szCs w:val="20"/>
          <w:lang w:val="pt-BR"/>
        </w:rPr>
        <w:t>devidamente</w:t>
      </w:r>
      <w:r>
        <w:rPr>
          <w:rFonts w:ascii="Arial" w:hAnsi="Arial" w:cs="Arial"/>
          <w:sz w:val="20"/>
          <w:szCs w:val="20"/>
          <w:lang w:val="pt-BR"/>
        </w:rPr>
        <w:t xml:space="preserve"> delimitado.</w:t>
      </w:r>
    </w:p>
    <w:p w14:paraId="61C0FEC3" w14:textId="23650172" w:rsidR="00A02993" w:rsidRPr="00A02993" w:rsidRDefault="005A622A"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Na</w:t>
      </w:r>
      <w:r w:rsidR="0079271E" w:rsidRPr="002E14F4">
        <w:rPr>
          <w:rFonts w:ascii="Arial" w:hAnsi="Arial" w:cs="Arial"/>
          <w:sz w:val="20"/>
          <w:szCs w:val="20"/>
          <w:lang w:val="pt-BR"/>
        </w:rPr>
        <w:t xml:space="preserve"> </w:t>
      </w:r>
      <w:r w:rsidRPr="002E14F4">
        <w:rPr>
          <w:rFonts w:ascii="Arial" w:hAnsi="Arial" w:cs="Arial"/>
          <w:sz w:val="20"/>
          <w:szCs w:val="20"/>
          <w:lang w:val="pt-BR"/>
        </w:rPr>
        <w:t xml:space="preserve">base de dados </w:t>
      </w:r>
      <w:r w:rsidR="0079271E" w:rsidRPr="002E14F4">
        <w:rPr>
          <w:rFonts w:ascii="Arial" w:hAnsi="Arial" w:cs="Arial"/>
          <w:i/>
          <w:sz w:val="20"/>
          <w:szCs w:val="20"/>
          <w:lang w:val="pt-BR"/>
        </w:rPr>
        <w:t>Scopus</w:t>
      </w:r>
      <w:r w:rsidR="0079271E" w:rsidRPr="002E14F4">
        <w:rPr>
          <w:rFonts w:ascii="Arial" w:hAnsi="Arial" w:cs="Arial"/>
          <w:sz w:val="20"/>
          <w:szCs w:val="20"/>
          <w:lang w:val="pt-BR"/>
        </w:rPr>
        <w:t xml:space="preserve">, </w:t>
      </w:r>
      <w:r w:rsidR="00D8000C" w:rsidRPr="002E14F4">
        <w:rPr>
          <w:rFonts w:ascii="Arial" w:hAnsi="Arial" w:cs="Arial"/>
          <w:sz w:val="20"/>
          <w:szCs w:val="20"/>
          <w:lang w:val="pt-BR"/>
        </w:rPr>
        <w:t>foi procurado</w:t>
      </w:r>
      <w:r w:rsidR="0079271E" w:rsidRPr="002E14F4">
        <w:rPr>
          <w:rFonts w:ascii="Arial" w:hAnsi="Arial" w:cs="Arial"/>
          <w:sz w:val="20"/>
          <w:szCs w:val="20"/>
          <w:lang w:val="pt-BR"/>
        </w:rPr>
        <w:t xml:space="preserve"> no título, resumo e palavras-chave (</w:t>
      </w:r>
      <w:r w:rsidR="0079271E" w:rsidRPr="002E14F4">
        <w:rPr>
          <w:rFonts w:ascii="Arial" w:hAnsi="Arial" w:cs="Arial"/>
          <w:i/>
          <w:sz w:val="20"/>
          <w:szCs w:val="20"/>
          <w:lang w:val="pt-BR"/>
        </w:rPr>
        <w:t>arti</w:t>
      </w:r>
      <w:r w:rsidR="008217D9" w:rsidRPr="002E14F4">
        <w:rPr>
          <w:rFonts w:ascii="Arial" w:hAnsi="Arial" w:cs="Arial"/>
          <w:i/>
          <w:sz w:val="20"/>
          <w:szCs w:val="20"/>
          <w:lang w:val="pt-BR"/>
        </w:rPr>
        <w:t>cle, title, abstract, keyboard</w:t>
      </w:r>
      <w:r w:rsidR="008217D9" w:rsidRPr="002E14F4">
        <w:rPr>
          <w:rFonts w:ascii="Arial" w:hAnsi="Arial" w:cs="Arial"/>
          <w:sz w:val="20"/>
          <w:szCs w:val="20"/>
          <w:lang w:val="pt-BR"/>
        </w:rPr>
        <w:t xml:space="preserve">), dentro da área de </w:t>
      </w:r>
      <w:r w:rsidR="00CA51BF" w:rsidRPr="002E14F4">
        <w:rPr>
          <w:rFonts w:ascii="Arial" w:hAnsi="Arial" w:cs="Arial"/>
          <w:sz w:val="20"/>
          <w:szCs w:val="20"/>
          <w:lang w:val="pt-BR"/>
        </w:rPr>
        <w:t>Negócios, Administração e Contabilidade (</w:t>
      </w:r>
      <w:r w:rsidR="00CA51BF" w:rsidRPr="002E14F4">
        <w:rPr>
          <w:rFonts w:ascii="Arial" w:hAnsi="Arial" w:cs="Arial"/>
          <w:i/>
          <w:sz w:val="20"/>
          <w:szCs w:val="20"/>
          <w:lang w:val="pt-BR"/>
        </w:rPr>
        <w:t>Business, Management and Accounting</w:t>
      </w:r>
      <w:r w:rsidR="008217D9" w:rsidRPr="002E14F4">
        <w:rPr>
          <w:rFonts w:ascii="Arial" w:hAnsi="Arial" w:cs="Arial"/>
          <w:sz w:val="20"/>
          <w:szCs w:val="20"/>
          <w:lang w:val="pt-BR"/>
        </w:rPr>
        <w:t>).</w:t>
      </w:r>
      <w:r w:rsidR="00CA70B6">
        <w:rPr>
          <w:rFonts w:ascii="Arial" w:hAnsi="Arial" w:cs="Arial"/>
          <w:sz w:val="20"/>
          <w:szCs w:val="20"/>
          <w:lang w:val="pt-BR"/>
        </w:rPr>
        <w:t xml:space="preserve"> Resultando-se em um total de 23.521 artigos. Já n</w:t>
      </w:r>
      <w:r w:rsidRPr="002E14F4">
        <w:rPr>
          <w:rFonts w:ascii="Arial" w:hAnsi="Arial" w:cs="Arial"/>
          <w:sz w:val="20"/>
          <w:szCs w:val="20"/>
          <w:lang w:val="pt-BR"/>
        </w:rPr>
        <w:t xml:space="preserve">a base de dados </w:t>
      </w:r>
      <w:r w:rsidRPr="002E14F4">
        <w:rPr>
          <w:rFonts w:ascii="Arial" w:hAnsi="Arial" w:cs="Arial"/>
          <w:i/>
          <w:sz w:val="20"/>
          <w:szCs w:val="20"/>
          <w:lang w:val="pt-BR"/>
        </w:rPr>
        <w:t>Web of Science</w:t>
      </w:r>
      <w:r w:rsidRPr="002E14F4">
        <w:rPr>
          <w:rFonts w:ascii="Arial" w:hAnsi="Arial" w:cs="Arial"/>
          <w:sz w:val="20"/>
          <w:szCs w:val="20"/>
          <w:lang w:val="pt-BR"/>
        </w:rPr>
        <w:t xml:space="preserve">, </w:t>
      </w:r>
      <w:r w:rsidR="00D8000C" w:rsidRPr="002E14F4">
        <w:rPr>
          <w:rFonts w:ascii="Arial" w:hAnsi="Arial" w:cs="Arial"/>
          <w:sz w:val="20"/>
          <w:szCs w:val="20"/>
          <w:lang w:val="pt-BR"/>
        </w:rPr>
        <w:t xml:space="preserve">foi procurado </w:t>
      </w:r>
      <w:r w:rsidR="008217D9" w:rsidRPr="002E14F4">
        <w:rPr>
          <w:rFonts w:ascii="Arial" w:hAnsi="Arial" w:cs="Arial"/>
          <w:sz w:val="20"/>
          <w:szCs w:val="20"/>
          <w:lang w:val="pt-BR"/>
        </w:rPr>
        <w:t>nos tópicos (</w:t>
      </w:r>
      <w:r w:rsidR="008217D9" w:rsidRPr="002E14F4">
        <w:rPr>
          <w:rFonts w:ascii="Arial" w:hAnsi="Arial" w:cs="Arial"/>
          <w:i/>
          <w:sz w:val="20"/>
          <w:szCs w:val="20"/>
          <w:lang w:val="pt-BR"/>
        </w:rPr>
        <w:t>topic</w:t>
      </w:r>
      <w:r w:rsidR="008217D9" w:rsidRPr="002E14F4">
        <w:rPr>
          <w:rFonts w:ascii="Arial" w:hAnsi="Arial" w:cs="Arial"/>
          <w:sz w:val="20"/>
          <w:szCs w:val="20"/>
          <w:lang w:val="pt-BR"/>
        </w:rPr>
        <w:t xml:space="preserve">), </w:t>
      </w:r>
      <w:r w:rsidR="00D8000C" w:rsidRPr="002E14F4">
        <w:rPr>
          <w:rFonts w:ascii="Arial" w:hAnsi="Arial" w:cs="Arial"/>
          <w:sz w:val="20"/>
          <w:szCs w:val="20"/>
          <w:lang w:val="pt-BR"/>
        </w:rPr>
        <w:t xml:space="preserve">dentro da área de </w:t>
      </w:r>
      <w:r w:rsidR="008217D9" w:rsidRPr="002E14F4">
        <w:rPr>
          <w:rFonts w:ascii="Arial" w:hAnsi="Arial" w:cs="Arial"/>
          <w:sz w:val="20"/>
          <w:szCs w:val="20"/>
          <w:lang w:val="pt-BR"/>
        </w:rPr>
        <w:t>ciências sociais (</w:t>
      </w:r>
      <w:r w:rsidR="008217D9" w:rsidRPr="002E14F4">
        <w:rPr>
          <w:rFonts w:ascii="Arial" w:hAnsi="Arial" w:cs="Arial"/>
          <w:i/>
          <w:sz w:val="20"/>
          <w:szCs w:val="20"/>
          <w:lang w:val="pt-BR"/>
        </w:rPr>
        <w:t>social sciences citation index</w:t>
      </w:r>
      <w:r w:rsidR="00CA70B6">
        <w:rPr>
          <w:rFonts w:ascii="Arial" w:hAnsi="Arial" w:cs="Arial"/>
          <w:sz w:val="20"/>
          <w:szCs w:val="20"/>
          <w:lang w:val="pt-BR"/>
        </w:rPr>
        <w:t>), obteve-se 519 artigos. Por fim,</w:t>
      </w:r>
      <w:r w:rsidR="001A53D3">
        <w:rPr>
          <w:rFonts w:ascii="Arial" w:hAnsi="Arial" w:cs="Arial"/>
          <w:sz w:val="20"/>
          <w:szCs w:val="20"/>
          <w:lang w:val="pt-BR"/>
        </w:rPr>
        <w:t xml:space="preserve"> </w:t>
      </w:r>
      <w:r w:rsidR="00CA70B6">
        <w:rPr>
          <w:rFonts w:ascii="Arial" w:hAnsi="Arial" w:cs="Arial"/>
          <w:sz w:val="20"/>
          <w:szCs w:val="20"/>
          <w:lang w:val="pt-BR"/>
        </w:rPr>
        <w:t>n</w:t>
      </w:r>
      <w:r w:rsidR="008217D9" w:rsidRPr="002E14F4">
        <w:rPr>
          <w:rFonts w:ascii="Arial" w:hAnsi="Arial" w:cs="Arial"/>
          <w:sz w:val="20"/>
          <w:szCs w:val="20"/>
          <w:lang w:val="pt-BR"/>
        </w:rPr>
        <w:t xml:space="preserve">a base de dados </w:t>
      </w:r>
      <w:r w:rsidR="00D8000C" w:rsidRPr="002E14F4">
        <w:rPr>
          <w:rFonts w:ascii="Arial" w:hAnsi="Arial" w:cs="Arial"/>
          <w:i/>
          <w:sz w:val="20"/>
          <w:szCs w:val="20"/>
          <w:lang w:val="pt-BR"/>
        </w:rPr>
        <w:t>Science Direct</w:t>
      </w:r>
      <w:r w:rsidR="008217D9" w:rsidRPr="002E14F4">
        <w:rPr>
          <w:rFonts w:ascii="Arial" w:hAnsi="Arial" w:cs="Arial"/>
          <w:sz w:val="20"/>
          <w:szCs w:val="20"/>
          <w:lang w:val="pt-BR"/>
        </w:rPr>
        <w:t xml:space="preserve">, </w:t>
      </w:r>
      <w:r w:rsidR="00D8000C" w:rsidRPr="002E14F4">
        <w:rPr>
          <w:rFonts w:ascii="Arial" w:hAnsi="Arial" w:cs="Arial"/>
          <w:sz w:val="20"/>
          <w:szCs w:val="20"/>
          <w:lang w:val="pt-BR"/>
        </w:rPr>
        <w:t>foi procurado nos resumos, títulos e palavras chaves (</w:t>
      </w:r>
      <w:r w:rsidR="00D8000C" w:rsidRPr="002E14F4">
        <w:rPr>
          <w:rFonts w:ascii="Arial" w:hAnsi="Arial" w:cs="Arial"/>
          <w:i/>
          <w:sz w:val="20"/>
          <w:szCs w:val="20"/>
          <w:lang w:val="pt-BR"/>
        </w:rPr>
        <w:t>abstract, title, keyword</w:t>
      </w:r>
      <w:r w:rsidR="00D8000C" w:rsidRPr="002E14F4">
        <w:rPr>
          <w:rFonts w:ascii="Arial" w:hAnsi="Arial" w:cs="Arial"/>
          <w:sz w:val="20"/>
          <w:szCs w:val="20"/>
          <w:lang w:val="pt-BR"/>
        </w:rPr>
        <w:t>) dentro da área de</w:t>
      </w:r>
      <w:r w:rsidR="008217D9" w:rsidRPr="002E14F4">
        <w:rPr>
          <w:rFonts w:ascii="Arial" w:hAnsi="Arial" w:cs="Arial"/>
          <w:sz w:val="20"/>
          <w:szCs w:val="20"/>
          <w:lang w:val="pt-BR"/>
        </w:rPr>
        <w:t xml:space="preserve"> </w:t>
      </w:r>
      <w:r w:rsidR="00CA51BF" w:rsidRPr="002E14F4">
        <w:rPr>
          <w:rFonts w:ascii="Arial" w:hAnsi="Arial" w:cs="Arial"/>
          <w:sz w:val="20"/>
          <w:szCs w:val="20"/>
          <w:lang w:val="pt-BR"/>
        </w:rPr>
        <w:t>Negócios, Administração e Contabilidade (</w:t>
      </w:r>
      <w:r w:rsidR="00CA51BF" w:rsidRPr="002E14F4">
        <w:rPr>
          <w:rFonts w:ascii="Arial" w:hAnsi="Arial" w:cs="Arial"/>
          <w:i/>
          <w:sz w:val="20"/>
          <w:szCs w:val="20"/>
          <w:lang w:val="pt-BR"/>
        </w:rPr>
        <w:t>Business, Management and Accounting</w:t>
      </w:r>
      <w:r w:rsidR="00CA70B6">
        <w:rPr>
          <w:rFonts w:ascii="Arial" w:hAnsi="Arial" w:cs="Arial"/>
          <w:sz w:val="20"/>
          <w:szCs w:val="20"/>
          <w:lang w:val="pt-BR"/>
        </w:rPr>
        <w:t>), o resultado desta foram 178 artigos. Pode-se observar um detalhamento maior na Figura 1 a seguir.</w:t>
      </w:r>
      <w:r w:rsidR="00A02993" w:rsidRPr="00444495">
        <w:rPr>
          <w:rFonts w:ascii="Arial" w:hAnsi="Arial" w:cs="Arial"/>
          <w:color w:val="000000"/>
          <w:sz w:val="20"/>
          <w:szCs w:val="20"/>
          <w:lang w:val="pt-BR"/>
        </w:rPr>
        <w:t xml:space="preserve"> </w:t>
      </w:r>
    </w:p>
    <w:p w14:paraId="789B80B0" w14:textId="77777777" w:rsidR="00A02993" w:rsidRPr="00444495" w:rsidRDefault="00A02993" w:rsidP="00A02993">
      <w:pPr>
        <w:spacing w:after="0" w:line="240" w:lineRule="auto"/>
        <w:jc w:val="center"/>
        <w:rPr>
          <w:rFonts w:ascii="Arial" w:hAnsi="Arial" w:cs="Arial"/>
          <w:color w:val="000000"/>
          <w:sz w:val="20"/>
          <w:szCs w:val="20"/>
          <w:lang w:val="pt-BR"/>
        </w:rPr>
      </w:pPr>
    </w:p>
    <w:p w14:paraId="7EF5EA1F" w14:textId="4FEB3BB6" w:rsidR="00CA51BF" w:rsidRPr="00444495" w:rsidRDefault="00A02993" w:rsidP="00A02993">
      <w:pPr>
        <w:spacing w:after="0" w:line="240" w:lineRule="auto"/>
        <w:jc w:val="center"/>
        <w:rPr>
          <w:rFonts w:ascii="Arial" w:hAnsi="Arial" w:cs="Arial"/>
          <w:color w:val="000000"/>
          <w:sz w:val="20"/>
          <w:szCs w:val="20"/>
          <w:lang w:val="pt-BR"/>
        </w:rPr>
      </w:pPr>
      <w:r w:rsidRPr="00444495">
        <w:rPr>
          <w:rFonts w:ascii="Arial" w:hAnsi="Arial" w:cs="Arial"/>
          <w:color w:val="000000"/>
          <w:sz w:val="20"/>
          <w:szCs w:val="20"/>
          <w:lang w:val="pt-BR"/>
        </w:rPr>
        <w:t>FIGURA 1 – Pesquisas feitas nas bases de dados</w:t>
      </w:r>
    </w:p>
    <w:p w14:paraId="6E82DB42" w14:textId="7ED27236" w:rsidR="00CA70B6" w:rsidRPr="002E14F4" w:rsidRDefault="00CA70B6" w:rsidP="00E44AEF">
      <w:pPr>
        <w:spacing w:line="240" w:lineRule="auto"/>
        <w:ind w:firstLine="1134"/>
        <w:jc w:val="both"/>
        <w:rPr>
          <w:rFonts w:ascii="Arial" w:hAnsi="Arial" w:cs="Arial"/>
          <w:sz w:val="20"/>
          <w:szCs w:val="20"/>
          <w:lang w:val="pt-BR"/>
        </w:rPr>
      </w:pPr>
      <w:r w:rsidRPr="00CA70B6">
        <w:rPr>
          <w:rFonts w:ascii="Arial" w:hAnsi="Arial" w:cs="Arial"/>
          <w:noProof/>
          <w:sz w:val="20"/>
          <w:szCs w:val="20"/>
          <w:lang w:val="pt-BR" w:eastAsia="pt-BR"/>
        </w:rPr>
        <w:drawing>
          <wp:inline distT="0" distB="0" distL="0" distR="0" wp14:anchorId="6A7478E7" wp14:editId="6321DDF9">
            <wp:extent cx="5390707" cy="2838893"/>
            <wp:effectExtent l="0" t="0" r="19685"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A78A61" w14:textId="311EEBE9" w:rsidR="005A69B4" w:rsidRPr="00444495" w:rsidRDefault="005A69B4" w:rsidP="005A69B4">
      <w:pPr>
        <w:spacing w:after="0" w:line="240" w:lineRule="auto"/>
        <w:jc w:val="center"/>
        <w:rPr>
          <w:rFonts w:ascii="Arial" w:hAnsi="Arial" w:cs="Arial"/>
          <w:color w:val="000000"/>
          <w:sz w:val="20"/>
          <w:szCs w:val="20"/>
          <w:lang w:val="pt-BR"/>
        </w:rPr>
      </w:pPr>
      <w:r w:rsidRPr="00444495">
        <w:rPr>
          <w:rFonts w:ascii="Arial" w:hAnsi="Arial" w:cs="Arial"/>
          <w:color w:val="000000"/>
          <w:sz w:val="20"/>
          <w:szCs w:val="20"/>
          <w:lang w:val="pt-BR"/>
        </w:rPr>
        <w:t>FONTE: Dados da pesquisa</w:t>
      </w:r>
    </w:p>
    <w:p w14:paraId="123C2408" w14:textId="77777777" w:rsidR="00CA51BF" w:rsidRPr="002E14F4" w:rsidRDefault="00CA51BF" w:rsidP="00E44AEF">
      <w:pPr>
        <w:spacing w:line="240" w:lineRule="auto"/>
        <w:ind w:firstLine="1134"/>
        <w:jc w:val="both"/>
        <w:rPr>
          <w:rFonts w:ascii="Arial" w:hAnsi="Arial" w:cs="Arial"/>
          <w:sz w:val="20"/>
          <w:szCs w:val="20"/>
          <w:lang w:val="pt-BR"/>
        </w:rPr>
      </w:pPr>
    </w:p>
    <w:p w14:paraId="7EF2BB72" w14:textId="4BEFF3EE" w:rsidR="00C17C89" w:rsidRPr="005A69B4" w:rsidRDefault="00230BC6" w:rsidP="00641DED">
      <w:pPr>
        <w:spacing w:after="0" w:line="240" w:lineRule="auto"/>
        <w:ind w:firstLine="1134"/>
        <w:jc w:val="both"/>
        <w:rPr>
          <w:rFonts w:ascii="Arial" w:hAnsi="Arial" w:cs="Arial"/>
          <w:i/>
          <w:sz w:val="20"/>
          <w:szCs w:val="20"/>
          <w:lang w:val="pt-BR"/>
        </w:rPr>
      </w:pPr>
      <w:r w:rsidRPr="002E14F4">
        <w:rPr>
          <w:rFonts w:ascii="Arial" w:hAnsi="Arial" w:cs="Arial"/>
          <w:sz w:val="20"/>
          <w:szCs w:val="20"/>
          <w:lang w:val="pt-BR"/>
        </w:rPr>
        <w:t xml:space="preserve">A primeira análise de dados </w:t>
      </w:r>
      <w:r w:rsidR="00825068" w:rsidRPr="002E14F4">
        <w:rPr>
          <w:rFonts w:ascii="Arial" w:hAnsi="Arial" w:cs="Arial"/>
          <w:sz w:val="20"/>
          <w:szCs w:val="20"/>
          <w:lang w:val="pt-BR"/>
        </w:rPr>
        <w:t>que foi feita, depois de</w:t>
      </w:r>
      <w:r w:rsidRPr="002E14F4">
        <w:rPr>
          <w:rFonts w:ascii="Arial" w:hAnsi="Arial" w:cs="Arial"/>
          <w:sz w:val="20"/>
          <w:szCs w:val="20"/>
          <w:lang w:val="pt-BR"/>
        </w:rPr>
        <w:t xml:space="preserve"> </w:t>
      </w:r>
      <w:r w:rsidR="001A53D3" w:rsidRPr="002E14F4">
        <w:rPr>
          <w:rFonts w:ascii="Arial" w:hAnsi="Arial" w:cs="Arial"/>
          <w:sz w:val="20"/>
          <w:szCs w:val="20"/>
          <w:lang w:val="pt-BR"/>
        </w:rPr>
        <w:t>mesclarem-se</w:t>
      </w:r>
      <w:r w:rsidR="005A69B4">
        <w:rPr>
          <w:rFonts w:ascii="Arial" w:hAnsi="Arial" w:cs="Arial"/>
          <w:sz w:val="20"/>
          <w:szCs w:val="20"/>
          <w:lang w:val="pt-BR"/>
        </w:rPr>
        <w:t xml:space="preserve"> os resultados obtidos</w:t>
      </w:r>
      <w:r w:rsidR="00933BB7" w:rsidRPr="002E14F4">
        <w:rPr>
          <w:rFonts w:ascii="Arial" w:hAnsi="Arial" w:cs="Arial"/>
          <w:sz w:val="20"/>
          <w:szCs w:val="20"/>
          <w:lang w:val="pt-BR"/>
        </w:rPr>
        <w:t xml:space="preserve"> </w:t>
      </w:r>
      <w:r w:rsidR="005A69B4">
        <w:rPr>
          <w:rFonts w:ascii="Arial" w:hAnsi="Arial" w:cs="Arial"/>
          <w:sz w:val="20"/>
          <w:szCs w:val="20"/>
          <w:lang w:val="pt-BR"/>
        </w:rPr>
        <w:t>n</w:t>
      </w:r>
      <w:r w:rsidR="00933BB7" w:rsidRPr="002E14F4">
        <w:rPr>
          <w:rFonts w:ascii="Arial" w:hAnsi="Arial" w:cs="Arial"/>
          <w:sz w:val="20"/>
          <w:szCs w:val="20"/>
          <w:lang w:val="pt-BR"/>
        </w:rPr>
        <w:t xml:space="preserve">as bases de dados, foram </w:t>
      </w:r>
      <w:r w:rsidRPr="002E14F4">
        <w:rPr>
          <w:rFonts w:ascii="Arial" w:hAnsi="Arial" w:cs="Arial"/>
          <w:sz w:val="20"/>
          <w:szCs w:val="20"/>
          <w:lang w:val="pt-BR"/>
        </w:rPr>
        <w:t>os artigos</w:t>
      </w:r>
      <w:r w:rsidR="00825068" w:rsidRPr="002E14F4">
        <w:rPr>
          <w:rFonts w:ascii="Arial" w:hAnsi="Arial" w:cs="Arial"/>
          <w:sz w:val="20"/>
          <w:szCs w:val="20"/>
          <w:lang w:val="pt-BR"/>
        </w:rPr>
        <w:t xml:space="preserve"> que estivessem</w:t>
      </w:r>
      <w:r w:rsidRPr="002E14F4">
        <w:rPr>
          <w:rFonts w:ascii="Arial" w:hAnsi="Arial" w:cs="Arial"/>
          <w:sz w:val="20"/>
          <w:szCs w:val="20"/>
          <w:lang w:val="pt-BR"/>
        </w:rPr>
        <w:t xml:space="preserve"> repetidos e os que não esti</w:t>
      </w:r>
      <w:r w:rsidR="00825068" w:rsidRPr="002E14F4">
        <w:rPr>
          <w:rFonts w:ascii="Arial" w:hAnsi="Arial" w:cs="Arial"/>
          <w:sz w:val="20"/>
          <w:szCs w:val="20"/>
          <w:lang w:val="pt-BR"/>
        </w:rPr>
        <w:t>vessem dentro do período de 2007 e 2017</w:t>
      </w:r>
      <w:r w:rsidRPr="002E14F4">
        <w:rPr>
          <w:rFonts w:ascii="Arial" w:hAnsi="Arial" w:cs="Arial"/>
          <w:sz w:val="20"/>
          <w:szCs w:val="20"/>
          <w:lang w:val="pt-BR"/>
        </w:rPr>
        <w:t xml:space="preserve">. </w:t>
      </w:r>
      <w:r w:rsidR="005A69B4">
        <w:rPr>
          <w:rFonts w:ascii="Arial" w:hAnsi="Arial" w:cs="Arial"/>
          <w:sz w:val="20"/>
          <w:szCs w:val="20"/>
          <w:lang w:val="pt-BR"/>
        </w:rPr>
        <w:t xml:space="preserve">Desses, ficaram 2104, 2156 e 2308 artigos para </w:t>
      </w:r>
      <w:r w:rsidR="005A69B4">
        <w:rPr>
          <w:rFonts w:ascii="Arial" w:hAnsi="Arial" w:cs="Arial"/>
          <w:i/>
          <w:sz w:val="20"/>
          <w:szCs w:val="20"/>
          <w:lang w:val="pt-BR"/>
        </w:rPr>
        <w:t xml:space="preserve">operacional, production e service. </w:t>
      </w:r>
      <w:r w:rsidR="00933BB7" w:rsidRPr="002E14F4">
        <w:rPr>
          <w:rFonts w:ascii="Arial" w:hAnsi="Arial" w:cs="Arial"/>
          <w:sz w:val="20"/>
          <w:szCs w:val="20"/>
          <w:lang w:val="pt-BR"/>
        </w:rPr>
        <w:t>Na</w:t>
      </w:r>
      <w:r w:rsidR="00C17C89" w:rsidRPr="002E14F4">
        <w:rPr>
          <w:rFonts w:ascii="Arial" w:hAnsi="Arial" w:cs="Arial"/>
          <w:sz w:val="20"/>
          <w:szCs w:val="20"/>
          <w:lang w:val="pt-BR"/>
        </w:rPr>
        <w:t xml:space="preserve"> análise</w:t>
      </w:r>
      <w:r w:rsidR="00435DBA" w:rsidRPr="002E14F4">
        <w:rPr>
          <w:rFonts w:ascii="Arial" w:hAnsi="Arial" w:cs="Arial"/>
          <w:sz w:val="20"/>
          <w:szCs w:val="20"/>
          <w:lang w:val="pt-BR"/>
        </w:rPr>
        <w:t xml:space="preserve"> seguinte</w:t>
      </w:r>
      <w:r w:rsidR="00C17C89" w:rsidRPr="002E14F4">
        <w:rPr>
          <w:rFonts w:ascii="Arial" w:hAnsi="Arial" w:cs="Arial"/>
          <w:sz w:val="20"/>
          <w:szCs w:val="20"/>
          <w:lang w:val="pt-BR"/>
        </w:rPr>
        <w:t xml:space="preserve"> </w:t>
      </w:r>
      <w:r w:rsidR="00435DBA" w:rsidRPr="002E14F4">
        <w:rPr>
          <w:rFonts w:ascii="Arial" w:hAnsi="Arial" w:cs="Arial"/>
          <w:sz w:val="20"/>
          <w:szCs w:val="20"/>
          <w:lang w:val="pt-BR"/>
        </w:rPr>
        <w:t>foram retirados</w:t>
      </w:r>
      <w:r w:rsidRPr="002E14F4">
        <w:rPr>
          <w:rFonts w:ascii="Arial" w:hAnsi="Arial" w:cs="Arial"/>
          <w:sz w:val="20"/>
          <w:szCs w:val="20"/>
          <w:lang w:val="pt-BR"/>
        </w:rPr>
        <w:t xml:space="preserve"> os artigos que não possuíam ligação com a proposta da pesquisa, </w:t>
      </w:r>
      <w:r w:rsidR="00C17C89" w:rsidRPr="002E14F4">
        <w:rPr>
          <w:rFonts w:ascii="Arial" w:hAnsi="Arial" w:cs="Arial"/>
          <w:sz w:val="20"/>
          <w:szCs w:val="20"/>
          <w:lang w:val="pt-BR"/>
        </w:rPr>
        <w:t xml:space="preserve">através da análise individual de cada </w:t>
      </w:r>
      <w:r w:rsidR="00C17C89" w:rsidRPr="002E14F4">
        <w:rPr>
          <w:rFonts w:ascii="Arial" w:hAnsi="Arial" w:cs="Arial"/>
          <w:i/>
          <w:sz w:val="20"/>
          <w:szCs w:val="20"/>
          <w:lang w:val="pt-BR"/>
        </w:rPr>
        <w:t>abstract</w:t>
      </w:r>
      <w:r w:rsidR="00C17C89" w:rsidRPr="002E14F4">
        <w:rPr>
          <w:rFonts w:ascii="Arial" w:hAnsi="Arial" w:cs="Arial"/>
          <w:sz w:val="20"/>
          <w:szCs w:val="20"/>
          <w:lang w:val="pt-BR"/>
        </w:rPr>
        <w:t>. A primeira etapa, de coletas de dados, f</w:t>
      </w:r>
      <w:r w:rsidR="004F0848" w:rsidRPr="002E14F4">
        <w:rPr>
          <w:rFonts w:ascii="Arial" w:hAnsi="Arial" w:cs="Arial"/>
          <w:sz w:val="20"/>
          <w:szCs w:val="20"/>
          <w:lang w:val="pt-BR"/>
        </w:rPr>
        <w:t xml:space="preserve">inalizou com uma população </w:t>
      </w:r>
      <w:r w:rsidR="00435DBA" w:rsidRPr="002E14F4">
        <w:rPr>
          <w:rFonts w:ascii="Arial" w:hAnsi="Arial" w:cs="Arial"/>
          <w:sz w:val="20"/>
          <w:szCs w:val="20"/>
          <w:lang w:val="pt-BR"/>
        </w:rPr>
        <w:t xml:space="preserve">total </w:t>
      </w:r>
      <w:r w:rsidR="00AA2B1B" w:rsidRPr="002E14F4">
        <w:rPr>
          <w:rFonts w:ascii="Arial" w:hAnsi="Arial" w:cs="Arial"/>
          <w:sz w:val="20"/>
          <w:szCs w:val="20"/>
          <w:lang w:val="pt-BR"/>
        </w:rPr>
        <w:t>de 27</w:t>
      </w:r>
      <w:r w:rsidR="00C17C89" w:rsidRPr="002E14F4">
        <w:rPr>
          <w:rFonts w:ascii="Arial" w:hAnsi="Arial" w:cs="Arial"/>
          <w:sz w:val="20"/>
          <w:szCs w:val="20"/>
          <w:lang w:val="pt-BR"/>
        </w:rPr>
        <w:t xml:space="preserve"> artigos.</w:t>
      </w:r>
    </w:p>
    <w:p w14:paraId="2C2D5BA7" w14:textId="77777777" w:rsidR="005A69B4" w:rsidRDefault="005A69B4" w:rsidP="00641DED">
      <w:pPr>
        <w:spacing w:after="0" w:line="240" w:lineRule="auto"/>
        <w:jc w:val="center"/>
        <w:rPr>
          <w:rFonts w:ascii="Arial" w:hAnsi="Arial" w:cs="Arial"/>
          <w:color w:val="000000"/>
          <w:sz w:val="20"/>
          <w:szCs w:val="20"/>
          <w:lang w:val="pt-BR"/>
        </w:rPr>
      </w:pPr>
    </w:p>
    <w:p w14:paraId="4F1692B3" w14:textId="47E7DD6F" w:rsidR="00C17C89" w:rsidRPr="002E14F4" w:rsidRDefault="005A69B4" w:rsidP="005A69B4">
      <w:pPr>
        <w:spacing w:after="0" w:line="240" w:lineRule="auto"/>
        <w:jc w:val="center"/>
        <w:rPr>
          <w:rFonts w:ascii="Arial" w:hAnsi="Arial" w:cs="Arial"/>
          <w:b/>
          <w:sz w:val="20"/>
          <w:szCs w:val="20"/>
          <w:lang w:val="pt-BR"/>
        </w:rPr>
      </w:pPr>
      <w:r w:rsidRPr="005A69B4">
        <w:rPr>
          <w:rFonts w:ascii="Arial" w:hAnsi="Arial" w:cs="Arial"/>
          <w:color w:val="000000"/>
          <w:sz w:val="20"/>
          <w:szCs w:val="20"/>
          <w:lang w:val="pt-BR"/>
        </w:rPr>
        <w:t xml:space="preserve">TABELA 1 </w:t>
      </w:r>
      <w:r>
        <w:rPr>
          <w:rFonts w:ascii="Arial" w:hAnsi="Arial" w:cs="Arial"/>
          <w:color w:val="000000"/>
          <w:sz w:val="20"/>
          <w:szCs w:val="20"/>
          <w:lang w:val="pt-BR"/>
        </w:rPr>
        <w:t>– Análise dos a</w:t>
      </w:r>
      <w:r w:rsidRPr="005A69B4">
        <w:rPr>
          <w:rFonts w:ascii="Arial" w:hAnsi="Arial" w:cs="Arial"/>
          <w:color w:val="000000"/>
          <w:sz w:val="20"/>
          <w:szCs w:val="20"/>
          <w:lang w:val="pt-BR"/>
        </w:rPr>
        <w:t>rtigos de acordo com a proposta de pesquisa</w:t>
      </w:r>
    </w:p>
    <w:tbl>
      <w:tblPr>
        <w:tblStyle w:val="Tabelacomgrade"/>
        <w:tblW w:w="0" w:type="auto"/>
        <w:jc w:val="center"/>
        <w:tblLook w:val="04A0" w:firstRow="1" w:lastRow="0" w:firstColumn="1" w:lastColumn="0" w:noHBand="0" w:noVBand="1"/>
      </w:tblPr>
      <w:tblGrid>
        <w:gridCol w:w="1129"/>
        <w:gridCol w:w="4894"/>
        <w:gridCol w:w="3049"/>
      </w:tblGrid>
      <w:tr w:rsidR="00C17C89" w:rsidRPr="002E14F4" w14:paraId="2947557A" w14:textId="77777777" w:rsidTr="005A69B4">
        <w:trPr>
          <w:jc w:val="center"/>
        </w:trPr>
        <w:tc>
          <w:tcPr>
            <w:tcW w:w="1129" w:type="dxa"/>
            <w:tcBorders>
              <w:left w:val="nil"/>
            </w:tcBorders>
            <w:shd w:val="clear" w:color="auto" w:fill="D9D9D9" w:themeFill="background1" w:themeFillShade="D9"/>
            <w:vAlign w:val="center"/>
          </w:tcPr>
          <w:p w14:paraId="3006C57B" w14:textId="77777777" w:rsidR="00C17C89" w:rsidRPr="002E14F4" w:rsidRDefault="00C17C89" w:rsidP="00E44AEF">
            <w:pPr>
              <w:jc w:val="center"/>
              <w:rPr>
                <w:rFonts w:ascii="Arial" w:hAnsi="Arial" w:cs="Arial"/>
                <w:b/>
                <w:sz w:val="20"/>
                <w:szCs w:val="20"/>
                <w:lang w:val="pt-BR"/>
              </w:rPr>
            </w:pPr>
            <w:r w:rsidRPr="002E14F4">
              <w:rPr>
                <w:rFonts w:ascii="Arial" w:hAnsi="Arial" w:cs="Arial"/>
                <w:b/>
                <w:sz w:val="20"/>
                <w:szCs w:val="20"/>
                <w:lang w:val="pt-BR"/>
              </w:rPr>
              <w:t>Pesquisa</w:t>
            </w:r>
          </w:p>
        </w:tc>
        <w:tc>
          <w:tcPr>
            <w:tcW w:w="4894" w:type="dxa"/>
            <w:shd w:val="clear" w:color="auto" w:fill="D9D9D9" w:themeFill="background1" w:themeFillShade="D9"/>
            <w:vAlign w:val="center"/>
          </w:tcPr>
          <w:p w14:paraId="0ED2BB1B" w14:textId="50822760" w:rsidR="00C17C89" w:rsidRPr="005A69B4" w:rsidRDefault="00C17C89" w:rsidP="005A69B4">
            <w:pPr>
              <w:ind w:firstLine="284"/>
              <w:jc w:val="center"/>
              <w:rPr>
                <w:rFonts w:ascii="Arial" w:hAnsi="Arial" w:cs="Arial"/>
                <w:sz w:val="20"/>
                <w:szCs w:val="20"/>
              </w:rPr>
            </w:pPr>
            <w:r w:rsidRPr="002E14F4">
              <w:rPr>
                <w:rFonts w:ascii="Arial" w:hAnsi="Arial" w:cs="Arial"/>
                <w:b/>
                <w:sz w:val="20"/>
                <w:szCs w:val="20"/>
                <w:lang w:val="pt-BR"/>
              </w:rPr>
              <w:t>Termos procurados</w:t>
            </w:r>
          </w:p>
        </w:tc>
        <w:tc>
          <w:tcPr>
            <w:tcW w:w="3049" w:type="dxa"/>
            <w:tcBorders>
              <w:right w:val="nil"/>
            </w:tcBorders>
            <w:shd w:val="clear" w:color="auto" w:fill="D9D9D9" w:themeFill="background1" w:themeFillShade="D9"/>
            <w:vAlign w:val="center"/>
          </w:tcPr>
          <w:p w14:paraId="4560AFDC" w14:textId="77777777" w:rsidR="00C17C89" w:rsidRPr="002E14F4" w:rsidRDefault="00C17C89" w:rsidP="00E44AEF">
            <w:pPr>
              <w:jc w:val="center"/>
              <w:rPr>
                <w:rFonts w:ascii="Arial" w:hAnsi="Arial" w:cs="Arial"/>
                <w:b/>
                <w:sz w:val="20"/>
                <w:szCs w:val="20"/>
                <w:lang w:val="pt-BR"/>
              </w:rPr>
            </w:pPr>
            <w:r w:rsidRPr="002E14F4">
              <w:rPr>
                <w:rFonts w:ascii="Arial" w:hAnsi="Arial" w:cs="Arial"/>
                <w:b/>
                <w:sz w:val="20"/>
                <w:szCs w:val="20"/>
                <w:lang w:val="pt-BR"/>
              </w:rPr>
              <w:t>Resultados</w:t>
            </w:r>
          </w:p>
        </w:tc>
      </w:tr>
      <w:tr w:rsidR="00435DBA" w:rsidRPr="002E14F4" w14:paraId="2ADD6FE1" w14:textId="77777777" w:rsidTr="005A69B4">
        <w:trPr>
          <w:jc w:val="center"/>
        </w:trPr>
        <w:tc>
          <w:tcPr>
            <w:tcW w:w="1129" w:type="dxa"/>
            <w:tcBorders>
              <w:left w:val="nil"/>
            </w:tcBorders>
            <w:vAlign w:val="center"/>
          </w:tcPr>
          <w:p w14:paraId="12F47757" w14:textId="77777777" w:rsidR="00435DBA" w:rsidRPr="002E14F4" w:rsidRDefault="00435DBA" w:rsidP="00E44AEF">
            <w:pPr>
              <w:jc w:val="center"/>
              <w:rPr>
                <w:rFonts w:ascii="Arial" w:hAnsi="Arial" w:cs="Arial"/>
                <w:sz w:val="20"/>
                <w:szCs w:val="20"/>
                <w:lang w:val="pt-BR"/>
              </w:rPr>
            </w:pPr>
            <w:r w:rsidRPr="002E14F4">
              <w:rPr>
                <w:rFonts w:ascii="Arial" w:hAnsi="Arial" w:cs="Arial"/>
                <w:sz w:val="20"/>
                <w:szCs w:val="20"/>
                <w:lang w:val="pt-BR"/>
              </w:rPr>
              <w:t>1</w:t>
            </w:r>
          </w:p>
        </w:tc>
        <w:tc>
          <w:tcPr>
            <w:tcW w:w="4894" w:type="dxa"/>
            <w:vAlign w:val="center"/>
          </w:tcPr>
          <w:p w14:paraId="47931275" w14:textId="77777777" w:rsidR="00435DBA" w:rsidRPr="002E14F4" w:rsidRDefault="00435DBA" w:rsidP="00E44AEF">
            <w:pPr>
              <w:jc w:val="center"/>
              <w:rPr>
                <w:rFonts w:ascii="Arial" w:hAnsi="Arial" w:cs="Arial"/>
                <w:sz w:val="20"/>
                <w:szCs w:val="20"/>
                <w:lang w:val="pt-BR"/>
              </w:rPr>
            </w:pPr>
            <w:r w:rsidRPr="002E14F4">
              <w:rPr>
                <w:rFonts w:ascii="Arial" w:hAnsi="Arial" w:cs="Arial"/>
                <w:i/>
                <w:sz w:val="20"/>
                <w:szCs w:val="20"/>
                <w:lang w:val="pt-BR"/>
              </w:rPr>
              <w:t>PERFORMANCE INDICATOR and OPERATIONAL</w:t>
            </w:r>
          </w:p>
        </w:tc>
        <w:tc>
          <w:tcPr>
            <w:tcW w:w="3049" w:type="dxa"/>
            <w:tcBorders>
              <w:right w:val="nil"/>
            </w:tcBorders>
            <w:vAlign w:val="center"/>
          </w:tcPr>
          <w:p w14:paraId="7037E1C7" w14:textId="59C803DC" w:rsidR="00435DBA" w:rsidRPr="002E14F4" w:rsidRDefault="00435DBA" w:rsidP="00E44AEF">
            <w:pPr>
              <w:jc w:val="center"/>
              <w:rPr>
                <w:rFonts w:ascii="Arial" w:hAnsi="Arial" w:cs="Arial"/>
                <w:sz w:val="20"/>
                <w:szCs w:val="20"/>
                <w:lang w:val="pt-BR"/>
              </w:rPr>
            </w:pPr>
            <w:r w:rsidRPr="002E14F4">
              <w:rPr>
                <w:rFonts w:ascii="Arial" w:hAnsi="Arial" w:cs="Arial"/>
                <w:sz w:val="20"/>
                <w:szCs w:val="20"/>
                <w:lang w:val="pt-BR"/>
              </w:rPr>
              <w:t>9 artigos</w:t>
            </w:r>
          </w:p>
        </w:tc>
      </w:tr>
      <w:tr w:rsidR="00435DBA" w:rsidRPr="002E14F4" w14:paraId="717BD8DE" w14:textId="77777777" w:rsidTr="005A69B4">
        <w:trPr>
          <w:jc w:val="center"/>
        </w:trPr>
        <w:tc>
          <w:tcPr>
            <w:tcW w:w="1129" w:type="dxa"/>
            <w:tcBorders>
              <w:left w:val="nil"/>
            </w:tcBorders>
            <w:vAlign w:val="center"/>
          </w:tcPr>
          <w:p w14:paraId="0C19C376" w14:textId="77777777" w:rsidR="00435DBA" w:rsidRPr="002E14F4" w:rsidRDefault="00435DBA" w:rsidP="00E44AEF">
            <w:pPr>
              <w:jc w:val="center"/>
              <w:rPr>
                <w:rFonts w:ascii="Arial" w:hAnsi="Arial" w:cs="Arial"/>
                <w:sz w:val="20"/>
                <w:szCs w:val="20"/>
              </w:rPr>
            </w:pPr>
            <w:r w:rsidRPr="002E14F4">
              <w:rPr>
                <w:rFonts w:ascii="Arial" w:hAnsi="Arial" w:cs="Arial"/>
                <w:sz w:val="20"/>
                <w:szCs w:val="20"/>
              </w:rPr>
              <w:t>2</w:t>
            </w:r>
          </w:p>
        </w:tc>
        <w:tc>
          <w:tcPr>
            <w:tcW w:w="4894" w:type="dxa"/>
            <w:vAlign w:val="center"/>
          </w:tcPr>
          <w:p w14:paraId="536C4C99" w14:textId="77777777" w:rsidR="00435DBA" w:rsidRPr="002E14F4" w:rsidRDefault="00435DBA" w:rsidP="00E44AEF">
            <w:pPr>
              <w:jc w:val="center"/>
              <w:rPr>
                <w:rFonts w:ascii="Arial" w:hAnsi="Arial" w:cs="Arial"/>
                <w:i/>
                <w:sz w:val="20"/>
                <w:szCs w:val="20"/>
              </w:rPr>
            </w:pPr>
            <w:r w:rsidRPr="002E14F4">
              <w:rPr>
                <w:rFonts w:ascii="Arial" w:hAnsi="Arial" w:cs="Arial"/>
                <w:i/>
                <w:sz w:val="20"/>
                <w:szCs w:val="20"/>
                <w:lang w:val="pt-BR"/>
              </w:rPr>
              <w:t>PERFORMANCE INDICATOR and PRODUCTION</w:t>
            </w:r>
          </w:p>
        </w:tc>
        <w:tc>
          <w:tcPr>
            <w:tcW w:w="3049" w:type="dxa"/>
            <w:tcBorders>
              <w:right w:val="nil"/>
            </w:tcBorders>
            <w:vAlign w:val="center"/>
          </w:tcPr>
          <w:p w14:paraId="7CC37567" w14:textId="31C21CB7" w:rsidR="00435DBA" w:rsidRPr="002E14F4" w:rsidRDefault="00435DBA" w:rsidP="00E44AEF">
            <w:pPr>
              <w:jc w:val="center"/>
              <w:rPr>
                <w:rFonts w:ascii="Arial" w:hAnsi="Arial" w:cs="Arial"/>
                <w:sz w:val="20"/>
                <w:szCs w:val="20"/>
              </w:rPr>
            </w:pPr>
            <w:r w:rsidRPr="002E14F4">
              <w:rPr>
                <w:rFonts w:ascii="Arial" w:hAnsi="Arial" w:cs="Arial"/>
                <w:sz w:val="20"/>
                <w:szCs w:val="20"/>
              </w:rPr>
              <w:t>7</w:t>
            </w:r>
            <w:r w:rsidRPr="001A53D3">
              <w:rPr>
                <w:rFonts w:ascii="Arial" w:hAnsi="Arial" w:cs="Arial"/>
                <w:sz w:val="20"/>
                <w:szCs w:val="20"/>
                <w:lang w:val="pt-BR"/>
              </w:rPr>
              <w:t xml:space="preserve"> artigos</w:t>
            </w:r>
          </w:p>
        </w:tc>
      </w:tr>
      <w:tr w:rsidR="00435DBA" w:rsidRPr="002E14F4" w14:paraId="2F6813D5" w14:textId="77777777" w:rsidTr="005A69B4">
        <w:trPr>
          <w:jc w:val="center"/>
        </w:trPr>
        <w:tc>
          <w:tcPr>
            <w:tcW w:w="1129" w:type="dxa"/>
            <w:tcBorders>
              <w:left w:val="nil"/>
            </w:tcBorders>
            <w:vAlign w:val="center"/>
          </w:tcPr>
          <w:p w14:paraId="373B9E95" w14:textId="77777777" w:rsidR="00435DBA" w:rsidRPr="002E14F4" w:rsidRDefault="00435DBA" w:rsidP="00E44AEF">
            <w:pPr>
              <w:jc w:val="center"/>
              <w:rPr>
                <w:rFonts w:ascii="Arial" w:hAnsi="Arial" w:cs="Arial"/>
                <w:sz w:val="20"/>
                <w:szCs w:val="20"/>
                <w:lang w:val="pt-BR"/>
              </w:rPr>
            </w:pPr>
            <w:r w:rsidRPr="002E14F4">
              <w:rPr>
                <w:rFonts w:ascii="Arial" w:hAnsi="Arial" w:cs="Arial"/>
                <w:sz w:val="20"/>
                <w:szCs w:val="20"/>
                <w:lang w:val="pt-BR"/>
              </w:rPr>
              <w:t>3</w:t>
            </w:r>
          </w:p>
        </w:tc>
        <w:tc>
          <w:tcPr>
            <w:tcW w:w="4894" w:type="dxa"/>
            <w:vAlign w:val="center"/>
          </w:tcPr>
          <w:p w14:paraId="053F7D32" w14:textId="77777777" w:rsidR="00435DBA" w:rsidRPr="002E14F4" w:rsidRDefault="00435DBA" w:rsidP="00E44AEF">
            <w:pPr>
              <w:jc w:val="center"/>
              <w:rPr>
                <w:rFonts w:ascii="Arial" w:hAnsi="Arial" w:cs="Arial"/>
                <w:i/>
                <w:sz w:val="20"/>
                <w:szCs w:val="20"/>
                <w:lang w:val="pt-BR"/>
              </w:rPr>
            </w:pPr>
            <w:r w:rsidRPr="002E14F4">
              <w:rPr>
                <w:rFonts w:ascii="Arial" w:hAnsi="Arial" w:cs="Arial"/>
                <w:i/>
                <w:sz w:val="20"/>
                <w:szCs w:val="20"/>
                <w:lang w:val="pt-BR"/>
              </w:rPr>
              <w:t>PERFORMANCE INDICATOR and SERVICE</w:t>
            </w:r>
          </w:p>
        </w:tc>
        <w:tc>
          <w:tcPr>
            <w:tcW w:w="3049" w:type="dxa"/>
            <w:tcBorders>
              <w:right w:val="nil"/>
            </w:tcBorders>
            <w:vAlign w:val="center"/>
          </w:tcPr>
          <w:p w14:paraId="6FB28A14" w14:textId="0238376E" w:rsidR="00435DBA" w:rsidRPr="002E14F4" w:rsidRDefault="00AA2B1B" w:rsidP="00E44AEF">
            <w:pPr>
              <w:jc w:val="center"/>
              <w:rPr>
                <w:rFonts w:ascii="Arial" w:hAnsi="Arial" w:cs="Arial"/>
                <w:sz w:val="20"/>
                <w:szCs w:val="20"/>
              </w:rPr>
            </w:pPr>
            <w:r w:rsidRPr="002E14F4">
              <w:rPr>
                <w:rFonts w:ascii="Arial" w:hAnsi="Arial" w:cs="Arial"/>
                <w:sz w:val="20"/>
                <w:szCs w:val="20"/>
              </w:rPr>
              <w:t>11</w:t>
            </w:r>
            <w:r w:rsidR="00435DBA" w:rsidRPr="001A53D3">
              <w:rPr>
                <w:rFonts w:ascii="Arial" w:hAnsi="Arial" w:cs="Arial"/>
                <w:sz w:val="20"/>
                <w:szCs w:val="20"/>
                <w:lang w:val="pt-BR"/>
              </w:rPr>
              <w:t xml:space="preserve"> artigos</w:t>
            </w:r>
          </w:p>
        </w:tc>
      </w:tr>
    </w:tbl>
    <w:p w14:paraId="7AA3F338" w14:textId="29A28215" w:rsidR="0011740D" w:rsidRPr="005A69B4" w:rsidRDefault="005A69B4" w:rsidP="00641DED">
      <w:pPr>
        <w:spacing w:after="0" w:line="240" w:lineRule="auto"/>
        <w:ind w:firstLine="284"/>
        <w:jc w:val="center"/>
        <w:rPr>
          <w:rFonts w:ascii="Arial" w:hAnsi="Arial" w:cs="Arial"/>
          <w:sz w:val="20"/>
          <w:szCs w:val="20"/>
        </w:rPr>
      </w:pPr>
      <w:r w:rsidRPr="005A69B4">
        <w:rPr>
          <w:rFonts w:ascii="Arial" w:hAnsi="Arial" w:cs="Arial"/>
          <w:sz w:val="20"/>
          <w:szCs w:val="20"/>
        </w:rPr>
        <w:t>FONTE</w:t>
      </w:r>
      <w:r w:rsidR="0011740D" w:rsidRPr="005A69B4">
        <w:rPr>
          <w:rFonts w:ascii="Arial" w:hAnsi="Arial" w:cs="Arial"/>
          <w:sz w:val="20"/>
          <w:szCs w:val="20"/>
        </w:rPr>
        <w:t>: dados da</w:t>
      </w:r>
      <w:r w:rsidR="0011740D" w:rsidRPr="001A53D3">
        <w:rPr>
          <w:rFonts w:ascii="Arial" w:hAnsi="Arial" w:cs="Arial"/>
          <w:sz w:val="20"/>
          <w:szCs w:val="20"/>
          <w:lang w:val="pt-BR"/>
        </w:rPr>
        <w:t xml:space="preserve"> pesquisa</w:t>
      </w:r>
    </w:p>
    <w:p w14:paraId="7EB6AB9E" w14:textId="77777777" w:rsidR="008065E7" w:rsidRPr="002E14F4" w:rsidRDefault="008065E7" w:rsidP="00641DED">
      <w:pPr>
        <w:spacing w:after="0" w:line="240" w:lineRule="auto"/>
        <w:jc w:val="both"/>
        <w:rPr>
          <w:rFonts w:ascii="Arial" w:hAnsi="Arial" w:cs="Arial"/>
          <w:b/>
          <w:sz w:val="20"/>
          <w:szCs w:val="20"/>
          <w:highlight w:val="cyan"/>
          <w:lang w:val="pt-BR"/>
        </w:rPr>
      </w:pPr>
    </w:p>
    <w:p w14:paraId="40E2CB67" w14:textId="77777777" w:rsidR="00933BB7" w:rsidRPr="002E14F4" w:rsidRDefault="00933BB7" w:rsidP="00641DED">
      <w:pPr>
        <w:spacing w:after="0" w:line="240" w:lineRule="auto"/>
        <w:jc w:val="both"/>
        <w:rPr>
          <w:rFonts w:ascii="Arial" w:hAnsi="Arial" w:cs="Arial"/>
          <w:b/>
          <w:sz w:val="20"/>
          <w:szCs w:val="20"/>
          <w:highlight w:val="cyan"/>
          <w:lang w:val="pt-BR"/>
        </w:rPr>
      </w:pPr>
    </w:p>
    <w:p w14:paraId="57A203C3" w14:textId="2C45B573" w:rsidR="00E341E2" w:rsidRDefault="00E44AEF" w:rsidP="00641DED">
      <w:pPr>
        <w:spacing w:after="0" w:line="240" w:lineRule="auto"/>
        <w:jc w:val="both"/>
        <w:rPr>
          <w:rFonts w:ascii="Arial" w:hAnsi="Arial" w:cs="Arial"/>
          <w:b/>
          <w:sz w:val="20"/>
          <w:szCs w:val="20"/>
          <w:lang w:val="pt-BR"/>
        </w:rPr>
      </w:pPr>
      <w:r>
        <w:rPr>
          <w:rFonts w:ascii="Arial" w:hAnsi="Arial" w:cs="Arial"/>
          <w:b/>
          <w:sz w:val="20"/>
          <w:szCs w:val="20"/>
          <w:lang w:val="pt-BR"/>
        </w:rPr>
        <w:t>5</w:t>
      </w:r>
      <w:r w:rsidRPr="002E14F4">
        <w:rPr>
          <w:rFonts w:ascii="Arial" w:hAnsi="Arial" w:cs="Arial"/>
          <w:b/>
          <w:sz w:val="20"/>
          <w:szCs w:val="20"/>
          <w:lang w:val="pt-BR"/>
        </w:rPr>
        <w:t xml:space="preserve"> RESULTADOS</w:t>
      </w:r>
    </w:p>
    <w:p w14:paraId="0213991A" w14:textId="77777777" w:rsidR="00E44AEF" w:rsidRPr="002E14F4" w:rsidRDefault="00E44AEF" w:rsidP="00641DED">
      <w:pPr>
        <w:spacing w:after="0" w:line="240" w:lineRule="auto"/>
        <w:jc w:val="both"/>
        <w:rPr>
          <w:rFonts w:ascii="Arial" w:hAnsi="Arial" w:cs="Arial"/>
          <w:b/>
          <w:sz w:val="20"/>
          <w:szCs w:val="20"/>
          <w:lang w:val="pt-BR"/>
        </w:rPr>
      </w:pPr>
    </w:p>
    <w:p w14:paraId="7D772568" w14:textId="2325C684" w:rsidR="00E341E2" w:rsidRPr="002E14F4" w:rsidRDefault="00800417"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A fim de</w:t>
      </w:r>
      <w:r w:rsidR="00E341E2" w:rsidRPr="002E14F4">
        <w:rPr>
          <w:rFonts w:ascii="Arial" w:hAnsi="Arial" w:cs="Arial"/>
          <w:sz w:val="20"/>
          <w:szCs w:val="20"/>
          <w:lang w:val="pt-BR"/>
        </w:rPr>
        <w:t xml:space="preserve"> analisar os resultados obtidos na primeira fase</w:t>
      </w:r>
      <w:r w:rsidRPr="002E14F4">
        <w:rPr>
          <w:rFonts w:ascii="Arial" w:hAnsi="Arial" w:cs="Arial"/>
          <w:sz w:val="20"/>
          <w:szCs w:val="20"/>
          <w:lang w:val="pt-BR"/>
        </w:rPr>
        <w:t>,</w:t>
      </w:r>
      <w:r w:rsidR="00E341E2" w:rsidRPr="002E14F4">
        <w:rPr>
          <w:rFonts w:ascii="Arial" w:hAnsi="Arial" w:cs="Arial"/>
          <w:sz w:val="20"/>
          <w:szCs w:val="20"/>
          <w:lang w:val="pt-BR"/>
        </w:rPr>
        <w:t xml:space="preserve"> o resultado </w:t>
      </w:r>
      <w:r w:rsidRPr="002E14F4">
        <w:rPr>
          <w:rFonts w:ascii="Arial" w:hAnsi="Arial" w:cs="Arial"/>
          <w:sz w:val="20"/>
          <w:szCs w:val="20"/>
          <w:lang w:val="pt-BR"/>
        </w:rPr>
        <w:t xml:space="preserve">foi divido </w:t>
      </w:r>
      <w:r w:rsidR="00E341E2" w:rsidRPr="002E14F4">
        <w:rPr>
          <w:rFonts w:ascii="Arial" w:hAnsi="Arial" w:cs="Arial"/>
          <w:sz w:val="20"/>
          <w:szCs w:val="20"/>
          <w:lang w:val="pt-BR"/>
        </w:rPr>
        <w:t xml:space="preserve">em categorias, sendo elas: o estudo </w:t>
      </w:r>
      <w:r w:rsidRPr="002E14F4">
        <w:rPr>
          <w:rFonts w:ascii="Arial" w:hAnsi="Arial" w:cs="Arial"/>
          <w:sz w:val="20"/>
          <w:szCs w:val="20"/>
          <w:lang w:val="pt-BR"/>
        </w:rPr>
        <w:t xml:space="preserve">acerca </w:t>
      </w:r>
      <w:r w:rsidR="00E341E2" w:rsidRPr="002E14F4">
        <w:rPr>
          <w:rFonts w:ascii="Arial" w:hAnsi="Arial" w:cs="Arial"/>
          <w:sz w:val="20"/>
          <w:szCs w:val="20"/>
          <w:lang w:val="pt-BR"/>
        </w:rPr>
        <w:t xml:space="preserve">da produção e autoria, o estudo </w:t>
      </w:r>
      <w:r w:rsidRPr="002E14F4">
        <w:rPr>
          <w:rFonts w:ascii="Arial" w:hAnsi="Arial" w:cs="Arial"/>
          <w:sz w:val="20"/>
          <w:szCs w:val="20"/>
          <w:lang w:val="pt-BR"/>
        </w:rPr>
        <w:t xml:space="preserve">acerca </w:t>
      </w:r>
      <w:r w:rsidR="00E341E2" w:rsidRPr="002E14F4">
        <w:rPr>
          <w:rFonts w:ascii="Arial" w:hAnsi="Arial" w:cs="Arial"/>
          <w:sz w:val="20"/>
          <w:szCs w:val="20"/>
          <w:lang w:val="pt-BR"/>
        </w:rPr>
        <w:t xml:space="preserve">do conteúdo, e o estudo </w:t>
      </w:r>
      <w:r w:rsidRPr="002E14F4">
        <w:rPr>
          <w:rFonts w:ascii="Arial" w:hAnsi="Arial" w:cs="Arial"/>
          <w:sz w:val="20"/>
          <w:szCs w:val="20"/>
          <w:lang w:val="pt-BR"/>
        </w:rPr>
        <w:t xml:space="preserve">acerca </w:t>
      </w:r>
      <w:r w:rsidR="00E341E2" w:rsidRPr="002E14F4">
        <w:rPr>
          <w:rFonts w:ascii="Arial" w:hAnsi="Arial" w:cs="Arial"/>
          <w:sz w:val="20"/>
          <w:szCs w:val="20"/>
          <w:lang w:val="pt-BR"/>
        </w:rPr>
        <w:t>das referências bibliográficas.</w:t>
      </w:r>
    </w:p>
    <w:p w14:paraId="5EE2F141" w14:textId="77777777" w:rsidR="00F31705" w:rsidRPr="002E14F4" w:rsidRDefault="00F31705" w:rsidP="00E44AEF">
      <w:pPr>
        <w:spacing w:after="0" w:line="240" w:lineRule="auto"/>
        <w:jc w:val="both"/>
        <w:rPr>
          <w:rFonts w:ascii="Arial" w:hAnsi="Arial" w:cs="Arial"/>
          <w:b/>
          <w:sz w:val="20"/>
          <w:szCs w:val="20"/>
          <w:highlight w:val="cyan"/>
          <w:lang w:val="pt-BR"/>
        </w:rPr>
      </w:pPr>
    </w:p>
    <w:p w14:paraId="434E28CC" w14:textId="2ABE5968" w:rsidR="008217D9" w:rsidRPr="002E14F4" w:rsidRDefault="00E44AEF" w:rsidP="00E44AEF">
      <w:pPr>
        <w:spacing w:after="0" w:line="240" w:lineRule="auto"/>
        <w:jc w:val="both"/>
        <w:rPr>
          <w:rFonts w:ascii="Arial" w:hAnsi="Arial" w:cs="Arial"/>
          <w:b/>
          <w:sz w:val="20"/>
          <w:szCs w:val="20"/>
          <w:lang w:val="pt-BR"/>
        </w:rPr>
      </w:pPr>
      <w:r>
        <w:rPr>
          <w:rFonts w:ascii="Arial" w:hAnsi="Arial" w:cs="Arial"/>
          <w:b/>
          <w:sz w:val="20"/>
          <w:szCs w:val="20"/>
          <w:lang w:val="pt-BR"/>
        </w:rPr>
        <w:t>5.1</w:t>
      </w:r>
      <w:r w:rsidR="003A47D9" w:rsidRPr="002E14F4">
        <w:rPr>
          <w:rFonts w:ascii="Arial" w:hAnsi="Arial" w:cs="Arial"/>
          <w:b/>
          <w:sz w:val="20"/>
          <w:szCs w:val="20"/>
          <w:lang w:val="pt-BR"/>
        </w:rPr>
        <w:t xml:space="preserve"> </w:t>
      </w:r>
      <w:r w:rsidR="00600D76" w:rsidRPr="002E14F4">
        <w:rPr>
          <w:rFonts w:ascii="Arial" w:hAnsi="Arial" w:cs="Arial"/>
          <w:b/>
          <w:sz w:val="20"/>
          <w:szCs w:val="20"/>
          <w:lang w:val="pt-BR"/>
        </w:rPr>
        <w:t>Estudo da produção e autoria</w:t>
      </w:r>
    </w:p>
    <w:p w14:paraId="28800050" w14:textId="77777777" w:rsidR="00600D76" w:rsidRPr="002E14F4" w:rsidRDefault="00600D76" w:rsidP="00E44AEF">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lastRenderedPageBreak/>
        <w:t>Ao estudar-se a produção e autor</w:t>
      </w:r>
      <w:r w:rsidR="00BA3DA4" w:rsidRPr="002E14F4">
        <w:rPr>
          <w:rFonts w:ascii="Arial" w:hAnsi="Arial" w:cs="Arial"/>
          <w:sz w:val="20"/>
          <w:szCs w:val="20"/>
          <w:lang w:val="pt-BR"/>
        </w:rPr>
        <w:t>ia, o objetivo foi levantar o nú</w:t>
      </w:r>
      <w:r w:rsidRPr="002E14F4">
        <w:rPr>
          <w:rFonts w:ascii="Arial" w:hAnsi="Arial" w:cs="Arial"/>
          <w:sz w:val="20"/>
          <w:szCs w:val="20"/>
          <w:lang w:val="pt-BR"/>
        </w:rPr>
        <w:t>mero de publicações por ano e con</w:t>
      </w:r>
      <w:r w:rsidR="00BA3DA4" w:rsidRPr="002E14F4">
        <w:rPr>
          <w:rFonts w:ascii="Arial" w:hAnsi="Arial" w:cs="Arial"/>
          <w:sz w:val="20"/>
          <w:szCs w:val="20"/>
          <w:lang w:val="pt-BR"/>
        </w:rPr>
        <w:t>siderar os artigos através do nú</w:t>
      </w:r>
      <w:r w:rsidRPr="002E14F4">
        <w:rPr>
          <w:rFonts w:ascii="Arial" w:hAnsi="Arial" w:cs="Arial"/>
          <w:sz w:val="20"/>
          <w:szCs w:val="20"/>
          <w:lang w:val="pt-BR"/>
        </w:rPr>
        <w:t>mero de autores dos artigos.</w:t>
      </w:r>
      <w:r w:rsidR="00BA3DA4" w:rsidRPr="002E14F4">
        <w:rPr>
          <w:rFonts w:ascii="Arial" w:hAnsi="Arial" w:cs="Arial"/>
          <w:sz w:val="20"/>
          <w:szCs w:val="20"/>
          <w:lang w:val="pt-BR"/>
        </w:rPr>
        <w:t xml:space="preserve"> Além disso, buscou-se identificar os autores mais produtivos no assunto.</w:t>
      </w:r>
    </w:p>
    <w:p w14:paraId="23AB0C29" w14:textId="4339ADD7" w:rsidR="00CE268B" w:rsidRPr="002E14F4" w:rsidRDefault="00800417" w:rsidP="00E44AEF">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Para que se</w:t>
      </w:r>
      <w:r w:rsidR="001A53D3" w:rsidRPr="002E14F4">
        <w:rPr>
          <w:rFonts w:ascii="Arial" w:hAnsi="Arial" w:cs="Arial"/>
          <w:sz w:val="20"/>
          <w:szCs w:val="20"/>
          <w:lang w:val="pt-BR"/>
        </w:rPr>
        <w:t xml:space="preserve"> </w:t>
      </w:r>
      <w:r w:rsidRPr="002E14F4">
        <w:rPr>
          <w:rFonts w:ascii="Arial" w:hAnsi="Arial" w:cs="Arial"/>
          <w:sz w:val="20"/>
          <w:szCs w:val="20"/>
          <w:lang w:val="pt-BR"/>
        </w:rPr>
        <w:t xml:space="preserve">mensurasse o progresso da </w:t>
      </w:r>
      <w:r w:rsidR="00F31705" w:rsidRPr="002E14F4">
        <w:rPr>
          <w:rFonts w:ascii="Arial" w:hAnsi="Arial" w:cs="Arial"/>
          <w:sz w:val="20"/>
          <w:szCs w:val="20"/>
          <w:lang w:val="pt-BR"/>
        </w:rPr>
        <w:t xml:space="preserve">produção científica da </w:t>
      </w:r>
      <w:r w:rsidRPr="002E14F4">
        <w:rPr>
          <w:rFonts w:ascii="Arial" w:hAnsi="Arial" w:cs="Arial"/>
          <w:sz w:val="20"/>
          <w:szCs w:val="20"/>
          <w:lang w:val="pt-BR"/>
        </w:rPr>
        <w:t>produção</w:t>
      </w:r>
      <w:r w:rsidR="00F31705" w:rsidRPr="002E14F4">
        <w:rPr>
          <w:rFonts w:ascii="Arial" w:hAnsi="Arial" w:cs="Arial"/>
          <w:sz w:val="20"/>
          <w:szCs w:val="20"/>
          <w:lang w:val="pt-BR"/>
        </w:rPr>
        <w:t xml:space="preserve"> analisada com relação à </w:t>
      </w:r>
      <w:r w:rsidR="00CE268B" w:rsidRPr="002E14F4">
        <w:rPr>
          <w:rFonts w:ascii="Arial" w:hAnsi="Arial" w:cs="Arial"/>
          <w:sz w:val="20"/>
          <w:szCs w:val="20"/>
          <w:lang w:val="pt-BR"/>
        </w:rPr>
        <w:t>indicadores de performance em serviços e produção</w:t>
      </w:r>
      <w:r w:rsidR="00F31705" w:rsidRPr="002E14F4">
        <w:rPr>
          <w:rFonts w:ascii="Arial" w:hAnsi="Arial" w:cs="Arial"/>
          <w:sz w:val="20"/>
          <w:szCs w:val="20"/>
          <w:lang w:val="pt-BR"/>
        </w:rPr>
        <w:t xml:space="preserve">, construiu-se um histograma de acordo com o número de publicações identificadas </w:t>
      </w:r>
      <w:r w:rsidR="00CE268B" w:rsidRPr="002E14F4">
        <w:rPr>
          <w:rFonts w:ascii="Arial" w:hAnsi="Arial" w:cs="Arial"/>
          <w:sz w:val="20"/>
          <w:szCs w:val="20"/>
          <w:lang w:val="pt-BR"/>
        </w:rPr>
        <w:t>à cada</w:t>
      </w:r>
      <w:r w:rsidR="00F31705" w:rsidRPr="002E14F4">
        <w:rPr>
          <w:rFonts w:ascii="Arial" w:hAnsi="Arial" w:cs="Arial"/>
          <w:sz w:val="20"/>
          <w:szCs w:val="20"/>
          <w:lang w:val="pt-BR"/>
        </w:rPr>
        <w:t xml:space="preserve"> ano, assim como, sua respectiva linha de tendê</w:t>
      </w:r>
      <w:r w:rsidR="005A69B4">
        <w:rPr>
          <w:rFonts w:ascii="Arial" w:hAnsi="Arial" w:cs="Arial"/>
          <w:sz w:val="20"/>
          <w:szCs w:val="20"/>
          <w:lang w:val="pt-BR"/>
        </w:rPr>
        <w:t>ncia linear, exposta na figura 2</w:t>
      </w:r>
      <w:r w:rsidR="00F31705" w:rsidRPr="002E14F4">
        <w:rPr>
          <w:rFonts w:ascii="Arial" w:hAnsi="Arial" w:cs="Arial"/>
          <w:sz w:val="20"/>
          <w:szCs w:val="20"/>
          <w:lang w:val="pt-BR"/>
        </w:rPr>
        <w:t xml:space="preserve">. </w:t>
      </w:r>
    </w:p>
    <w:p w14:paraId="5198CD9C" w14:textId="0FB93F09" w:rsidR="004F0848" w:rsidRPr="002E14F4" w:rsidRDefault="00CE268B" w:rsidP="00E44AEF">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Assim, foi adotada um</w:t>
      </w:r>
      <w:r w:rsidR="00933BB7" w:rsidRPr="002E14F4">
        <w:rPr>
          <w:rFonts w:ascii="Arial" w:hAnsi="Arial" w:cs="Arial"/>
          <w:sz w:val="20"/>
          <w:szCs w:val="20"/>
          <w:lang w:val="pt-BR"/>
        </w:rPr>
        <w:t>a curva de melhor ajuste usando como critério o maior valor de R². Nesse escopo, o valor de R² aponta o percentual de variação da variável dependente (número de artigos) que é explicada pela variável independente (ano).</w:t>
      </w:r>
    </w:p>
    <w:p w14:paraId="6E14BDA0" w14:textId="77777777" w:rsidR="00933BB7" w:rsidRPr="002E14F4" w:rsidRDefault="00933BB7" w:rsidP="00E44AEF">
      <w:pPr>
        <w:spacing w:after="0" w:line="240" w:lineRule="auto"/>
        <w:ind w:firstLine="720"/>
        <w:jc w:val="both"/>
        <w:rPr>
          <w:rFonts w:ascii="Arial" w:hAnsi="Arial" w:cs="Arial"/>
          <w:sz w:val="20"/>
          <w:szCs w:val="20"/>
          <w:lang w:val="pt-BR"/>
        </w:rPr>
      </w:pPr>
    </w:p>
    <w:p w14:paraId="2CBB88CE" w14:textId="724F67CC" w:rsidR="00200821" w:rsidRPr="005A69B4" w:rsidRDefault="005A69B4" w:rsidP="00E44AEF">
      <w:pPr>
        <w:spacing w:after="0" w:line="240" w:lineRule="auto"/>
        <w:jc w:val="center"/>
        <w:rPr>
          <w:rFonts w:ascii="Arial" w:hAnsi="Arial" w:cs="Arial"/>
          <w:sz w:val="20"/>
          <w:szCs w:val="20"/>
          <w:lang w:val="pt-BR"/>
        </w:rPr>
      </w:pPr>
      <w:r>
        <w:rPr>
          <w:rFonts w:ascii="Arial" w:hAnsi="Arial" w:cs="Arial"/>
          <w:color w:val="000000"/>
          <w:sz w:val="20"/>
          <w:szCs w:val="20"/>
          <w:lang w:val="pt-BR"/>
        </w:rPr>
        <w:t>FIGURA 2</w:t>
      </w:r>
      <w:r w:rsidR="00200821" w:rsidRPr="005A69B4">
        <w:rPr>
          <w:rFonts w:ascii="Arial" w:hAnsi="Arial" w:cs="Arial"/>
          <w:color w:val="000000"/>
          <w:sz w:val="20"/>
          <w:szCs w:val="20"/>
          <w:lang w:val="pt-BR"/>
        </w:rPr>
        <w:t xml:space="preserve"> – Publicações por ano</w:t>
      </w:r>
    </w:p>
    <w:p w14:paraId="317C0D0C" w14:textId="0247A985" w:rsidR="00600D76" w:rsidRPr="002E14F4" w:rsidRDefault="00D0535B" w:rsidP="00E44AEF">
      <w:pPr>
        <w:tabs>
          <w:tab w:val="left" w:pos="8080"/>
        </w:tabs>
        <w:spacing w:after="0" w:line="240" w:lineRule="auto"/>
        <w:jc w:val="center"/>
        <w:rPr>
          <w:rFonts w:ascii="Arial" w:hAnsi="Arial" w:cs="Arial"/>
          <w:sz w:val="20"/>
          <w:szCs w:val="20"/>
          <w:highlight w:val="cyan"/>
          <w:lang w:val="pt-BR"/>
        </w:rPr>
      </w:pPr>
      <w:r w:rsidRPr="002E14F4">
        <w:rPr>
          <w:rFonts w:ascii="Arial" w:hAnsi="Arial" w:cs="Arial"/>
          <w:noProof/>
          <w:sz w:val="20"/>
          <w:szCs w:val="20"/>
          <w:lang w:val="pt-BR" w:eastAsia="pt-BR"/>
        </w:rPr>
        <w:drawing>
          <wp:inline distT="0" distB="0" distL="0" distR="0" wp14:anchorId="123F0D9D" wp14:editId="254D7E2A">
            <wp:extent cx="5683910" cy="2933700"/>
            <wp:effectExtent l="0" t="0" r="12065"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0D4066" w14:textId="456F46A0" w:rsidR="0011740D" w:rsidRPr="002E14F4" w:rsidRDefault="005A69B4" w:rsidP="005A69B4">
      <w:pPr>
        <w:spacing w:after="0" w:line="240" w:lineRule="auto"/>
        <w:jc w:val="center"/>
        <w:rPr>
          <w:rFonts w:ascii="Arial" w:hAnsi="Arial" w:cs="Arial"/>
          <w:sz w:val="20"/>
          <w:szCs w:val="20"/>
          <w:lang w:val="pt-BR"/>
        </w:rPr>
      </w:pPr>
      <w:r w:rsidRPr="002E14F4">
        <w:rPr>
          <w:rFonts w:ascii="Arial" w:hAnsi="Arial" w:cs="Arial"/>
          <w:sz w:val="20"/>
          <w:szCs w:val="20"/>
          <w:lang w:val="pt-BR"/>
        </w:rPr>
        <w:t>FONTE</w:t>
      </w:r>
      <w:r w:rsidR="0011740D" w:rsidRPr="002E14F4">
        <w:rPr>
          <w:rFonts w:ascii="Arial" w:hAnsi="Arial" w:cs="Arial"/>
          <w:sz w:val="20"/>
          <w:szCs w:val="20"/>
          <w:lang w:val="pt-BR"/>
        </w:rPr>
        <w:t>: dados da pesquisa</w:t>
      </w:r>
    </w:p>
    <w:p w14:paraId="3A6C8E5A" w14:textId="77777777" w:rsidR="0011740D" w:rsidRPr="002E14F4" w:rsidRDefault="0011740D" w:rsidP="00E44AEF">
      <w:pPr>
        <w:spacing w:after="0" w:line="240" w:lineRule="auto"/>
        <w:ind w:firstLine="284"/>
        <w:rPr>
          <w:rFonts w:ascii="Arial" w:hAnsi="Arial" w:cs="Arial"/>
          <w:sz w:val="20"/>
          <w:szCs w:val="20"/>
          <w:highlight w:val="cyan"/>
          <w:lang w:val="pt-BR"/>
        </w:rPr>
      </w:pPr>
    </w:p>
    <w:p w14:paraId="34983A73" w14:textId="65DEB3A5" w:rsidR="00CE268B" w:rsidRPr="002E14F4" w:rsidRDefault="00933BB7" w:rsidP="00E44AEF">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Constata-se que a produção da amostra, no período analisado, apresenta um coeficiente de determinação de </w:t>
      </w:r>
      <w:r w:rsidR="00481449" w:rsidRPr="002E14F4">
        <w:rPr>
          <w:rFonts w:ascii="Arial" w:hAnsi="Arial" w:cs="Arial"/>
          <w:sz w:val="20"/>
          <w:szCs w:val="20"/>
          <w:lang w:val="pt-BR"/>
        </w:rPr>
        <w:t>0.0004</w:t>
      </w:r>
      <w:r w:rsidRPr="002E14F4">
        <w:rPr>
          <w:rFonts w:ascii="Arial" w:hAnsi="Arial" w:cs="Arial"/>
          <w:sz w:val="20"/>
          <w:szCs w:val="20"/>
          <w:lang w:val="pt-BR"/>
        </w:rPr>
        <w:t xml:space="preserve">. </w:t>
      </w:r>
    </w:p>
    <w:p w14:paraId="719DF1ED" w14:textId="64FBC02C" w:rsidR="008E7BAC" w:rsidRPr="002E14F4" w:rsidRDefault="002D1853" w:rsidP="00E44AEF">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Na sequência</w:t>
      </w:r>
      <w:r w:rsidR="00933BB7" w:rsidRPr="002E14F4">
        <w:rPr>
          <w:rFonts w:ascii="Arial" w:hAnsi="Arial" w:cs="Arial"/>
          <w:sz w:val="20"/>
          <w:szCs w:val="20"/>
          <w:lang w:val="pt-BR"/>
        </w:rPr>
        <w:t>, c</w:t>
      </w:r>
      <w:r w:rsidRPr="002E14F4">
        <w:rPr>
          <w:rFonts w:ascii="Arial" w:hAnsi="Arial" w:cs="Arial"/>
          <w:sz w:val="20"/>
          <w:szCs w:val="20"/>
          <w:lang w:val="pt-BR"/>
        </w:rPr>
        <w:t>lassificou-se</w:t>
      </w:r>
      <w:r w:rsidR="008E7BAC" w:rsidRPr="002E14F4">
        <w:rPr>
          <w:rFonts w:ascii="Arial" w:hAnsi="Arial" w:cs="Arial"/>
          <w:sz w:val="20"/>
          <w:szCs w:val="20"/>
          <w:lang w:val="pt-BR"/>
        </w:rPr>
        <w:t xml:space="preserve"> a </w:t>
      </w:r>
      <w:r w:rsidRPr="002E14F4">
        <w:rPr>
          <w:rFonts w:ascii="Arial" w:hAnsi="Arial" w:cs="Arial"/>
          <w:sz w:val="20"/>
          <w:szCs w:val="20"/>
          <w:lang w:val="pt-BR"/>
        </w:rPr>
        <w:t>população de artigos</w:t>
      </w:r>
      <w:r w:rsidR="008E7BAC" w:rsidRPr="002E14F4">
        <w:rPr>
          <w:rFonts w:ascii="Arial" w:hAnsi="Arial" w:cs="Arial"/>
          <w:sz w:val="20"/>
          <w:szCs w:val="20"/>
          <w:lang w:val="pt-BR"/>
        </w:rPr>
        <w:t xml:space="preserve"> com relação ao número de </w:t>
      </w:r>
      <w:r w:rsidRPr="002E14F4">
        <w:rPr>
          <w:rFonts w:ascii="Arial" w:hAnsi="Arial" w:cs="Arial"/>
          <w:sz w:val="20"/>
          <w:szCs w:val="20"/>
          <w:lang w:val="pt-BR"/>
        </w:rPr>
        <w:t>autores por artigo, verificando</w:t>
      </w:r>
      <w:r w:rsidR="00601EC0" w:rsidRPr="002E14F4">
        <w:rPr>
          <w:rFonts w:ascii="Arial" w:hAnsi="Arial" w:cs="Arial"/>
          <w:sz w:val="20"/>
          <w:szCs w:val="20"/>
          <w:lang w:val="pt-BR"/>
        </w:rPr>
        <w:t xml:space="preserve">-se que, artigos com apenas um autor representam </w:t>
      </w:r>
      <w:r w:rsidRPr="002E14F4">
        <w:rPr>
          <w:rFonts w:ascii="Arial" w:hAnsi="Arial" w:cs="Arial"/>
          <w:sz w:val="20"/>
          <w:szCs w:val="20"/>
          <w:lang w:val="pt-BR"/>
        </w:rPr>
        <w:t>7,4</w:t>
      </w:r>
      <w:r w:rsidR="00601EC0" w:rsidRPr="002E14F4">
        <w:rPr>
          <w:rFonts w:ascii="Arial" w:hAnsi="Arial" w:cs="Arial"/>
          <w:sz w:val="20"/>
          <w:szCs w:val="20"/>
          <w:lang w:val="pt-BR"/>
        </w:rPr>
        <w:t xml:space="preserve">%, </w:t>
      </w:r>
      <w:r w:rsidR="008E7BAC" w:rsidRPr="002E14F4">
        <w:rPr>
          <w:rFonts w:ascii="Arial" w:hAnsi="Arial" w:cs="Arial"/>
          <w:sz w:val="20"/>
          <w:szCs w:val="20"/>
          <w:lang w:val="pt-BR"/>
        </w:rPr>
        <w:t xml:space="preserve">a maioria dos artigos são realizados por </w:t>
      </w:r>
      <w:r w:rsidRPr="002E14F4">
        <w:rPr>
          <w:rFonts w:ascii="Arial" w:hAnsi="Arial" w:cs="Arial"/>
          <w:sz w:val="20"/>
          <w:szCs w:val="20"/>
          <w:lang w:val="pt-BR"/>
        </w:rPr>
        <w:t>três</w:t>
      </w:r>
      <w:r w:rsidR="008E7BAC" w:rsidRPr="002E14F4">
        <w:rPr>
          <w:rFonts w:ascii="Arial" w:hAnsi="Arial" w:cs="Arial"/>
          <w:sz w:val="20"/>
          <w:szCs w:val="20"/>
          <w:lang w:val="pt-BR"/>
        </w:rPr>
        <w:t xml:space="preserve"> ou </w:t>
      </w:r>
      <w:r w:rsidRPr="002E14F4">
        <w:rPr>
          <w:rFonts w:ascii="Arial" w:hAnsi="Arial" w:cs="Arial"/>
          <w:sz w:val="20"/>
          <w:szCs w:val="20"/>
          <w:lang w:val="pt-BR"/>
        </w:rPr>
        <w:t>quatro</w:t>
      </w:r>
      <w:r w:rsidR="008E7BAC" w:rsidRPr="002E14F4">
        <w:rPr>
          <w:rFonts w:ascii="Arial" w:hAnsi="Arial" w:cs="Arial"/>
          <w:sz w:val="20"/>
          <w:szCs w:val="20"/>
          <w:lang w:val="pt-BR"/>
        </w:rPr>
        <w:t xml:space="preserve"> autores (</w:t>
      </w:r>
      <w:r w:rsidRPr="002E14F4">
        <w:rPr>
          <w:rFonts w:ascii="Arial" w:hAnsi="Arial" w:cs="Arial"/>
          <w:sz w:val="20"/>
          <w:szCs w:val="20"/>
          <w:lang w:val="pt-BR"/>
        </w:rPr>
        <w:t>77,77</w:t>
      </w:r>
      <w:r w:rsidR="008E7BAC" w:rsidRPr="002E14F4">
        <w:rPr>
          <w:rFonts w:ascii="Arial" w:hAnsi="Arial" w:cs="Arial"/>
          <w:sz w:val="20"/>
          <w:szCs w:val="20"/>
          <w:lang w:val="pt-BR"/>
        </w:rPr>
        <w:t xml:space="preserve">%) e a menor parte dos artigos analisados são realizados </w:t>
      </w:r>
      <w:r w:rsidR="00601EC0" w:rsidRPr="002E14F4">
        <w:rPr>
          <w:rFonts w:ascii="Arial" w:hAnsi="Arial" w:cs="Arial"/>
          <w:sz w:val="20"/>
          <w:szCs w:val="20"/>
          <w:lang w:val="pt-BR"/>
        </w:rPr>
        <w:t>entre</w:t>
      </w:r>
      <w:r w:rsidR="008E7BAC" w:rsidRPr="002E14F4">
        <w:rPr>
          <w:rFonts w:ascii="Arial" w:hAnsi="Arial" w:cs="Arial"/>
          <w:sz w:val="20"/>
          <w:szCs w:val="20"/>
          <w:lang w:val="pt-BR"/>
        </w:rPr>
        <w:t xml:space="preserve"> </w:t>
      </w:r>
      <w:r w:rsidRPr="002E14F4">
        <w:rPr>
          <w:rFonts w:ascii="Arial" w:hAnsi="Arial" w:cs="Arial"/>
          <w:sz w:val="20"/>
          <w:szCs w:val="20"/>
          <w:lang w:val="pt-BR"/>
        </w:rPr>
        <w:t>cinco</w:t>
      </w:r>
      <w:r w:rsidR="008E7BAC" w:rsidRPr="002E14F4">
        <w:rPr>
          <w:rFonts w:ascii="Arial" w:hAnsi="Arial" w:cs="Arial"/>
          <w:sz w:val="20"/>
          <w:szCs w:val="20"/>
          <w:lang w:val="pt-BR"/>
        </w:rPr>
        <w:t xml:space="preserve"> ou </w:t>
      </w:r>
      <w:r w:rsidRPr="002E14F4">
        <w:rPr>
          <w:rFonts w:ascii="Arial" w:hAnsi="Arial" w:cs="Arial"/>
          <w:sz w:val="20"/>
          <w:szCs w:val="20"/>
          <w:lang w:val="pt-BR"/>
        </w:rPr>
        <w:t>sete</w:t>
      </w:r>
      <w:r w:rsidR="008E7BAC" w:rsidRPr="002E14F4">
        <w:rPr>
          <w:rFonts w:ascii="Arial" w:hAnsi="Arial" w:cs="Arial"/>
          <w:sz w:val="20"/>
          <w:szCs w:val="20"/>
          <w:lang w:val="pt-BR"/>
        </w:rPr>
        <w:t xml:space="preserve"> autores (</w:t>
      </w:r>
      <w:r w:rsidRPr="002E14F4">
        <w:rPr>
          <w:rFonts w:ascii="Arial" w:hAnsi="Arial" w:cs="Arial"/>
          <w:sz w:val="20"/>
          <w:szCs w:val="20"/>
          <w:lang w:val="pt-BR"/>
        </w:rPr>
        <w:t>14,81%). É interessante ressaltar que</w:t>
      </w:r>
      <w:r w:rsidR="00601EC0" w:rsidRPr="002E14F4">
        <w:rPr>
          <w:rFonts w:ascii="Arial" w:hAnsi="Arial" w:cs="Arial"/>
          <w:sz w:val="20"/>
          <w:szCs w:val="20"/>
          <w:lang w:val="pt-BR"/>
        </w:rPr>
        <w:t xml:space="preserve"> </w:t>
      </w:r>
      <w:r w:rsidRPr="002E14F4">
        <w:rPr>
          <w:rFonts w:ascii="Arial" w:hAnsi="Arial" w:cs="Arial"/>
          <w:sz w:val="20"/>
          <w:szCs w:val="20"/>
          <w:lang w:val="pt-BR"/>
        </w:rPr>
        <w:t>não há artigos com autoria de seis autores. Os d</w:t>
      </w:r>
      <w:r w:rsidR="00601EC0" w:rsidRPr="002E14F4">
        <w:rPr>
          <w:rFonts w:ascii="Arial" w:hAnsi="Arial" w:cs="Arial"/>
          <w:sz w:val="20"/>
          <w:szCs w:val="20"/>
          <w:lang w:val="pt-BR"/>
        </w:rPr>
        <w:t xml:space="preserve">ados </w:t>
      </w:r>
      <w:r w:rsidRPr="002E14F4">
        <w:rPr>
          <w:rFonts w:ascii="Arial" w:hAnsi="Arial" w:cs="Arial"/>
          <w:sz w:val="20"/>
          <w:szCs w:val="20"/>
          <w:lang w:val="pt-BR"/>
        </w:rPr>
        <w:t>podem ser visualizados</w:t>
      </w:r>
      <w:r w:rsidR="00601EC0" w:rsidRPr="002E14F4">
        <w:rPr>
          <w:rFonts w:ascii="Arial" w:hAnsi="Arial" w:cs="Arial"/>
          <w:sz w:val="20"/>
          <w:szCs w:val="20"/>
          <w:lang w:val="pt-BR"/>
        </w:rPr>
        <w:t xml:space="preserve"> </w:t>
      </w:r>
      <w:r w:rsidR="005A69B4">
        <w:rPr>
          <w:rFonts w:ascii="Arial" w:hAnsi="Arial" w:cs="Arial"/>
          <w:sz w:val="20"/>
          <w:szCs w:val="20"/>
          <w:lang w:val="pt-BR"/>
        </w:rPr>
        <w:t>na tabela 2</w:t>
      </w:r>
      <w:r w:rsidR="008E7BAC" w:rsidRPr="002E14F4">
        <w:rPr>
          <w:rFonts w:ascii="Arial" w:hAnsi="Arial" w:cs="Arial"/>
          <w:sz w:val="20"/>
          <w:szCs w:val="20"/>
          <w:lang w:val="pt-BR"/>
        </w:rPr>
        <w:t>.</w:t>
      </w:r>
    </w:p>
    <w:p w14:paraId="53570C21" w14:textId="77777777" w:rsidR="0011740D" w:rsidRPr="002E14F4" w:rsidRDefault="0011740D" w:rsidP="00E44AEF">
      <w:pPr>
        <w:spacing w:after="0" w:line="240" w:lineRule="auto"/>
        <w:jc w:val="center"/>
        <w:rPr>
          <w:rFonts w:ascii="Arial" w:hAnsi="Arial" w:cs="Arial"/>
          <w:b/>
          <w:color w:val="000000"/>
          <w:sz w:val="20"/>
          <w:szCs w:val="20"/>
          <w:lang w:val="pt-BR"/>
        </w:rPr>
      </w:pPr>
    </w:p>
    <w:p w14:paraId="4D7931B8" w14:textId="3F9E48B4" w:rsidR="008E18FD" w:rsidRPr="005A69B4" w:rsidRDefault="005A69B4" w:rsidP="005A69B4">
      <w:pPr>
        <w:spacing w:after="0" w:line="240" w:lineRule="auto"/>
        <w:jc w:val="center"/>
        <w:rPr>
          <w:rFonts w:ascii="Arial" w:hAnsi="Arial" w:cs="Arial"/>
          <w:sz w:val="20"/>
          <w:szCs w:val="20"/>
          <w:lang w:val="pt-BR"/>
        </w:rPr>
      </w:pPr>
      <w:r w:rsidRPr="005A69B4">
        <w:rPr>
          <w:rFonts w:ascii="Arial" w:hAnsi="Arial" w:cs="Arial"/>
          <w:color w:val="000000"/>
          <w:sz w:val="20"/>
          <w:szCs w:val="20"/>
          <w:lang w:val="pt-BR"/>
        </w:rPr>
        <w:t>TABELA 2</w:t>
      </w:r>
      <w:r w:rsidR="008E7BAC" w:rsidRPr="005A69B4">
        <w:rPr>
          <w:rFonts w:ascii="Arial" w:hAnsi="Arial" w:cs="Arial"/>
          <w:color w:val="000000"/>
          <w:sz w:val="20"/>
          <w:szCs w:val="20"/>
          <w:lang w:val="pt-BR"/>
        </w:rPr>
        <w:t xml:space="preserve"> – Número de autores por artigo</w:t>
      </w:r>
    </w:p>
    <w:tbl>
      <w:tblPr>
        <w:tblStyle w:val="Tabelacomgrade"/>
        <w:tblW w:w="0" w:type="auto"/>
        <w:jc w:val="center"/>
        <w:tblLook w:val="04A0" w:firstRow="1" w:lastRow="0" w:firstColumn="1" w:lastColumn="0" w:noHBand="0" w:noVBand="1"/>
      </w:tblPr>
      <w:tblGrid>
        <w:gridCol w:w="3114"/>
        <w:gridCol w:w="2909"/>
        <w:gridCol w:w="3049"/>
      </w:tblGrid>
      <w:tr w:rsidR="008E18FD" w:rsidRPr="002E14F4" w14:paraId="4EB32B7C" w14:textId="77777777" w:rsidTr="005A69B4">
        <w:trPr>
          <w:jc w:val="center"/>
        </w:trPr>
        <w:tc>
          <w:tcPr>
            <w:tcW w:w="3114" w:type="dxa"/>
            <w:tcBorders>
              <w:left w:val="nil"/>
            </w:tcBorders>
            <w:shd w:val="clear" w:color="auto" w:fill="D9D9D9" w:themeFill="background1" w:themeFillShade="D9"/>
            <w:vAlign w:val="center"/>
          </w:tcPr>
          <w:p w14:paraId="3D75309E" w14:textId="77777777" w:rsidR="008E18FD" w:rsidRPr="002E14F4" w:rsidRDefault="008E7BAC" w:rsidP="00E44AEF">
            <w:pPr>
              <w:jc w:val="center"/>
              <w:rPr>
                <w:rFonts w:ascii="Arial" w:hAnsi="Arial" w:cs="Arial"/>
                <w:b/>
                <w:sz w:val="20"/>
                <w:szCs w:val="20"/>
                <w:lang w:val="pt-BR"/>
              </w:rPr>
            </w:pPr>
            <w:r w:rsidRPr="002E14F4">
              <w:rPr>
                <w:rFonts w:ascii="Arial" w:hAnsi="Arial" w:cs="Arial"/>
                <w:b/>
                <w:sz w:val="20"/>
                <w:szCs w:val="20"/>
                <w:lang w:val="pt-BR"/>
              </w:rPr>
              <w:t>Número de autores</w:t>
            </w:r>
          </w:p>
        </w:tc>
        <w:tc>
          <w:tcPr>
            <w:tcW w:w="2909" w:type="dxa"/>
            <w:shd w:val="clear" w:color="auto" w:fill="D9D9D9" w:themeFill="background1" w:themeFillShade="D9"/>
            <w:vAlign w:val="center"/>
          </w:tcPr>
          <w:p w14:paraId="53D6EFE5" w14:textId="77777777" w:rsidR="008E18FD" w:rsidRPr="002E14F4" w:rsidRDefault="008E7BAC" w:rsidP="00E44AEF">
            <w:pPr>
              <w:jc w:val="center"/>
              <w:rPr>
                <w:rFonts w:ascii="Arial" w:hAnsi="Arial" w:cs="Arial"/>
                <w:b/>
                <w:sz w:val="20"/>
                <w:szCs w:val="20"/>
                <w:lang w:val="pt-BR"/>
              </w:rPr>
            </w:pPr>
            <w:r w:rsidRPr="002E14F4">
              <w:rPr>
                <w:rFonts w:ascii="Arial" w:hAnsi="Arial" w:cs="Arial"/>
                <w:b/>
                <w:sz w:val="20"/>
                <w:szCs w:val="20"/>
                <w:lang w:val="pt-BR"/>
              </w:rPr>
              <w:t>Artigos</w:t>
            </w:r>
          </w:p>
        </w:tc>
        <w:tc>
          <w:tcPr>
            <w:tcW w:w="3049" w:type="dxa"/>
            <w:tcBorders>
              <w:right w:val="nil"/>
            </w:tcBorders>
            <w:shd w:val="clear" w:color="auto" w:fill="D9D9D9" w:themeFill="background1" w:themeFillShade="D9"/>
            <w:vAlign w:val="center"/>
          </w:tcPr>
          <w:p w14:paraId="77BDFD81" w14:textId="77777777" w:rsidR="008E7BAC" w:rsidRPr="002E14F4" w:rsidRDefault="008E7BAC" w:rsidP="00E44AEF">
            <w:pPr>
              <w:jc w:val="center"/>
              <w:rPr>
                <w:rFonts w:ascii="Arial" w:hAnsi="Arial" w:cs="Arial"/>
                <w:b/>
                <w:sz w:val="20"/>
                <w:szCs w:val="20"/>
                <w:lang w:val="pt-BR"/>
              </w:rPr>
            </w:pPr>
            <w:r w:rsidRPr="002E14F4">
              <w:rPr>
                <w:rFonts w:ascii="Arial" w:hAnsi="Arial" w:cs="Arial"/>
                <w:b/>
                <w:sz w:val="20"/>
                <w:szCs w:val="20"/>
                <w:lang w:val="pt-BR"/>
              </w:rPr>
              <w:t>Percentual de artigos</w:t>
            </w:r>
          </w:p>
        </w:tc>
      </w:tr>
      <w:tr w:rsidR="008E18FD" w:rsidRPr="002E14F4" w14:paraId="78BE7E44" w14:textId="77777777" w:rsidTr="005A69B4">
        <w:trPr>
          <w:jc w:val="center"/>
        </w:trPr>
        <w:tc>
          <w:tcPr>
            <w:tcW w:w="3114" w:type="dxa"/>
            <w:tcBorders>
              <w:left w:val="nil"/>
            </w:tcBorders>
            <w:vAlign w:val="center"/>
          </w:tcPr>
          <w:p w14:paraId="4A9803FF" w14:textId="77777777" w:rsidR="008E18FD" w:rsidRPr="002E14F4" w:rsidRDefault="008E7BAC" w:rsidP="00E44AEF">
            <w:pPr>
              <w:jc w:val="center"/>
              <w:rPr>
                <w:rFonts w:ascii="Arial" w:hAnsi="Arial" w:cs="Arial"/>
                <w:sz w:val="20"/>
                <w:szCs w:val="20"/>
                <w:lang w:val="pt-BR"/>
              </w:rPr>
            </w:pPr>
            <w:r w:rsidRPr="002E14F4">
              <w:rPr>
                <w:rFonts w:ascii="Arial" w:hAnsi="Arial" w:cs="Arial"/>
                <w:sz w:val="20"/>
                <w:szCs w:val="20"/>
                <w:lang w:val="pt-BR"/>
              </w:rPr>
              <w:t>1</w:t>
            </w:r>
            <w:r w:rsidR="00493B94" w:rsidRPr="002E14F4">
              <w:rPr>
                <w:rFonts w:ascii="Arial" w:hAnsi="Arial" w:cs="Arial"/>
                <w:sz w:val="20"/>
                <w:szCs w:val="20"/>
                <w:lang w:val="pt-BR"/>
              </w:rPr>
              <w:t xml:space="preserve"> autor</w:t>
            </w:r>
          </w:p>
        </w:tc>
        <w:tc>
          <w:tcPr>
            <w:tcW w:w="2909" w:type="dxa"/>
            <w:vAlign w:val="center"/>
          </w:tcPr>
          <w:p w14:paraId="44DE2035" w14:textId="77777777" w:rsidR="008E18FD" w:rsidRPr="002E14F4" w:rsidRDefault="00493B94" w:rsidP="00E44AEF">
            <w:pPr>
              <w:jc w:val="center"/>
              <w:rPr>
                <w:rFonts w:ascii="Arial" w:hAnsi="Arial" w:cs="Arial"/>
                <w:sz w:val="20"/>
                <w:szCs w:val="20"/>
                <w:lang w:val="pt-BR"/>
              </w:rPr>
            </w:pPr>
            <w:r w:rsidRPr="002E14F4">
              <w:rPr>
                <w:rFonts w:ascii="Arial" w:hAnsi="Arial" w:cs="Arial"/>
                <w:sz w:val="20"/>
                <w:szCs w:val="20"/>
                <w:lang w:val="pt-BR"/>
              </w:rPr>
              <w:t>2</w:t>
            </w:r>
            <w:r w:rsidR="00601EC0" w:rsidRPr="002E14F4">
              <w:rPr>
                <w:rFonts w:ascii="Arial" w:hAnsi="Arial" w:cs="Arial"/>
                <w:sz w:val="20"/>
                <w:szCs w:val="20"/>
                <w:lang w:val="pt-BR"/>
              </w:rPr>
              <w:t xml:space="preserve"> artigos</w:t>
            </w:r>
          </w:p>
        </w:tc>
        <w:tc>
          <w:tcPr>
            <w:tcW w:w="3049" w:type="dxa"/>
            <w:tcBorders>
              <w:right w:val="nil"/>
            </w:tcBorders>
            <w:vAlign w:val="center"/>
          </w:tcPr>
          <w:p w14:paraId="1886718A" w14:textId="66A5B0D0" w:rsidR="008E18FD"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7,4</w:t>
            </w:r>
            <w:r w:rsidR="008E7BAC" w:rsidRPr="002E14F4">
              <w:rPr>
                <w:rFonts w:ascii="Arial" w:hAnsi="Arial" w:cs="Arial"/>
                <w:sz w:val="20"/>
                <w:szCs w:val="20"/>
                <w:lang w:val="pt-BR"/>
              </w:rPr>
              <w:t>%</w:t>
            </w:r>
          </w:p>
        </w:tc>
      </w:tr>
      <w:tr w:rsidR="008E18FD" w:rsidRPr="002E14F4" w14:paraId="6B639E11" w14:textId="77777777" w:rsidTr="005A69B4">
        <w:trPr>
          <w:jc w:val="center"/>
        </w:trPr>
        <w:tc>
          <w:tcPr>
            <w:tcW w:w="3114" w:type="dxa"/>
            <w:tcBorders>
              <w:left w:val="nil"/>
            </w:tcBorders>
            <w:vAlign w:val="center"/>
          </w:tcPr>
          <w:p w14:paraId="3EFEED51" w14:textId="77777777" w:rsidR="008E7BAC" w:rsidRPr="002E14F4" w:rsidRDefault="008E7BAC" w:rsidP="00E44AEF">
            <w:pPr>
              <w:jc w:val="center"/>
              <w:rPr>
                <w:rFonts w:ascii="Arial" w:hAnsi="Arial" w:cs="Arial"/>
                <w:sz w:val="20"/>
                <w:szCs w:val="20"/>
                <w:lang w:val="pt-BR"/>
              </w:rPr>
            </w:pPr>
            <w:r w:rsidRPr="002E14F4">
              <w:rPr>
                <w:rFonts w:ascii="Arial" w:hAnsi="Arial" w:cs="Arial"/>
                <w:sz w:val="20"/>
                <w:szCs w:val="20"/>
                <w:lang w:val="pt-BR"/>
              </w:rPr>
              <w:t>2</w:t>
            </w:r>
            <w:r w:rsidR="00493B94" w:rsidRPr="002E14F4">
              <w:rPr>
                <w:rFonts w:ascii="Arial" w:hAnsi="Arial" w:cs="Arial"/>
                <w:sz w:val="20"/>
                <w:szCs w:val="20"/>
                <w:lang w:val="pt-BR"/>
              </w:rPr>
              <w:t xml:space="preserve"> autores</w:t>
            </w:r>
          </w:p>
        </w:tc>
        <w:tc>
          <w:tcPr>
            <w:tcW w:w="2909" w:type="dxa"/>
            <w:vAlign w:val="center"/>
          </w:tcPr>
          <w:p w14:paraId="54E30495" w14:textId="2C4FB50A" w:rsidR="008E18FD"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7</w:t>
            </w:r>
            <w:r w:rsidR="00601EC0" w:rsidRPr="002E14F4">
              <w:rPr>
                <w:rFonts w:ascii="Arial" w:hAnsi="Arial" w:cs="Arial"/>
                <w:sz w:val="20"/>
                <w:szCs w:val="20"/>
                <w:lang w:val="pt-BR"/>
              </w:rPr>
              <w:t xml:space="preserve"> artigos</w:t>
            </w:r>
          </w:p>
        </w:tc>
        <w:tc>
          <w:tcPr>
            <w:tcW w:w="3049" w:type="dxa"/>
            <w:tcBorders>
              <w:right w:val="nil"/>
            </w:tcBorders>
            <w:vAlign w:val="center"/>
          </w:tcPr>
          <w:p w14:paraId="24339EE6" w14:textId="318C63AF" w:rsidR="008E18FD" w:rsidRPr="002E14F4" w:rsidRDefault="002D1853" w:rsidP="00E44AEF">
            <w:pPr>
              <w:jc w:val="center"/>
              <w:rPr>
                <w:rFonts w:ascii="Arial" w:hAnsi="Arial" w:cs="Arial"/>
                <w:sz w:val="20"/>
                <w:szCs w:val="20"/>
              </w:rPr>
            </w:pPr>
            <w:r w:rsidRPr="002E14F4">
              <w:rPr>
                <w:rFonts w:ascii="Arial" w:hAnsi="Arial" w:cs="Arial"/>
                <w:sz w:val="20"/>
                <w:szCs w:val="20"/>
                <w:lang w:val="pt-BR"/>
              </w:rPr>
              <w:t>25,92</w:t>
            </w:r>
            <w:r w:rsidR="008E7BAC" w:rsidRPr="002E14F4">
              <w:rPr>
                <w:rFonts w:ascii="Arial" w:hAnsi="Arial" w:cs="Arial"/>
                <w:sz w:val="20"/>
                <w:szCs w:val="20"/>
              </w:rPr>
              <w:t>%</w:t>
            </w:r>
          </w:p>
        </w:tc>
      </w:tr>
      <w:tr w:rsidR="008E7BAC" w:rsidRPr="002E14F4" w14:paraId="424A5096" w14:textId="77777777" w:rsidTr="005A69B4">
        <w:trPr>
          <w:jc w:val="center"/>
        </w:trPr>
        <w:tc>
          <w:tcPr>
            <w:tcW w:w="3114" w:type="dxa"/>
            <w:tcBorders>
              <w:left w:val="nil"/>
            </w:tcBorders>
            <w:vAlign w:val="center"/>
          </w:tcPr>
          <w:p w14:paraId="67B3DB13" w14:textId="77777777" w:rsidR="008E7BAC" w:rsidRPr="002E14F4" w:rsidRDefault="008E7BAC" w:rsidP="00E44AEF">
            <w:pPr>
              <w:jc w:val="center"/>
              <w:rPr>
                <w:rFonts w:ascii="Arial" w:hAnsi="Arial" w:cs="Arial"/>
                <w:sz w:val="20"/>
                <w:szCs w:val="20"/>
              </w:rPr>
            </w:pPr>
            <w:r w:rsidRPr="002E14F4">
              <w:rPr>
                <w:rFonts w:ascii="Arial" w:hAnsi="Arial" w:cs="Arial"/>
                <w:sz w:val="20"/>
                <w:szCs w:val="20"/>
              </w:rPr>
              <w:t>3</w:t>
            </w:r>
            <w:r w:rsidR="00493B94" w:rsidRPr="002E14F4">
              <w:rPr>
                <w:rFonts w:ascii="Arial" w:hAnsi="Arial" w:cs="Arial"/>
                <w:sz w:val="20"/>
                <w:szCs w:val="20"/>
              </w:rPr>
              <w:t xml:space="preserve"> autores</w:t>
            </w:r>
          </w:p>
        </w:tc>
        <w:tc>
          <w:tcPr>
            <w:tcW w:w="2909" w:type="dxa"/>
            <w:vAlign w:val="center"/>
          </w:tcPr>
          <w:p w14:paraId="79E84D21" w14:textId="77777777" w:rsidR="008E7BAC" w:rsidRPr="002E14F4" w:rsidRDefault="00493B94" w:rsidP="00E44AEF">
            <w:pPr>
              <w:jc w:val="center"/>
              <w:rPr>
                <w:rFonts w:ascii="Arial" w:hAnsi="Arial" w:cs="Arial"/>
                <w:sz w:val="20"/>
                <w:szCs w:val="20"/>
              </w:rPr>
            </w:pPr>
            <w:r w:rsidRPr="002E14F4">
              <w:rPr>
                <w:rFonts w:ascii="Arial" w:hAnsi="Arial" w:cs="Arial"/>
                <w:sz w:val="20"/>
                <w:szCs w:val="20"/>
              </w:rPr>
              <w:t>8</w:t>
            </w:r>
            <w:r w:rsidR="00601EC0" w:rsidRPr="002E14F4">
              <w:rPr>
                <w:rFonts w:ascii="Arial" w:hAnsi="Arial" w:cs="Arial"/>
                <w:sz w:val="20"/>
                <w:szCs w:val="20"/>
                <w:lang w:val="pt-BR"/>
              </w:rPr>
              <w:t xml:space="preserve"> artigos</w:t>
            </w:r>
          </w:p>
        </w:tc>
        <w:tc>
          <w:tcPr>
            <w:tcW w:w="3049" w:type="dxa"/>
            <w:tcBorders>
              <w:right w:val="nil"/>
            </w:tcBorders>
            <w:vAlign w:val="center"/>
          </w:tcPr>
          <w:p w14:paraId="5FE3D409" w14:textId="71D90F48" w:rsidR="008E7BAC" w:rsidRPr="002E14F4" w:rsidRDefault="002D1853" w:rsidP="00E44AEF">
            <w:pPr>
              <w:jc w:val="center"/>
              <w:rPr>
                <w:rFonts w:ascii="Arial" w:hAnsi="Arial" w:cs="Arial"/>
                <w:sz w:val="20"/>
                <w:szCs w:val="20"/>
              </w:rPr>
            </w:pPr>
            <w:r w:rsidRPr="002E14F4">
              <w:rPr>
                <w:rFonts w:ascii="Arial" w:hAnsi="Arial" w:cs="Arial"/>
                <w:sz w:val="20"/>
                <w:szCs w:val="20"/>
              </w:rPr>
              <w:t>29,62</w:t>
            </w:r>
            <w:r w:rsidR="008E7BAC" w:rsidRPr="002E14F4">
              <w:rPr>
                <w:rFonts w:ascii="Arial" w:hAnsi="Arial" w:cs="Arial"/>
                <w:sz w:val="20"/>
                <w:szCs w:val="20"/>
              </w:rPr>
              <w:t>%</w:t>
            </w:r>
          </w:p>
        </w:tc>
      </w:tr>
      <w:tr w:rsidR="008E18FD" w:rsidRPr="002E14F4" w14:paraId="7A359A03" w14:textId="77777777" w:rsidTr="005A69B4">
        <w:trPr>
          <w:jc w:val="center"/>
        </w:trPr>
        <w:tc>
          <w:tcPr>
            <w:tcW w:w="3114" w:type="dxa"/>
            <w:tcBorders>
              <w:left w:val="nil"/>
            </w:tcBorders>
            <w:vAlign w:val="center"/>
          </w:tcPr>
          <w:p w14:paraId="380252E0" w14:textId="77777777" w:rsidR="008E18FD" w:rsidRPr="002E14F4" w:rsidRDefault="008E7BAC" w:rsidP="00E44AEF">
            <w:pPr>
              <w:jc w:val="center"/>
              <w:rPr>
                <w:rFonts w:ascii="Arial" w:hAnsi="Arial" w:cs="Arial"/>
                <w:sz w:val="20"/>
                <w:szCs w:val="20"/>
                <w:lang w:val="pt-BR"/>
              </w:rPr>
            </w:pPr>
            <w:r w:rsidRPr="002E14F4">
              <w:rPr>
                <w:rFonts w:ascii="Arial" w:hAnsi="Arial" w:cs="Arial"/>
                <w:sz w:val="20"/>
                <w:szCs w:val="20"/>
                <w:lang w:val="pt-BR"/>
              </w:rPr>
              <w:t>4</w:t>
            </w:r>
            <w:r w:rsidR="00493B94" w:rsidRPr="002E14F4">
              <w:rPr>
                <w:rFonts w:ascii="Arial" w:hAnsi="Arial" w:cs="Arial"/>
                <w:sz w:val="20"/>
                <w:szCs w:val="20"/>
                <w:lang w:val="pt-BR"/>
              </w:rPr>
              <w:t xml:space="preserve"> autores</w:t>
            </w:r>
          </w:p>
        </w:tc>
        <w:tc>
          <w:tcPr>
            <w:tcW w:w="2909" w:type="dxa"/>
            <w:vAlign w:val="center"/>
          </w:tcPr>
          <w:p w14:paraId="4C3220AF" w14:textId="3E1D8D00" w:rsidR="008E18FD"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6</w:t>
            </w:r>
            <w:r w:rsidR="00601EC0" w:rsidRPr="002E14F4">
              <w:rPr>
                <w:rFonts w:ascii="Arial" w:hAnsi="Arial" w:cs="Arial"/>
                <w:sz w:val="20"/>
                <w:szCs w:val="20"/>
                <w:lang w:val="pt-BR"/>
              </w:rPr>
              <w:t xml:space="preserve"> artigos</w:t>
            </w:r>
          </w:p>
        </w:tc>
        <w:tc>
          <w:tcPr>
            <w:tcW w:w="3049" w:type="dxa"/>
            <w:tcBorders>
              <w:right w:val="nil"/>
            </w:tcBorders>
            <w:vAlign w:val="center"/>
          </w:tcPr>
          <w:p w14:paraId="3A1CB417" w14:textId="2F2C2DC6" w:rsidR="008E18FD" w:rsidRPr="002E14F4" w:rsidRDefault="002D1853" w:rsidP="00E44AEF">
            <w:pPr>
              <w:jc w:val="center"/>
              <w:rPr>
                <w:rFonts w:ascii="Arial" w:hAnsi="Arial" w:cs="Arial"/>
                <w:sz w:val="20"/>
                <w:szCs w:val="20"/>
              </w:rPr>
            </w:pPr>
            <w:r w:rsidRPr="002E14F4">
              <w:rPr>
                <w:rFonts w:ascii="Arial" w:hAnsi="Arial" w:cs="Arial"/>
                <w:sz w:val="20"/>
                <w:szCs w:val="20"/>
              </w:rPr>
              <w:t>22,22</w:t>
            </w:r>
            <w:r w:rsidR="008E7BAC" w:rsidRPr="002E14F4">
              <w:rPr>
                <w:rFonts w:ascii="Arial" w:hAnsi="Arial" w:cs="Arial"/>
                <w:sz w:val="20"/>
                <w:szCs w:val="20"/>
              </w:rPr>
              <w:t>%</w:t>
            </w:r>
          </w:p>
        </w:tc>
      </w:tr>
      <w:tr w:rsidR="008E7BAC" w:rsidRPr="002E14F4" w14:paraId="01E3F3F4" w14:textId="77777777" w:rsidTr="005A69B4">
        <w:trPr>
          <w:jc w:val="center"/>
        </w:trPr>
        <w:tc>
          <w:tcPr>
            <w:tcW w:w="3114" w:type="dxa"/>
            <w:tcBorders>
              <w:left w:val="nil"/>
            </w:tcBorders>
            <w:vAlign w:val="center"/>
          </w:tcPr>
          <w:p w14:paraId="7562661D" w14:textId="77777777" w:rsidR="008E7BAC" w:rsidRPr="002E14F4" w:rsidRDefault="008E7BAC" w:rsidP="00E44AEF">
            <w:pPr>
              <w:jc w:val="center"/>
              <w:rPr>
                <w:rFonts w:ascii="Arial" w:hAnsi="Arial" w:cs="Arial"/>
                <w:sz w:val="20"/>
                <w:szCs w:val="20"/>
                <w:lang w:val="pt-BR"/>
              </w:rPr>
            </w:pPr>
            <w:r w:rsidRPr="002E14F4">
              <w:rPr>
                <w:rFonts w:ascii="Arial" w:hAnsi="Arial" w:cs="Arial"/>
                <w:sz w:val="20"/>
                <w:szCs w:val="20"/>
                <w:lang w:val="pt-BR"/>
              </w:rPr>
              <w:t>5</w:t>
            </w:r>
            <w:r w:rsidR="00493B94" w:rsidRPr="002E14F4">
              <w:rPr>
                <w:rFonts w:ascii="Arial" w:hAnsi="Arial" w:cs="Arial"/>
                <w:sz w:val="20"/>
                <w:szCs w:val="20"/>
                <w:lang w:val="pt-BR"/>
              </w:rPr>
              <w:t xml:space="preserve"> autores</w:t>
            </w:r>
          </w:p>
        </w:tc>
        <w:tc>
          <w:tcPr>
            <w:tcW w:w="2909" w:type="dxa"/>
            <w:vAlign w:val="center"/>
          </w:tcPr>
          <w:p w14:paraId="5AF45EA5" w14:textId="20FE6C68" w:rsidR="008E7BAC"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3</w:t>
            </w:r>
            <w:r w:rsidR="00601EC0" w:rsidRPr="002E14F4">
              <w:rPr>
                <w:rFonts w:ascii="Arial" w:hAnsi="Arial" w:cs="Arial"/>
                <w:sz w:val="20"/>
                <w:szCs w:val="20"/>
                <w:lang w:val="pt-BR"/>
              </w:rPr>
              <w:t xml:space="preserve"> artigos</w:t>
            </w:r>
          </w:p>
        </w:tc>
        <w:tc>
          <w:tcPr>
            <w:tcW w:w="3049" w:type="dxa"/>
            <w:tcBorders>
              <w:right w:val="nil"/>
            </w:tcBorders>
            <w:vAlign w:val="center"/>
          </w:tcPr>
          <w:p w14:paraId="6BDFC05F" w14:textId="4CE4DF11" w:rsidR="008E7BAC" w:rsidRPr="002E14F4" w:rsidRDefault="002D1853" w:rsidP="00E44AEF">
            <w:pPr>
              <w:jc w:val="center"/>
              <w:rPr>
                <w:rFonts w:ascii="Arial" w:hAnsi="Arial" w:cs="Arial"/>
                <w:sz w:val="20"/>
                <w:szCs w:val="20"/>
              </w:rPr>
            </w:pPr>
            <w:r w:rsidRPr="002E14F4">
              <w:rPr>
                <w:rFonts w:ascii="Arial" w:hAnsi="Arial" w:cs="Arial"/>
                <w:sz w:val="20"/>
                <w:szCs w:val="20"/>
              </w:rPr>
              <w:t>11,11</w:t>
            </w:r>
            <w:r w:rsidR="008E7BAC" w:rsidRPr="002E14F4">
              <w:rPr>
                <w:rFonts w:ascii="Arial" w:hAnsi="Arial" w:cs="Arial"/>
                <w:sz w:val="20"/>
                <w:szCs w:val="20"/>
              </w:rPr>
              <w:t>%</w:t>
            </w:r>
          </w:p>
        </w:tc>
      </w:tr>
      <w:tr w:rsidR="008E7BAC" w:rsidRPr="002E14F4" w14:paraId="030BEBA2" w14:textId="77777777" w:rsidTr="005A69B4">
        <w:trPr>
          <w:jc w:val="center"/>
        </w:trPr>
        <w:tc>
          <w:tcPr>
            <w:tcW w:w="3114" w:type="dxa"/>
            <w:tcBorders>
              <w:left w:val="nil"/>
            </w:tcBorders>
            <w:vAlign w:val="center"/>
          </w:tcPr>
          <w:p w14:paraId="2112796F" w14:textId="026E3A45" w:rsidR="008E7BAC"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6</w:t>
            </w:r>
            <w:r w:rsidR="00493B94" w:rsidRPr="002E14F4">
              <w:rPr>
                <w:rFonts w:ascii="Arial" w:hAnsi="Arial" w:cs="Arial"/>
                <w:sz w:val="20"/>
                <w:szCs w:val="20"/>
                <w:lang w:val="pt-BR"/>
              </w:rPr>
              <w:t xml:space="preserve"> autores</w:t>
            </w:r>
          </w:p>
        </w:tc>
        <w:tc>
          <w:tcPr>
            <w:tcW w:w="2909" w:type="dxa"/>
            <w:vAlign w:val="center"/>
          </w:tcPr>
          <w:p w14:paraId="5CC96E18" w14:textId="6054580B" w:rsidR="008E7BAC"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0</w:t>
            </w:r>
            <w:r w:rsidR="00601EC0" w:rsidRPr="002E14F4">
              <w:rPr>
                <w:rFonts w:ascii="Arial" w:hAnsi="Arial" w:cs="Arial"/>
                <w:sz w:val="20"/>
                <w:szCs w:val="20"/>
                <w:lang w:val="pt-BR"/>
              </w:rPr>
              <w:t xml:space="preserve"> artigo</w:t>
            </w:r>
            <w:r w:rsidRPr="002E14F4">
              <w:rPr>
                <w:rFonts w:ascii="Arial" w:hAnsi="Arial" w:cs="Arial"/>
                <w:sz w:val="20"/>
                <w:szCs w:val="20"/>
                <w:lang w:val="pt-BR"/>
              </w:rPr>
              <w:t>s</w:t>
            </w:r>
          </w:p>
        </w:tc>
        <w:tc>
          <w:tcPr>
            <w:tcW w:w="3049" w:type="dxa"/>
            <w:tcBorders>
              <w:right w:val="nil"/>
            </w:tcBorders>
            <w:vAlign w:val="center"/>
          </w:tcPr>
          <w:p w14:paraId="3691663C" w14:textId="4A6189E8" w:rsidR="008E7BAC" w:rsidRPr="002E14F4" w:rsidRDefault="002D1853" w:rsidP="00E44AEF">
            <w:pPr>
              <w:jc w:val="center"/>
              <w:rPr>
                <w:rFonts w:ascii="Arial" w:hAnsi="Arial" w:cs="Arial"/>
                <w:sz w:val="20"/>
                <w:szCs w:val="20"/>
              </w:rPr>
            </w:pPr>
            <w:r w:rsidRPr="002E14F4">
              <w:rPr>
                <w:rFonts w:ascii="Arial" w:hAnsi="Arial" w:cs="Arial"/>
                <w:sz w:val="20"/>
                <w:szCs w:val="20"/>
              </w:rPr>
              <w:t>0</w:t>
            </w:r>
            <w:r w:rsidR="008E7BAC" w:rsidRPr="002E14F4">
              <w:rPr>
                <w:rFonts w:ascii="Arial" w:hAnsi="Arial" w:cs="Arial"/>
                <w:sz w:val="20"/>
                <w:szCs w:val="20"/>
              </w:rPr>
              <w:t>%</w:t>
            </w:r>
          </w:p>
        </w:tc>
      </w:tr>
      <w:tr w:rsidR="002D1853" w:rsidRPr="002E14F4" w14:paraId="79930C2D" w14:textId="77777777" w:rsidTr="005A69B4">
        <w:trPr>
          <w:jc w:val="center"/>
        </w:trPr>
        <w:tc>
          <w:tcPr>
            <w:tcW w:w="3114" w:type="dxa"/>
            <w:tcBorders>
              <w:left w:val="nil"/>
            </w:tcBorders>
            <w:vAlign w:val="center"/>
          </w:tcPr>
          <w:p w14:paraId="26A71AAC" w14:textId="19470067" w:rsidR="002D1853"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7 autores</w:t>
            </w:r>
          </w:p>
        </w:tc>
        <w:tc>
          <w:tcPr>
            <w:tcW w:w="2909" w:type="dxa"/>
            <w:vAlign w:val="center"/>
          </w:tcPr>
          <w:p w14:paraId="73B6EF54" w14:textId="1EC292D0" w:rsidR="002D1853" w:rsidRPr="002E14F4" w:rsidRDefault="002D1853" w:rsidP="00E44AEF">
            <w:pPr>
              <w:jc w:val="center"/>
              <w:rPr>
                <w:rFonts w:ascii="Arial" w:hAnsi="Arial" w:cs="Arial"/>
                <w:sz w:val="20"/>
                <w:szCs w:val="20"/>
                <w:lang w:val="pt-BR"/>
              </w:rPr>
            </w:pPr>
            <w:r w:rsidRPr="002E14F4">
              <w:rPr>
                <w:rFonts w:ascii="Arial" w:hAnsi="Arial" w:cs="Arial"/>
                <w:sz w:val="20"/>
                <w:szCs w:val="20"/>
                <w:lang w:val="pt-BR"/>
              </w:rPr>
              <w:t>1 artigos</w:t>
            </w:r>
          </w:p>
        </w:tc>
        <w:tc>
          <w:tcPr>
            <w:tcW w:w="3049" w:type="dxa"/>
            <w:tcBorders>
              <w:right w:val="nil"/>
            </w:tcBorders>
            <w:vAlign w:val="center"/>
          </w:tcPr>
          <w:p w14:paraId="4C086838" w14:textId="1AF4769B" w:rsidR="002D1853" w:rsidRPr="002E14F4" w:rsidRDefault="002D1853" w:rsidP="00E44AEF">
            <w:pPr>
              <w:jc w:val="center"/>
              <w:rPr>
                <w:rFonts w:ascii="Arial" w:hAnsi="Arial" w:cs="Arial"/>
                <w:sz w:val="20"/>
                <w:szCs w:val="20"/>
              </w:rPr>
            </w:pPr>
            <w:r w:rsidRPr="002E14F4">
              <w:rPr>
                <w:rFonts w:ascii="Arial" w:hAnsi="Arial" w:cs="Arial"/>
                <w:sz w:val="20"/>
                <w:szCs w:val="20"/>
              </w:rPr>
              <w:t>3,7%</w:t>
            </w:r>
          </w:p>
        </w:tc>
      </w:tr>
    </w:tbl>
    <w:p w14:paraId="58F53E84" w14:textId="5AF2767B" w:rsidR="005A69B4" w:rsidRPr="005A69B4" w:rsidRDefault="005A69B4" w:rsidP="00641DED">
      <w:pPr>
        <w:spacing w:line="240" w:lineRule="auto"/>
        <w:jc w:val="center"/>
        <w:rPr>
          <w:rFonts w:ascii="Arial" w:hAnsi="Arial" w:cs="Arial"/>
          <w:sz w:val="20"/>
          <w:szCs w:val="20"/>
        </w:rPr>
      </w:pPr>
      <w:r w:rsidRPr="005A69B4">
        <w:rPr>
          <w:rFonts w:ascii="Arial" w:hAnsi="Arial" w:cs="Arial"/>
          <w:sz w:val="20"/>
          <w:szCs w:val="20"/>
        </w:rPr>
        <w:t>FONTE</w:t>
      </w:r>
      <w:r w:rsidR="00E44AEF" w:rsidRPr="005A69B4">
        <w:rPr>
          <w:rFonts w:ascii="Arial" w:hAnsi="Arial" w:cs="Arial"/>
          <w:sz w:val="20"/>
          <w:szCs w:val="20"/>
        </w:rPr>
        <w:t>: dados da pesquisa</w:t>
      </w:r>
    </w:p>
    <w:p w14:paraId="3B5170EA" w14:textId="36C1C222" w:rsidR="005025AF" w:rsidRPr="002E14F4" w:rsidRDefault="00207461" w:rsidP="00E44AEF">
      <w:pPr>
        <w:spacing w:line="240" w:lineRule="auto"/>
        <w:ind w:firstLine="1134"/>
        <w:jc w:val="both"/>
        <w:rPr>
          <w:rFonts w:ascii="Arial" w:hAnsi="Arial" w:cs="Arial"/>
          <w:sz w:val="20"/>
          <w:szCs w:val="20"/>
          <w:highlight w:val="cyan"/>
          <w:lang w:val="pt-BR"/>
        </w:rPr>
      </w:pPr>
      <w:r w:rsidRPr="002E14F4">
        <w:rPr>
          <w:rFonts w:ascii="Arial" w:hAnsi="Arial" w:cs="Arial"/>
          <w:sz w:val="20"/>
          <w:szCs w:val="20"/>
          <w:lang w:val="pt-BR"/>
        </w:rPr>
        <w:t xml:space="preserve">A fim de </w:t>
      </w:r>
      <w:r w:rsidR="005025AF" w:rsidRPr="002E14F4">
        <w:rPr>
          <w:rFonts w:ascii="Arial" w:hAnsi="Arial" w:cs="Arial"/>
          <w:sz w:val="20"/>
          <w:szCs w:val="20"/>
          <w:lang w:val="pt-BR"/>
        </w:rPr>
        <w:t>contabilizar</w:t>
      </w:r>
      <w:r w:rsidRPr="002E14F4">
        <w:rPr>
          <w:rFonts w:ascii="Arial" w:hAnsi="Arial" w:cs="Arial"/>
          <w:sz w:val="20"/>
          <w:szCs w:val="20"/>
          <w:lang w:val="pt-BR"/>
        </w:rPr>
        <w:t xml:space="preserve"> os autores produtivos no assunto estudado, </w:t>
      </w:r>
      <w:r w:rsidR="001A53D3" w:rsidRPr="002E14F4">
        <w:rPr>
          <w:rFonts w:ascii="Arial" w:hAnsi="Arial" w:cs="Arial"/>
          <w:sz w:val="20"/>
          <w:szCs w:val="20"/>
          <w:lang w:val="pt-BR"/>
        </w:rPr>
        <w:t>elencaram-se</w:t>
      </w:r>
      <w:r w:rsidRPr="002E14F4">
        <w:rPr>
          <w:rFonts w:ascii="Arial" w:hAnsi="Arial" w:cs="Arial"/>
          <w:sz w:val="20"/>
          <w:szCs w:val="20"/>
          <w:lang w:val="pt-BR"/>
        </w:rPr>
        <w:t xml:space="preserve"> os autores com mais participações na amostra de artigos, </w:t>
      </w:r>
      <w:r w:rsidR="005025AF" w:rsidRPr="002E14F4">
        <w:rPr>
          <w:rFonts w:ascii="Arial" w:hAnsi="Arial" w:cs="Arial"/>
          <w:sz w:val="20"/>
          <w:szCs w:val="20"/>
          <w:lang w:val="pt-BR"/>
        </w:rPr>
        <w:t xml:space="preserve">optou-se pela contagem absoluta de autoria, isto é, no caso de um artigo produzido por dois ou mais pesquisadores, atribuiu-se uma </w:t>
      </w:r>
      <w:r w:rsidR="001A53D3" w:rsidRPr="002E14F4">
        <w:rPr>
          <w:rFonts w:ascii="Arial" w:hAnsi="Arial" w:cs="Arial"/>
          <w:sz w:val="20"/>
          <w:szCs w:val="20"/>
          <w:lang w:val="pt-BR"/>
        </w:rPr>
        <w:t>frequência</w:t>
      </w:r>
      <w:r w:rsidR="005025AF" w:rsidRPr="002E14F4">
        <w:rPr>
          <w:rFonts w:ascii="Arial" w:hAnsi="Arial" w:cs="Arial"/>
          <w:sz w:val="20"/>
          <w:szCs w:val="20"/>
          <w:lang w:val="pt-BR"/>
        </w:rPr>
        <w:t xml:space="preserve"> para cada um, foram encontrados um total de 68 autores para os 27 artigos. Uma média de 2,5 autores por artigo. As especificações dessa parte da pesquisa podem ser observadas na tabela 7. Todavia, não foi possível concluir-se quais os autores mais produtivos, ao passo que nenhum dos autores estudados produziu mais do que um artigo.</w:t>
      </w:r>
    </w:p>
    <w:p w14:paraId="698A1FC4" w14:textId="18DA0766" w:rsidR="00512C66" w:rsidRPr="005A69B4" w:rsidRDefault="008B69BC" w:rsidP="005A69B4">
      <w:pPr>
        <w:spacing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Ao finalizar o estudo sobre </w:t>
      </w:r>
      <w:r w:rsidR="004F0848" w:rsidRPr="002E14F4">
        <w:rPr>
          <w:rFonts w:ascii="Arial" w:hAnsi="Arial" w:cs="Arial"/>
          <w:sz w:val="20"/>
          <w:szCs w:val="20"/>
          <w:lang w:val="pt-BR"/>
        </w:rPr>
        <w:t xml:space="preserve">a autoria, </w:t>
      </w:r>
      <w:r w:rsidR="00512C66" w:rsidRPr="002E14F4">
        <w:rPr>
          <w:rFonts w:ascii="Arial" w:hAnsi="Arial" w:cs="Arial"/>
          <w:sz w:val="20"/>
          <w:szCs w:val="20"/>
          <w:lang w:val="pt-BR"/>
        </w:rPr>
        <w:t xml:space="preserve">foram encontradas as instituições com maior produtividade científica acerca do tema. Foi atribuída 1 frequência por instituição, ainda que este autor estivesse vinculado </w:t>
      </w:r>
      <w:r w:rsidR="001A53D3" w:rsidRPr="002E14F4">
        <w:rPr>
          <w:rFonts w:ascii="Arial" w:hAnsi="Arial" w:cs="Arial"/>
          <w:sz w:val="20"/>
          <w:szCs w:val="20"/>
          <w:lang w:val="pt-BR"/>
        </w:rPr>
        <w:t>a</w:t>
      </w:r>
      <w:r w:rsidR="00512C66" w:rsidRPr="002E14F4">
        <w:rPr>
          <w:rFonts w:ascii="Arial" w:hAnsi="Arial" w:cs="Arial"/>
          <w:sz w:val="20"/>
          <w:szCs w:val="20"/>
          <w:lang w:val="pt-BR"/>
        </w:rPr>
        <w:t xml:space="preserve"> mais de uma, chegando-se ao total de 83 frequências. Destas, ao analisar-se, foram destacadas as 10 mais produtivas, com </w:t>
      </w:r>
      <w:r w:rsidR="00512C66" w:rsidRPr="002E14F4">
        <w:rPr>
          <w:rFonts w:ascii="Arial" w:hAnsi="Arial" w:cs="Arial"/>
          <w:sz w:val="20"/>
          <w:szCs w:val="20"/>
          <w:lang w:val="pt-BR"/>
        </w:rPr>
        <w:lastRenderedPageBreak/>
        <w:t xml:space="preserve">frequência de produção maior </w:t>
      </w:r>
      <w:r w:rsidR="001A53D3" w:rsidRPr="002E14F4">
        <w:rPr>
          <w:rFonts w:ascii="Arial" w:hAnsi="Arial" w:cs="Arial"/>
          <w:sz w:val="20"/>
          <w:szCs w:val="20"/>
          <w:lang w:val="pt-BR"/>
        </w:rPr>
        <w:t>a</w:t>
      </w:r>
      <w:r w:rsidR="00512C66" w:rsidRPr="002E14F4">
        <w:rPr>
          <w:rFonts w:ascii="Arial" w:hAnsi="Arial" w:cs="Arial"/>
          <w:sz w:val="20"/>
          <w:szCs w:val="20"/>
          <w:lang w:val="pt-BR"/>
        </w:rPr>
        <w:t xml:space="preserve"> 2 publicações. As mais produtivas foram Korea Institute of Science and Technology Information (da Coréia) e Politecnico di Torino (da Itália), ambos com 5 publicações cada, somando 12% d</w:t>
      </w:r>
      <w:r w:rsidR="005A69B4">
        <w:rPr>
          <w:rFonts w:ascii="Arial" w:hAnsi="Arial" w:cs="Arial"/>
          <w:sz w:val="20"/>
          <w:szCs w:val="20"/>
          <w:lang w:val="pt-BR"/>
        </w:rPr>
        <w:t>e toda a publicação. Na tabela 3</w:t>
      </w:r>
      <w:r w:rsidR="00512C66" w:rsidRPr="002E14F4">
        <w:rPr>
          <w:rFonts w:ascii="Arial" w:hAnsi="Arial" w:cs="Arial"/>
          <w:sz w:val="20"/>
          <w:szCs w:val="20"/>
          <w:lang w:val="pt-BR"/>
        </w:rPr>
        <w:t>, apresentam-se as 10 instituições mais produtivas, que juntas, somam 43% de toda a publicação da população do portfólio bibliométrico.</w:t>
      </w:r>
    </w:p>
    <w:p w14:paraId="536C385A" w14:textId="77777777" w:rsidR="005A69B4" w:rsidRDefault="005A69B4" w:rsidP="005A69B4">
      <w:pPr>
        <w:spacing w:after="0" w:line="240" w:lineRule="auto"/>
        <w:jc w:val="center"/>
        <w:rPr>
          <w:rFonts w:ascii="Arial" w:hAnsi="Arial" w:cs="Arial"/>
          <w:color w:val="000000"/>
          <w:sz w:val="20"/>
          <w:szCs w:val="20"/>
          <w:lang w:val="pt-BR"/>
        </w:rPr>
      </w:pPr>
    </w:p>
    <w:p w14:paraId="1E530BED" w14:textId="4D70502C" w:rsidR="008B69BC" w:rsidRPr="005A69B4" w:rsidRDefault="005A69B4" w:rsidP="005A69B4">
      <w:pPr>
        <w:spacing w:after="0" w:line="240" w:lineRule="auto"/>
        <w:jc w:val="center"/>
        <w:rPr>
          <w:rFonts w:ascii="Arial" w:hAnsi="Arial" w:cs="Arial"/>
          <w:sz w:val="20"/>
          <w:szCs w:val="20"/>
          <w:lang w:val="pt-BR"/>
        </w:rPr>
      </w:pPr>
      <w:r w:rsidRPr="005A69B4">
        <w:rPr>
          <w:rFonts w:ascii="Arial" w:hAnsi="Arial" w:cs="Arial"/>
          <w:color w:val="000000"/>
          <w:sz w:val="20"/>
          <w:szCs w:val="20"/>
          <w:lang w:val="pt-BR"/>
        </w:rPr>
        <w:t>TABELA 3</w:t>
      </w:r>
      <w:r w:rsidR="008B69BC" w:rsidRPr="005A69B4">
        <w:rPr>
          <w:rFonts w:ascii="Arial" w:hAnsi="Arial" w:cs="Arial"/>
          <w:color w:val="000000"/>
          <w:sz w:val="20"/>
          <w:szCs w:val="20"/>
          <w:lang w:val="pt-BR"/>
        </w:rPr>
        <w:t xml:space="preserve"> – Instituições mais produtivas</w:t>
      </w:r>
    </w:p>
    <w:tbl>
      <w:tblPr>
        <w:tblStyle w:val="Tabelacomgrade"/>
        <w:tblW w:w="0" w:type="auto"/>
        <w:jc w:val="center"/>
        <w:tblLook w:val="04A0" w:firstRow="1" w:lastRow="0" w:firstColumn="1" w:lastColumn="0" w:noHBand="0" w:noVBand="1"/>
      </w:tblPr>
      <w:tblGrid>
        <w:gridCol w:w="3060"/>
        <w:gridCol w:w="1539"/>
        <w:gridCol w:w="2347"/>
        <w:gridCol w:w="2126"/>
      </w:tblGrid>
      <w:tr w:rsidR="00DB3BFD" w:rsidRPr="002E14F4" w14:paraId="0A573B45" w14:textId="77777777" w:rsidTr="002E14F4">
        <w:trPr>
          <w:jc w:val="center"/>
        </w:trPr>
        <w:tc>
          <w:tcPr>
            <w:tcW w:w="3060" w:type="dxa"/>
            <w:tcBorders>
              <w:left w:val="nil"/>
            </w:tcBorders>
            <w:shd w:val="clear" w:color="auto" w:fill="D9D9D9" w:themeFill="background1" w:themeFillShade="D9"/>
            <w:vAlign w:val="center"/>
          </w:tcPr>
          <w:p w14:paraId="72FD378B" w14:textId="77777777" w:rsidR="00DB3BFD" w:rsidRPr="002E14F4" w:rsidRDefault="00DB3BFD" w:rsidP="00E44AEF">
            <w:pPr>
              <w:jc w:val="center"/>
              <w:rPr>
                <w:rFonts w:ascii="Arial" w:hAnsi="Arial" w:cs="Arial"/>
                <w:b/>
                <w:sz w:val="20"/>
                <w:szCs w:val="20"/>
                <w:lang w:val="pt-BR"/>
              </w:rPr>
            </w:pPr>
            <w:r w:rsidRPr="002E14F4">
              <w:rPr>
                <w:rFonts w:ascii="Arial" w:hAnsi="Arial" w:cs="Arial"/>
                <w:b/>
                <w:sz w:val="20"/>
                <w:szCs w:val="20"/>
                <w:lang w:val="pt-BR"/>
              </w:rPr>
              <w:t>Instituição</w:t>
            </w:r>
          </w:p>
        </w:tc>
        <w:tc>
          <w:tcPr>
            <w:tcW w:w="1539" w:type="dxa"/>
            <w:shd w:val="clear" w:color="auto" w:fill="D9D9D9" w:themeFill="background1" w:themeFillShade="D9"/>
            <w:vAlign w:val="center"/>
          </w:tcPr>
          <w:p w14:paraId="7748D564" w14:textId="77777777" w:rsidR="00DB3BFD" w:rsidRPr="002E14F4" w:rsidRDefault="00DB3BFD" w:rsidP="00E44AEF">
            <w:pPr>
              <w:jc w:val="center"/>
              <w:rPr>
                <w:rFonts w:ascii="Arial" w:hAnsi="Arial" w:cs="Arial"/>
                <w:b/>
                <w:sz w:val="20"/>
                <w:szCs w:val="20"/>
                <w:lang w:val="pt-BR"/>
              </w:rPr>
            </w:pPr>
            <w:r w:rsidRPr="002E14F4">
              <w:rPr>
                <w:rFonts w:ascii="Arial" w:hAnsi="Arial" w:cs="Arial"/>
                <w:b/>
                <w:sz w:val="20"/>
                <w:szCs w:val="20"/>
                <w:lang w:val="pt-BR"/>
              </w:rPr>
              <w:t>País</w:t>
            </w:r>
          </w:p>
        </w:tc>
        <w:tc>
          <w:tcPr>
            <w:tcW w:w="2347" w:type="dxa"/>
            <w:shd w:val="clear" w:color="auto" w:fill="D9D9D9" w:themeFill="background1" w:themeFillShade="D9"/>
            <w:vAlign w:val="center"/>
          </w:tcPr>
          <w:p w14:paraId="402F4DF2" w14:textId="528A1FDD" w:rsidR="00DB3BFD" w:rsidRPr="002E14F4" w:rsidRDefault="00DB3BFD" w:rsidP="00E44AEF">
            <w:pPr>
              <w:jc w:val="center"/>
              <w:rPr>
                <w:rFonts w:ascii="Arial" w:hAnsi="Arial" w:cs="Arial"/>
                <w:b/>
                <w:sz w:val="20"/>
                <w:szCs w:val="20"/>
                <w:lang w:val="pt-BR"/>
              </w:rPr>
            </w:pPr>
            <w:r w:rsidRPr="002E14F4">
              <w:rPr>
                <w:rFonts w:ascii="Arial" w:hAnsi="Arial" w:cs="Arial"/>
                <w:b/>
                <w:sz w:val="20"/>
                <w:szCs w:val="20"/>
                <w:lang w:val="pt-BR"/>
              </w:rPr>
              <w:t xml:space="preserve">Número de </w:t>
            </w:r>
            <w:r w:rsidR="003D3656" w:rsidRPr="002E14F4">
              <w:rPr>
                <w:rFonts w:ascii="Arial" w:hAnsi="Arial" w:cs="Arial"/>
                <w:b/>
                <w:sz w:val="20"/>
                <w:szCs w:val="20"/>
                <w:lang w:val="pt-BR"/>
              </w:rPr>
              <w:t xml:space="preserve">recorrências </w:t>
            </w:r>
          </w:p>
        </w:tc>
        <w:tc>
          <w:tcPr>
            <w:tcW w:w="2126" w:type="dxa"/>
            <w:tcBorders>
              <w:right w:val="nil"/>
            </w:tcBorders>
            <w:shd w:val="clear" w:color="auto" w:fill="D9D9D9" w:themeFill="background1" w:themeFillShade="D9"/>
            <w:vAlign w:val="center"/>
          </w:tcPr>
          <w:p w14:paraId="71CE170D" w14:textId="77777777" w:rsidR="00DB3BFD" w:rsidRPr="002E14F4" w:rsidRDefault="00DB3BFD" w:rsidP="00E44AEF">
            <w:pPr>
              <w:jc w:val="center"/>
              <w:rPr>
                <w:rFonts w:ascii="Arial" w:hAnsi="Arial" w:cs="Arial"/>
                <w:b/>
                <w:sz w:val="20"/>
                <w:szCs w:val="20"/>
                <w:lang w:val="pt-BR"/>
              </w:rPr>
            </w:pPr>
            <w:r w:rsidRPr="002E14F4">
              <w:rPr>
                <w:rFonts w:ascii="Arial" w:hAnsi="Arial" w:cs="Arial"/>
                <w:b/>
                <w:sz w:val="20"/>
                <w:szCs w:val="20"/>
                <w:lang w:val="pt-BR"/>
              </w:rPr>
              <w:t>Percentual de artigos</w:t>
            </w:r>
          </w:p>
        </w:tc>
      </w:tr>
      <w:tr w:rsidR="00DB3BFD" w:rsidRPr="002E14F4" w14:paraId="534CA052" w14:textId="77777777" w:rsidTr="002E14F4">
        <w:trPr>
          <w:jc w:val="center"/>
        </w:trPr>
        <w:tc>
          <w:tcPr>
            <w:tcW w:w="3060" w:type="dxa"/>
            <w:tcBorders>
              <w:left w:val="nil"/>
            </w:tcBorders>
            <w:vAlign w:val="center"/>
          </w:tcPr>
          <w:p w14:paraId="4F898F1F" w14:textId="7830B754" w:rsidR="00DB3BFD" w:rsidRPr="002E14F4" w:rsidRDefault="003D3656" w:rsidP="00E44AEF">
            <w:pPr>
              <w:jc w:val="center"/>
              <w:rPr>
                <w:rFonts w:ascii="Arial" w:hAnsi="Arial" w:cs="Arial"/>
                <w:sz w:val="20"/>
                <w:szCs w:val="20"/>
              </w:rPr>
            </w:pPr>
            <w:r w:rsidRPr="00444495">
              <w:rPr>
                <w:rFonts w:ascii="Arial" w:hAnsi="Arial" w:cs="Arial"/>
                <w:sz w:val="20"/>
                <w:szCs w:val="20"/>
              </w:rPr>
              <w:t>Korea Institute of Science and Technology Information</w:t>
            </w:r>
          </w:p>
        </w:tc>
        <w:tc>
          <w:tcPr>
            <w:tcW w:w="1539" w:type="dxa"/>
            <w:vAlign w:val="center"/>
          </w:tcPr>
          <w:p w14:paraId="6B4475EB" w14:textId="59C039EB" w:rsidR="00DB3BFD"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Coréia</w:t>
            </w:r>
          </w:p>
        </w:tc>
        <w:tc>
          <w:tcPr>
            <w:tcW w:w="2347" w:type="dxa"/>
            <w:vAlign w:val="center"/>
          </w:tcPr>
          <w:p w14:paraId="3C6CBA86" w14:textId="5185704B" w:rsidR="00DB3BFD"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5 vezes</w:t>
            </w:r>
          </w:p>
        </w:tc>
        <w:tc>
          <w:tcPr>
            <w:tcW w:w="2126" w:type="dxa"/>
            <w:tcBorders>
              <w:right w:val="nil"/>
            </w:tcBorders>
            <w:vAlign w:val="center"/>
          </w:tcPr>
          <w:p w14:paraId="323C6DCA" w14:textId="1AEBF176" w:rsidR="00DB3BFD"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6</w:t>
            </w:r>
            <w:r w:rsidR="00DB3BFD" w:rsidRPr="002E14F4">
              <w:rPr>
                <w:rFonts w:ascii="Arial" w:hAnsi="Arial" w:cs="Arial"/>
                <w:sz w:val="20"/>
                <w:szCs w:val="20"/>
                <w:lang w:val="pt-BR"/>
              </w:rPr>
              <w:t>%</w:t>
            </w:r>
          </w:p>
        </w:tc>
      </w:tr>
      <w:tr w:rsidR="00DB3BFD" w:rsidRPr="002E14F4" w14:paraId="4AFCFE9F" w14:textId="77777777" w:rsidTr="002E14F4">
        <w:trPr>
          <w:jc w:val="center"/>
        </w:trPr>
        <w:tc>
          <w:tcPr>
            <w:tcW w:w="3060" w:type="dxa"/>
            <w:tcBorders>
              <w:left w:val="nil"/>
            </w:tcBorders>
            <w:vAlign w:val="center"/>
          </w:tcPr>
          <w:p w14:paraId="3DAF3DA2" w14:textId="47C3010E" w:rsidR="00DB3BFD" w:rsidRPr="002E14F4" w:rsidRDefault="003D3656" w:rsidP="00E44AEF">
            <w:pPr>
              <w:jc w:val="center"/>
              <w:rPr>
                <w:rFonts w:ascii="Arial" w:hAnsi="Arial" w:cs="Arial"/>
                <w:sz w:val="20"/>
                <w:szCs w:val="20"/>
              </w:rPr>
            </w:pPr>
            <w:r w:rsidRPr="002E14F4">
              <w:rPr>
                <w:rFonts w:ascii="Arial" w:hAnsi="Arial" w:cs="Arial"/>
                <w:sz w:val="20"/>
                <w:szCs w:val="20"/>
                <w:lang w:val="pt-BR"/>
              </w:rPr>
              <w:t>Politecnico di Torino</w:t>
            </w:r>
          </w:p>
        </w:tc>
        <w:tc>
          <w:tcPr>
            <w:tcW w:w="1539" w:type="dxa"/>
            <w:vAlign w:val="center"/>
          </w:tcPr>
          <w:p w14:paraId="06DC5383" w14:textId="56B23195" w:rsidR="00DB3BFD"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Itália</w:t>
            </w:r>
          </w:p>
        </w:tc>
        <w:tc>
          <w:tcPr>
            <w:tcW w:w="2347" w:type="dxa"/>
            <w:vAlign w:val="center"/>
          </w:tcPr>
          <w:p w14:paraId="4D7C6C08" w14:textId="5DE1B9ED" w:rsidR="00DB3BFD"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5 vezes</w:t>
            </w:r>
          </w:p>
        </w:tc>
        <w:tc>
          <w:tcPr>
            <w:tcW w:w="2126" w:type="dxa"/>
            <w:tcBorders>
              <w:right w:val="nil"/>
            </w:tcBorders>
            <w:vAlign w:val="center"/>
          </w:tcPr>
          <w:p w14:paraId="39494586" w14:textId="0D1D8A54" w:rsidR="00DB3BFD"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6%</w:t>
            </w:r>
          </w:p>
        </w:tc>
      </w:tr>
      <w:tr w:rsidR="00DB3BFD" w:rsidRPr="002E14F4" w14:paraId="21D50C42" w14:textId="77777777" w:rsidTr="002E14F4">
        <w:trPr>
          <w:jc w:val="center"/>
        </w:trPr>
        <w:tc>
          <w:tcPr>
            <w:tcW w:w="3060" w:type="dxa"/>
            <w:tcBorders>
              <w:left w:val="nil"/>
            </w:tcBorders>
            <w:vAlign w:val="center"/>
          </w:tcPr>
          <w:p w14:paraId="66C0E48A" w14:textId="4483EBE1" w:rsidR="00DB3BFD" w:rsidRPr="002E14F4" w:rsidRDefault="003D3656" w:rsidP="00E44AEF">
            <w:pPr>
              <w:jc w:val="center"/>
              <w:rPr>
                <w:rFonts w:ascii="Arial" w:hAnsi="Arial" w:cs="Arial"/>
                <w:sz w:val="20"/>
                <w:szCs w:val="20"/>
              </w:rPr>
            </w:pPr>
            <w:r w:rsidRPr="002E14F4">
              <w:rPr>
                <w:rFonts w:ascii="Arial" w:hAnsi="Arial" w:cs="Arial"/>
                <w:sz w:val="20"/>
                <w:szCs w:val="20"/>
                <w:lang w:val="pt-BR"/>
              </w:rPr>
              <w:t>Teesside University</w:t>
            </w:r>
          </w:p>
        </w:tc>
        <w:tc>
          <w:tcPr>
            <w:tcW w:w="1539" w:type="dxa"/>
            <w:vAlign w:val="center"/>
          </w:tcPr>
          <w:p w14:paraId="110C669D" w14:textId="7649FC08" w:rsidR="00DB3BFD" w:rsidRPr="002E14F4" w:rsidRDefault="003D3656" w:rsidP="00E44AEF">
            <w:pPr>
              <w:jc w:val="center"/>
              <w:rPr>
                <w:rFonts w:ascii="Arial" w:hAnsi="Arial" w:cs="Arial"/>
                <w:sz w:val="20"/>
                <w:szCs w:val="20"/>
              </w:rPr>
            </w:pPr>
            <w:r w:rsidRPr="002E14F4">
              <w:rPr>
                <w:rFonts w:ascii="Arial" w:hAnsi="Arial" w:cs="Arial"/>
                <w:sz w:val="20"/>
                <w:szCs w:val="20"/>
                <w:lang w:val="pt-BR"/>
              </w:rPr>
              <w:t>Reino Unido</w:t>
            </w:r>
          </w:p>
        </w:tc>
        <w:tc>
          <w:tcPr>
            <w:tcW w:w="2347" w:type="dxa"/>
            <w:vAlign w:val="center"/>
          </w:tcPr>
          <w:p w14:paraId="23C95EC4" w14:textId="4EFED4FF" w:rsidR="00DB3BFD" w:rsidRPr="002E14F4" w:rsidRDefault="003D3656" w:rsidP="00E44AEF">
            <w:pPr>
              <w:jc w:val="center"/>
              <w:rPr>
                <w:rFonts w:ascii="Arial" w:hAnsi="Arial" w:cs="Arial"/>
                <w:sz w:val="20"/>
                <w:szCs w:val="20"/>
              </w:rPr>
            </w:pPr>
            <w:r w:rsidRPr="002E14F4">
              <w:rPr>
                <w:rFonts w:ascii="Arial" w:hAnsi="Arial" w:cs="Arial"/>
                <w:sz w:val="20"/>
                <w:szCs w:val="20"/>
              </w:rPr>
              <w:t>4 vezes</w:t>
            </w:r>
          </w:p>
        </w:tc>
        <w:tc>
          <w:tcPr>
            <w:tcW w:w="2126" w:type="dxa"/>
            <w:tcBorders>
              <w:right w:val="nil"/>
            </w:tcBorders>
            <w:vAlign w:val="center"/>
          </w:tcPr>
          <w:p w14:paraId="7F4554D9" w14:textId="7B452952" w:rsidR="00DB3BFD" w:rsidRPr="002E14F4" w:rsidRDefault="003D3656" w:rsidP="00E44AEF">
            <w:pPr>
              <w:jc w:val="center"/>
              <w:rPr>
                <w:rFonts w:ascii="Arial" w:hAnsi="Arial" w:cs="Arial"/>
                <w:sz w:val="20"/>
                <w:szCs w:val="20"/>
              </w:rPr>
            </w:pPr>
            <w:r w:rsidRPr="002E14F4">
              <w:rPr>
                <w:rFonts w:ascii="Arial" w:hAnsi="Arial" w:cs="Arial"/>
                <w:sz w:val="20"/>
                <w:szCs w:val="20"/>
                <w:lang w:val="pt-BR"/>
              </w:rPr>
              <w:t>4,8%</w:t>
            </w:r>
          </w:p>
        </w:tc>
      </w:tr>
      <w:tr w:rsidR="003D3656" w:rsidRPr="002E14F4" w14:paraId="2E3C4C38" w14:textId="77777777" w:rsidTr="002E14F4">
        <w:trPr>
          <w:jc w:val="center"/>
        </w:trPr>
        <w:tc>
          <w:tcPr>
            <w:tcW w:w="3060" w:type="dxa"/>
            <w:tcBorders>
              <w:left w:val="nil"/>
            </w:tcBorders>
            <w:vAlign w:val="center"/>
          </w:tcPr>
          <w:p w14:paraId="442093F4" w14:textId="38924E4A" w:rsidR="003D3656"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Universidade Federal Fluminense</w:t>
            </w:r>
          </w:p>
        </w:tc>
        <w:tc>
          <w:tcPr>
            <w:tcW w:w="1539" w:type="dxa"/>
            <w:vAlign w:val="center"/>
          </w:tcPr>
          <w:p w14:paraId="30D8D1EE" w14:textId="0F56BB97" w:rsidR="003D3656"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Brasil</w:t>
            </w:r>
          </w:p>
        </w:tc>
        <w:tc>
          <w:tcPr>
            <w:tcW w:w="2347" w:type="dxa"/>
            <w:vAlign w:val="center"/>
          </w:tcPr>
          <w:p w14:paraId="08FA6C95" w14:textId="69E25B32" w:rsidR="003D3656" w:rsidRPr="002E14F4" w:rsidRDefault="003D3656" w:rsidP="00E44AEF">
            <w:pPr>
              <w:jc w:val="center"/>
              <w:rPr>
                <w:rFonts w:ascii="Arial" w:hAnsi="Arial" w:cs="Arial"/>
                <w:sz w:val="20"/>
                <w:szCs w:val="20"/>
              </w:rPr>
            </w:pPr>
            <w:r w:rsidRPr="002E14F4">
              <w:rPr>
                <w:rFonts w:ascii="Arial" w:hAnsi="Arial" w:cs="Arial"/>
                <w:sz w:val="20"/>
                <w:szCs w:val="20"/>
              </w:rPr>
              <w:t>4 vezes</w:t>
            </w:r>
          </w:p>
        </w:tc>
        <w:tc>
          <w:tcPr>
            <w:tcW w:w="2126" w:type="dxa"/>
            <w:tcBorders>
              <w:right w:val="nil"/>
            </w:tcBorders>
            <w:vAlign w:val="center"/>
          </w:tcPr>
          <w:p w14:paraId="0A2450CC" w14:textId="2BD1729E" w:rsidR="003D3656" w:rsidRPr="002E14F4" w:rsidRDefault="003D3656" w:rsidP="00E44AEF">
            <w:pPr>
              <w:jc w:val="center"/>
              <w:rPr>
                <w:rFonts w:ascii="Arial" w:hAnsi="Arial" w:cs="Arial"/>
                <w:sz w:val="20"/>
                <w:szCs w:val="20"/>
                <w:lang w:val="pt-BR"/>
              </w:rPr>
            </w:pPr>
            <w:r w:rsidRPr="002E14F4">
              <w:rPr>
                <w:rFonts w:ascii="Arial" w:hAnsi="Arial" w:cs="Arial"/>
                <w:sz w:val="20"/>
                <w:szCs w:val="20"/>
                <w:lang w:val="pt-BR"/>
              </w:rPr>
              <w:t>4,8%</w:t>
            </w:r>
          </w:p>
        </w:tc>
      </w:tr>
      <w:tr w:rsidR="00775A51" w:rsidRPr="002E14F4" w14:paraId="7EA375ED" w14:textId="77777777" w:rsidTr="002E14F4">
        <w:trPr>
          <w:jc w:val="center"/>
        </w:trPr>
        <w:tc>
          <w:tcPr>
            <w:tcW w:w="3060" w:type="dxa"/>
            <w:tcBorders>
              <w:left w:val="nil"/>
            </w:tcBorders>
            <w:vAlign w:val="center"/>
          </w:tcPr>
          <w:p w14:paraId="5C0B7D7B" w14:textId="79AB46B5" w:rsidR="00775A51" w:rsidRPr="00444495" w:rsidRDefault="00775A51" w:rsidP="00E44AEF">
            <w:pPr>
              <w:jc w:val="center"/>
              <w:rPr>
                <w:rFonts w:ascii="Arial" w:hAnsi="Arial" w:cs="Arial"/>
                <w:sz w:val="20"/>
                <w:szCs w:val="20"/>
              </w:rPr>
            </w:pPr>
            <w:r w:rsidRPr="00444495">
              <w:rPr>
                <w:rFonts w:ascii="Arial" w:hAnsi="Arial" w:cs="Arial"/>
                <w:sz w:val="20"/>
                <w:szCs w:val="20"/>
              </w:rPr>
              <w:t>BWI Center for Industrial Management</w:t>
            </w:r>
          </w:p>
        </w:tc>
        <w:tc>
          <w:tcPr>
            <w:tcW w:w="1539" w:type="dxa"/>
            <w:vAlign w:val="center"/>
          </w:tcPr>
          <w:p w14:paraId="3FD9CA2D" w14:textId="22BD33C9"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Suíça</w:t>
            </w:r>
          </w:p>
        </w:tc>
        <w:tc>
          <w:tcPr>
            <w:tcW w:w="2347" w:type="dxa"/>
            <w:vAlign w:val="center"/>
          </w:tcPr>
          <w:p w14:paraId="212DE8CE" w14:textId="5026F2CA" w:rsidR="00775A51" w:rsidRPr="002E14F4" w:rsidRDefault="00775A51" w:rsidP="00E44AEF">
            <w:pPr>
              <w:jc w:val="center"/>
              <w:rPr>
                <w:rFonts w:ascii="Arial" w:hAnsi="Arial" w:cs="Arial"/>
                <w:sz w:val="20"/>
                <w:szCs w:val="20"/>
              </w:rPr>
            </w:pPr>
            <w:r w:rsidRPr="002E14F4">
              <w:rPr>
                <w:rFonts w:ascii="Arial" w:hAnsi="Arial" w:cs="Arial"/>
                <w:sz w:val="20"/>
                <w:szCs w:val="20"/>
              </w:rPr>
              <w:t>3 vezes</w:t>
            </w:r>
          </w:p>
        </w:tc>
        <w:tc>
          <w:tcPr>
            <w:tcW w:w="2126" w:type="dxa"/>
            <w:tcBorders>
              <w:right w:val="nil"/>
            </w:tcBorders>
            <w:vAlign w:val="center"/>
          </w:tcPr>
          <w:p w14:paraId="7948F31C" w14:textId="1E9D359D"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3,6%</w:t>
            </w:r>
          </w:p>
        </w:tc>
      </w:tr>
      <w:tr w:rsidR="00775A51" w:rsidRPr="002E14F4" w14:paraId="19F88B95" w14:textId="77777777" w:rsidTr="002E14F4">
        <w:trPr>
          <w:jc w:val="center"/>
        </w:trPr>
        <w:tc>
          <w:tcPr>
            <w:tcW w:w="3060" w:type="dxa"/>
            <w:tcBorders>
              <w:left w:val="nil"/>
            </w:tcBorders>
            <w:vAlign w:val="center"/>
          </w:tcPr>
          <w:p w14:paraId="723448E8" w14:textId="3110215B" w:rsidR="00775A51" w:rsidRPr="002E14F4" w:rsidRDefault="00775A51" w:rsidP="00E44AEF">
            <w:pPr>
              <w:jc w:val="center"/>
              <w:rPr>
                <w:rFonts w:ascii="Arial" w:hAnsi="Arial" w:cs="Arial"/>
                <w:sz w:val="20"/>
                <w:szCs w:val="20"/>
                <w:lang w:val="pt-BR"/>
              </w:rPr>
            </w:pPr>
            <w:proofErr w:type="spellStart"/>
            <w:r w:rsidRPr="002E14F4">
              <w:rPr>
                <w:rFonts w:ascii="Arial" w:hAnsi="Arial" w:cs="Arial"/>
                <w:sz w:val="20"/>
                <w:szCs w:val="20"/>
                <w:lang w:val="pt-BR"/>
              </w:rPr>
              <w:t>California</w:t>
            </w:r>
            <w:proofErr w:type="spellEnd"/>
            <w:r w:rsidRPr="002E14F4">
              <w:rPr>
                <w:rFonts w:ascii="Arial" w:hAnsi="Arial" w:cs="Arial"/>
                <w:sz w:val="20"/>
                <w:szCs w:val="20"/>
                <w:lang w:val="pt-BR"/>
              </w:rPr>
              <w:t xml:space="preserve"> </w:t>
            </w:r>
            <w:proofErr w:type="spellStart"/>
            <w:r w:rsidRPr="002E14F4">
              <w:rPr>
                <w:rFonts w:ascii="Arial" w:hAnsi="Arial" w:cs="Arial"/>
                <w:sz w:val="20"/>
                <w:szCs w:val="20"/>
                <w:lang w:val="pt-BR"/>
              </w:rPr>
              <w:t>State</w:t>
            </w:r>
            <w:proofErr w:type="spellEnd"/>
            <w:r w:rsidRPr="002E14F4">
              <w:rPr>
                <w:rFonts w:ascii="Arial" w:hAnsi="Arial" w:cs="Arial"/>
                <w:sz w:val="20"/>
                <w:szCs w:val="20"/>
                <w:lang w:val="pt-BR"/>
              </w:rPr>
              <w:t xml:space="preserve"> </w:t>
            </w:r>
            <w:proofErr w:type="spellStart"/>
            <w:r w:rsidRPr="002E14F4">
              <w:rPr>
                <w:rFonts w:ascii="Arial" w:hAnsi="Arial" w:cs="Arial"/>
                <w:sz w:val="20"/>
                <w:szCs w:val="20"/>
                <w:lang w:val="pt-BR"/>
              </w:rPr>
              <w:t>Polytechnic</w:t>
            </w:r>
            <w:proofErr w:type="spellEnd"/>
            <w:r w:rsidRPr="002E14F4">
              <w:rPr>
                <w:rFonts w:ascii="Arial" w:hAnsi="Arial" w:cs="Arial"/>
                <w:sz w:val="20"/>
                <w:szCs w:val="20"/>
                <w:lang w:val="pt-BR"/>
              </w:rPr>
              <w:t xml:space="preserve"> University</w:t>
            </w:r>
          </w:p>
        </w:tc>
        <w:tc>
          <w:tcPr>
            <w:tcW w:w="1539" w:type="dxa"/>
            <w:vAlign w:val="center"/>
          </w:tcPr>
          <w:p w14:paraId="5ADDE37E" w14:textId="52DC6298"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Estados Unidos</w:t>
            </w:r>
          </w:p>
        </w:tc>
        <w:tc>
          <w:tcPr>
            <w:tcW w:w="2347" w:type="dxa"/>
            <w:vAlign w:val="center"/>
          </w:tcPr>
          <w:p w14:paraId="0D6D3251" w14:textId="138813EE" w:rsidR="00775A51" w:rsidRPr="002E14F4" w:rsidRDefault="00775A51" w:rsidP="00E44AEF">
            <w:pPr>
              <w:jc w:val="center"/>
              <w:rPr>
                <w:rFonts w:ascii="Arial" w:hAnsi="Arial" w:cs="Arial"/>
                <w:sz w:val="20"/>
                <w:szCs w:val="20"/>
              </w:rPr>
            </w:pPr>
            <w:r w:rsidRPr="002E14F4">
              <w:rPr>
                <w:rFonts w:ascii="Arial" w:hAnsi="Arial" w:cs="Arial"/>
                <w:sz w:val="20"/>
                <w:szCs w:val="20"/>
              </w:rPr>
              <w:t>3 vezes</w:t>
            </w:r>
          </w:p>
        </w:tc>
        <w:tc>
          <w:tcPr>
            <w:tcW w:w="2126" w:type="dxa"/>
            <w:tcBorders>
              <w:right w:val="nil"/>
            </w:tcBorders>
            <w:vAlign w:val="center"/>
          </w:tcPr>
          <w:p w14:paraId="3130033A" w14:textId="66715651"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3,6%</w:t>
            </w:r>
          </w:p>
        </w:tc>
      </w:tr>
      <w:tr w:rsidR="00775A51" w:rsidRPr="002E14F4" w14:paraId="5950A7C5" w14:textId="77777777" w:rsidTr="002E14F4">
        <w:trPr>
          <w:jc w:val="center"/>
        </w:trPr>
        <w:tc>
          <w:tcPr>
            <w:tcW w:w="3060" w:type="dxa"/>
            <w:tcBorders>
              <w:left w:val="nil"/>
            </w:tcBorders>
            <w:vAlign w:val="center"/>
          </w:tcPr>
          <w:p w14:paraId="6216AD91" w14:textId="29920031" w:rsidR="00775A51" w:rsidRPr="002E14F4" w:rsidRDefault="00775A51" w:rsidP="00E44AEF">
            <w:pPr>
              <w:jc w:val="center"/>
              <w:rPr>
                <w:rFonts w:ascii="Arial" w:hAnsi="Arial" w:cs="Arial"/>
                <w:sz w:val="20"/>
                <w:szCs w:val="20"/>
                <w:lang w:val="pt-BR"/>
              </w:rPr>
            </w:pPr>
            <w:proofErr w:type="spellStart"/>
            <w:r w:rsidRPr="002E14F4">
              <w:rPr>
                <w:rFonts w:ascii="Arial" w:hAnsi="Arial" w:cs="Arial"/>
                <w:sz w:val="20"/>
                <w:szCs w:val="20"/>
                <w:lang w:val="pt-BR"/>
              </w:rPr>
              <w:t>Macquarie</w:t>
            </w:r>
            <w:proofErr w:type="spellEnd"/>
            <w:r w:rsidRPr="002E14F4">
              <w:rPr>
                <w:rFonts w:ascii="Arial" w:hAnsi="Arial" w:cs="Arial"/>
                <w:sz w:val="20"/>
                <w:szCs w:val="20"/>
                <w:lang w:val="pt-BR"/>
              </w:rPr>
              <w:t xml:space="preserve"> University</w:t>
            </w:r>
          </w:p>
        </w:tc>
        <w:tc>
          <w:tcPr>
            <w:tcW w:w="1539" w:type="dxa"/>
            <w:vAlign w:val="center"/>
          </w:tcPr>
          <w:p w14:paraId="1B0D70AA" w14:textId="59446D39"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Austrália</w:t>
            </w:r>
          </w:p>
        </w:tc>
        <w:tc>
          <w:tcPr>
            <w:tcW w:w="2347" w:type="dxa"/>
            <w:vAlign w:val="center"/>
          </w:tcPr>
          <w:p w14:paraId="6DA7ED31" w14:textId="4AA5A97C" w:rsidR="00775A51" w:rsidRPr="002E14F4" w:rsidRDefault="00775A51" w:rsidP="00E44AEF">
            <w:pPr>
              <w:jc w:val="center"/>
              <w:rPr>
                <w:rFonts w:ascii="Arial" w:hAnsi="Arial" w:cs="Arial"/>
                <w:sz w:val="20"/>
                <w:szCs w:val="20"/>
              </w:rPr>
            </w:pPr>
            <w:r w:rsidRPr="002E14F4">
              <w:rPr>
                <w:rFonts w:ascii="Arial" w:hAnsi="Arial" w:cs="Arial"/>
                <w:sz w:val="20"/>
                <w:szCs w:val="20"/>
              </w:rPr>
              <w:t>3 vezes</w:t>
            </w:r>
          </w:p>
        </w:tc>
        <w:tc>
          <w:tcPr>
            <w:tcW w:w="2126" w:type="dxa"/>
            <w:tcBorders>
              <w:right w:val="nil"/>
            </w:tcBorders>
            <w:vAlign w:val="center"/>
          </w:tcPr>
          <w:p w14:paraId="5E435CEC" w14:textId="5063E7AB"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3,6%</w:t>
            </w:r>
          </w:p>
        </w:tc>
      </w:tr>
      <w:tr w:rsidR="00775A51" w:rsidRPr="002E14F4" w14:paraId="15D118DE" w14:textId="77777777" w:rsidTr="002E14F4">
        <w:trPr>
          <w:jc w:val="center"/>
        </w:trPr>
        <w:tc>
          <w:tcPr>
            <w:tcW w:w="3060" w:type="dxa"/>
            <w:tcBorders>
              <w:left w:val="nil"/>
            </w:tcBorders>
            <w:vAlign w:val="center"/>
          </w:tcPr>
          <w:p w14:paraId="0BF3FAE2" w14:textId="27F43154" w:rsidR="00775A51" w:rsidRPr="002E14F4" w:rsidRDefault="00775A51" w:rsidP="00E44AEF">
            <w:pPr>
              <w:jc w:val="center"/>
              <w:rPr>
                <w:rFonts w:ascii="Arial" w:hAnsi="Arial" w:cs="Arial"/>
                <w:sz w:val="20"/>
                <w:szCs w:val="20"/>
                <w:lang w:val="pt-BR"/>
              </w:rPr>
            </w:pPr>
            <w:proofErr w:type="spellStart"/>
            <w:r w:rsidRPr="002E14F4">
              <w:rPr>
                <w:rFonts w:ascii="Arial" w:hAnsi="Arial" w:cs="Arial"/>
                <w:sz w:val="20"/>
                <w:szCs w:val="20"/>
                <w:lang w:val="pt-BR"/>
              </w:rPr>
              <w:t>Universidad</w:t>
            </w:r>
            <w:proofErr w:type="spellEnd"/>
            <w:r w:rsidRPr="002E14F4">
              <w:rPr>
                <w:rFonts w:ascii="Arial" w:hAnsi="Arial" w:cs="Arial"/>
                <w:sz w:val="20"/>
                <w:szCs w:val="20"/>
                <w:lang w:val="pt-BR"/>
              </w:rPr>
              <w:t xml:space="preserve"> </w:t>
            </w:r>
            <w:proofErr w:type="spellStart"/>
            <w:r w:rsidRPr="002E14F4">
              <w:rPr>
                <w:rFonts w:ascii="Arial" w:hAnsi="Arial" w:cs="Arial"/>
                <w:sz w:val="20"/>
                <w:szCs w:val="20"/>
                <w:lang w:val="pt-BR"/>
              </w:rPr>
              <w:t>Complutense</w:t>
            </w:r>
            <w:proofErr w:type="spellEnd"/>
            <w:r w:rsidRPr="002E14F4">
              <w:rPr>
                <w:rFonts w:ascii="Arial" w:hAnsi="Arial" w:cs="Arial"/>
                <w:sz w:val="20"/>
                <w:szCs w:val="20"/>
                <w:lang w:val="pt-BR"/>
              </w:rPr>
              <w:t xml:space="preserve"> de Madrid</w:t>
            </w:r>
          </w:p>
        </w:tc>
        <w:tc>
          <w:tcPr>
            <w:tcW w:w="1539" w:type="dxa"/>
            <w:vAlign w:val="center"/>
          </w:tcPr>
          <w:p w14:paraId="29EC6DB2" w14:textId="6D58DAD4"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Itália</w:t>
            </w:r>
          </w:p>
        </w:tc>
        <w:tc>
          <w:tcPr>
            <w:tcW w:w="2347" w:type="dxa"/>
            <w:vAlign w:val="center"/>
          </w:tcPr>
          <w:p w14:paraId="6E3904FA" w14:textId="6A20D175" w:rsidR="00775A51" w:rsidRPr="002E14F4" w:rsidRDefault="00775A51" w:rsidP="00E44AEF">
            <w:pPr>
              <w:jc w:val="center"/>
              <w:rPr>
                <w:rFonts w:ascii="Arial" w:hAnsi="Arial" w:cs="Arial"/>
                <w:sz w:val="20"/>
                <w:szCs w:val="20"/>
              </w:rPr>
            </w:pPr>
            <w:r w:rsidRPr="002E14F4">
              <w:rPr>
                <w:rFonts w:ascii="Arial" w:hAnsi="Arial" w:cs="Arial"/>
                <w:sz w:val="20"/>
                <w:szCs w:val="20"/>
              </w:rPr>
              <w:t>3 vezes</w:t>
            </w:r>
          </w:p>
        </w:tc>
        <w:tc>
          <w:tcPr>
            <w:tcW w:w="2126" w:type="dxa"/>
            <w:tcBorders>
              <w:right w:val="nil"/>
            </w:tcBorders>
            <w:vAlign w:val="center"/>
          </w:tcPr>
          <w:p w14:paraId="1C80D752" w14:textId="08105258"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3,6%</w:t>
            </w:r>
          </w:p>
        </w:tc>
      </w:tr>
      <w:tr w:rsidR="00775A51" w:rsidRPr="002E14F4" w14:paraId="250F6D68" w14:textId="77777777" w:rsidTr="002E14F4">
        <w:trPr>
          <w:jc w:val="center"/>
        </w:trPr>
        <w:tc>
          <w:tcPr>
            <w:tcW w:w="3060" w:type="dxa"/>
            <w:tcBorders>
              <w:left w:val="nil"/>
            </w:tcBorders>
            <w:vAlign w:val="center"/>
          </w:tcPr>
          <w:p w14:paraId="0EA2F4C2" w14:textId="54CA1361" w:rsidR="00775A51" w:rsidRPr="002E14F4" w:rsidRDefault="00775A51" w:rsidP="00E44AEF">
            <w:pPr>
              <w:jc w:val="center"/>
              <w:rPr>
                <w:rFonts w:ascii="Arial" w:hAnsi="Arial" w:cs="Arial"/>
                <w:sz w:val="20"/>
                <w:szCs w:val="20"/>
                <w:lang w:val="pt-BR"/>
              </w:rPr>
            </w:pPr>
            <w:proofErr w:type="spellStart"/>
            <w:r w:rsidRPr="002E14F4">
              <w:rPr>
                <w:rFonts w:ascii="Arial" w:hAnsi="Arial" w:cs="Arial"/>
                <w:sz w:val="20"/>
                <w:szCs w:val="20"/>
                <w:lang w:val="pt-BR"/>
              </w:rPr>
              <w:t>Universiti</w:t>
            </w:r>
            <w:proofErr w:type="spellEnd"/>
            <w:r w:rsidRPr="002E14F4">
              <w:rPr>
                <w:rFonts w:ascii="Arial" w:hAnsi="Arial" w:cs="Arial"/>
                <w:sz w:val="20"/>
                <w:szCs w:val="20"/>
                <w:lang w:val="pt-BR"/>
              </w:rPr>
              <w:t xml:space="preserve"> </w:t>
            </w:r>
            <w:proofErr w:type="spellStart"/>
            <w:r w:rsidRPr="002E14F4">
              <w:rPr>
                <w:rFonts w:ascii="Arial" w:hAnsi="Arial" w:cs="Arial"/>
                <w:sz w:val="20"/>
                <w:szCs w:val="20"/>
                <w:lang w:val="pt-BR"/>
              </w:rPr>
              <w:t>Teknologi</w:t>
            </w:r>
            <w:proofErr w:type="spellEnd"/>
            <w:r w:rsidRPr="002E14F4">
              <w:rPr>
                <w:rFonts w:ascii="Arial" w:hAnsi="Arial" w:cs="Arial"/>
                <w:sz w:val="20"/>
                <w:szCs w:val="20"/>
                <w:lang w:val="pt-BR"/>
              </w:rPr>
              <w:t xml:space="preserve"> Mara</w:t>
            </w:r>
          </w:p>
        </w:tc>
        <w:tc>
          <w:tcPr>
            <w:tcW w:w="1539" w:type="dxa"/>
            <w:vAlign w:val="center"/>
          </w:tcPr>
          <w:p w14:paraId="1C9475CB" w14:textId="75282A24"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Malásia</w:t>
            </w:r>
          </w:p>
        </w:tc>
        <w:tc>
          <w:tcPr>
            <w:tcW w:w="2347" w:type="dxa"/>
            <w:vAlign w:val="center"/>
          </w:tcPr>
          <w:p w14:paraId="0677B2E2" w14:textId="52CAE79F" w:rsidR="00775A51" w:rsidRPr="002E14F4" w:rsidRDefault="00775A51" w:rsidP="00E44AEF">
            <w:pPr>
              <w:jc w:val="center"/>
              <w:rPr>
                <w:rFonts w:ascii="Arial" w:hAnsi="Arial" w:cs="Arial"/>
                <w:sz w:val="20"/>
                <w:szCs w:val="20"/>
              </w:rPr>
            </w:pPr>
            <w:r w:rsidRPr="002E14F4">
              <w:rPr>
                <w:rFonts w:ascii="Arial" w:hAnsi="Arial" w:cs="Arial"/>
                <w:sz w:val="20"/>
                <w:szCs w:val="20"/>
              </w:rPr>
              <w:t>3 vezes</w:t>
            </w:r>
          </w:p>
        </w:tc>
        <w:tc>
          <w:tcPr>
            <w:tcW w:w="2126" w:type="dxa"/>
            <w:tcBorders>
              <w:right w:val="nil"/>
            </w:tcBorders>
            <w:vAlign w:val="center"/>
          </w:tcPr>
          <w:p w14:paraId="39163C2D" w14:textId="4D249E38"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3,6%</w:t>
            </w:r>
          </w:p>
        </w:tc>
      </w:tr>
      <w:tr w:rsidR="00775A51" w:rsidRPr="002E14F4" w14:paraId="7AE19638" w14:textId="77777777" w:rsidTr="002E14F4">
        <w:trPr>
          <w:jc w:val="center"/>
        </w:trPr>
        <w:tc>
          <w:tcPr>
            <w:tcW w:w="3060" w:type="dxa"/>
            <w:tcBorders>
              <w:left w:val="nil"/>
            </w:tcBorders>
            <w:vAlign w:val="center"/>
          </w:tcPr>
          <w:p w14:paraId="1C6BFADC" w14:textId="24D0E9FE"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 xml:space="preserve">University of </w:t>
            </w:r>
            <w:proofErr w:type="spellStart"/>
            <w:r w:rsidRPr="002E14F4">
              <w:rPr>
                <w:rFonts w:ascii="Arial" w:hAnsi="Arial" w:cs="Arial"/>
                <w:sz w:val="20"/>
                <w:szCs w:val="20"/>
                <w:lang w:val="pt-BR"/>
              </w:rPr>
              <w:t>St</w:t>
            </w:r>
            <w:proofErr w:type="spellEnd"/>
            <w:r w:rsidRPr="002E14F4">
              <w:rPr>
                <w:rFonts w:ascii="Arial" w:hAnsi="Arial" w:cs="Arial"/>
                <w:sz w:val="20"/>
                <w:szCs w:val="20"/>
                <w:lang w:val="pt-BR"/>
              </w:rPr>
              <w:t xml:space="preserve"> </w:t>
            </w:r>
            <w:proofErr w:type="spellStart"/>
            <w:r w:rsidRPr="002E14F4">
              <w:rPr>
                <w:rFonts w:ascii="Arial" w:hAnsi="Arial" w:cs="Arial"/>
                <w:sz w:val="20"/>
                <w:szCs w:val="20"/>
                <w:lang w:val="pt-BR"/>
              </w:rPr>
              <w:t>Gallen</w:t>
            </w:r>
            <w:proofErr w:type="spellEnd"/>
          </w:p>
        </w:tc>
        <w:tc>
          <w:tcPr>
            <w:tcW w:w="1539" w:type="dxa"/>
            <w:vAlign w:val="center"/>
          </w:tcPr>
          <w:p w14:paraId="75837A66" w14:textId="00A3DEE9"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Suíça</w:t>
            </w:r>
          </w:p>
        </w:tc>
        <w:tc>
          <w:tcPr>
            <w:tcW w:w="2347" w:type="dxa"/>
            <w:vAlign w:val="center"/>
          </w:tcPr>
          <w:p w14:paraId="4FFB88E6" w14:textId="30EFED8F" w:rsidR="00775A51" w:rsidRPr="002E14F4" w:rsidRDefault="00775A51" w:rsidP="00E44AEF">
            <w:pPr>
              <w:jc w:val="center"/>
              <w:rPr>
                <w:rFonts w:ascii="Arial" w:hAnsi="Arial" w:cs="Arial"/>
                <w:sz w:val="20"/>
                <w:szCs w:val="20"/>
              </w:rPr>
            </w:pPr>
            <w:r w:rsidRPr="002E14F4">
              <w:rPr>
                <w:rFonts w:ascii="Arial" w:hAnsi="Arial" w:cs="Arial"/>
                <w:sz w:val="20"/>
                <w:szCs w:val="20"/>
              </w:rPr>
              <w:t>3 vezes</w:t>
            </w:r>
          </w:p>
        </w:tc>
        <w:tc>
          <w:tcPr>
            <w:tcW w:w="2126" w:type="dxa"/>
            <w:tcBorders>
              <w:right w:val="nil"/>
            </w:tcBorders>
            <w:vAlign w:val="center"/>
          </w:tcPr>
          <w:p w14:paraId="7FBFC47B" w14:textId="7F795ADE" w:rsidR="00775A51" w:rsidRPr="002E14F4" w:rsidRDefault="00775A51" w:rsidP="00E44AEF">
            <w:pPr>
              <w:jc w:val="center"/>
              <w:rPr>
                <w:rFonts w:ascii="Arial" w:hAnsi="Arial" w:cs="Arial"/>
                <w:sz w:val="20"/>
                <w:szCs w:val="20"/>
                <w:lang w:val="pt-BR"/>
              </w:rPr>
            </w:pPr>
            <w:r w:rsidRPr="002E14F4">
              <w:rPr>
                <w:rFonts w:ascii="Arial" w:hAnsi="Arial" w:cs="Arial"/>
                <w:sz w:val="20"/>
                <w:szCs w:val="20"/>
                <w:lang w:val="pt-BR"/>
              </w:rPr>
              <w:t>3,6%</w:t>
            </w:r>
          </w:p>
        </w:tc>
      </w:tr>
    </w:tbl>
    <w:p w14:paraId="05440A89" w14:textId="7984760A" w:rsidR="0011740D" w:rsidRDefault="005A69B4" w:rsidP="005A69B4">
      <w:pPr>
        <w:spacing w:line="240" w:lineRule="auto"/>
        <w:ind w:firstLine="284"/>
        <w:jc w:val="center"/>
        <w:rPr>
          <w:rFonts w:ascii="Arial" w:hAnsi="Arial" w:cs="Arial"/>
          <w:sz w:val="20"/>
          <w:szCs w:val="20"/>
        </w:rPr>
      </w:pPr>
      <w:r w:rsidRPr="005A69B4">
        <w:rPr>
          <w:rFonts w:ascii="Arial" w:hAnsi="Arial" w:cs="Arial"/>
          <w:sz w:val="20"/>
          <w:szCs w:val="20"/>
        </w:rPr>
        <w:t>FONTE</w:t>
      </w:r>
      <w:r w:rsidR="0011740D" w:rsidRPr="005A69B4">
        <w:rPr>
          <w:rFonts w:ascii="Arial" w:hAnsi="Arial" w:cs="Arial"/>
          <w:sz w:val="20"/>
          <w:szCs w:val="20"/>
        </w:rPr>
        <w:t xml:space="preserve">: dados da </w:t>
      </w:r>
      <w:proofErr w:type="spellStart"/>
      <w:r w:rsidR="0011740D" w:rsidRPr="005A69B4">
        <w:rPr>
          <w:rFonts w:ascii="Arial" w:hAnsi="Arial" w:cs="Arial"/>
          <w:sz w:val="20"/>
          <w:szCs w:val="20"/>
        </w:rPr>
        <w:t>pesquisa</w:t>
      </w:r>
      <w:proofErr w:type="spellEnd"/>
    </w:p>
    <w:p w14:paraId="1F92D787" w14:textId="77777777" w:rsidR="005A69B4" w:rsidRPr="005A69B4" w:rsidRDefault="005A69B4" w:rsidP="005A69B4">
      <w:pPr>
        <w:spacing w:line="240" w:lineRule="auto"/>
        <w:ind w:firstLine="284"/>
        <w:jc w:val="center"/>
        <w:rPr>
          <w:rFonts w:ascii="Arial" w:hAnsi="Arial" w:cs="Arial"/>
          <w:sz w:val="20"/>
          <w:szCs w:val="20"/>
        </w:rPr>
      </w:pPr>
    </w:p>
    <w:p w14:paraId="1E54D2FC" w14:textId="77777777" w:rsidR="003A47D9" w:rsidRPr="002E14F4" w:rsidRDefault="008C6EC2" w:rsidP="00E44AEF">
      <w:pPr>
        <w:spacing w:line="240" w:lineRule="auto"/>
        <w:jc w:val="both"/>
        <w:rPr>
          <w:rFonts w:ascii="Arial" w:hAnsi="Arial" w:cs="Arial"/>
          <w:b/>
          <w:sz w:val="20"/>
          <w:szCs w:val="20"/>
          <w:lang w:val="pt-BR"/>
        </w:rPr>
      </w:pPr>
      <w:r w:rsidRPr="002E14F4">
        <w:rPr>
          <w:rFonts w:ascii="Arial" w:hAnsi="Arial" w:cs="Arial"/>
          <w:b/>
          <w:sz w:val="20"/>
          <w:szCs w:val="20"/>
          <w:lang w:val="pt-BR"/>
        </w:rPr>
        <w:t>5</w:t>
      </w:r>
      <w:r w:rsidR="003A47D9" w:rsidRPr="002E14F4">
        <w:rPr>
          <w:rFonts w:ascii="Arial" w:hAnsi="Arial" w:cs="Arial"/>
          <w:b/>
          <w:sz w:val="20"/>
          <w:szCs w:val="20"/>
          <w:lang w:val="pt-BR"/>
        </w:rPr>
        <w:t>.2 Estudo do conteúdo</w:t>
      </w:r>
    </w:p>
    <w:p w14:paraId="2423E737" w14:textId="741F09BF" w:rsidR="00F12AA4" w:rsidRPr="002E14F4" w:rsidRDefault="004344E1" w:rsidP="00E44AEF">
      <w:pPr>
        <w:spacing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Ao ser feita a análise de conteúdo dos artigos, procurou-se identificar quais seriam os temas mais recorrentes no período de 2007 a 2017. Foi feita a análise dos temas de pesquisa, e </w:t>
      </w:r>
      <w:r w:rsidR="001A53D3" w:rsidRPr="002E14F4">
        <w:rPr>
          <w:rFonts w:ascii="Arial" w:hAnsi="Arial" w:cs="Arial"/>
          <w:sz w:val="20"/>
          <w:szCs w:val="20"/>
          <w:lang w:val="pt-BR"/>
        </w:rPr>
        <w:t>classificaram-se</w:t>
      </w:r>
      <w:r w:rsidRPr="002E14F4">
        <w:rPr>
          <w:rFonts w:ascii="Arial" w:hAnsi="Arial" w:cs="Arial"/>
          <w:sz w:val="20"/>
          <w:szCs w:val="20"/>
          <w:lang w:val="pt-BR"/>
        </w:rPr>
        <w:t xml:space="preserve"> quais seriam os temas mais abordados nas pesquisas. Logo após, foi feita a análise das palavras-chave que apareceram em uma quantidade maior nos artigos.</w:t>
      </w:r>
    </w:p>
    <w:p w14:paraId="45C4DA0D" w14:textId="751E582B" w:rsidR="00000C18" w:rsidRPr="002E14F4" w:rsidRDefault="00F12AA4"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Percebeu-se que o tema mais frequente fora estudos sobre indicadores de desempenho em empresas prestadoras de serviços, com um total de 9 artigos (33,3%). Seguido de estudos sobre</w:t>
      </w:r>
      <w:r w:rsidR="001A53D3" w:rsidRPr="002E14F4">
        <w:rPr>
          <w:rFonts w:ascii="Arial" w:hAnsi="Arial" w:cs="Arial"/>
          <w:sz w:val="20"/>
          <w:szCs w:val="20"/>
          <w:lang w:val="pt-BR"/>
        </w:rPr>
        <w:t xml:space="preserve"> </w:t>
      </w:r>
      <w:r w:rsidRPr="002E14F4">
        <w:rPr>
          <w:rFonts w:ascii="Arial" w:hAnsi="Arial" w:cs="Arial"/>
          <w:sz w:val="20"/>
          <w:szCs w:val="20"/>
          <w:lang w:val="pt-BR"/>
        </w:rPr>
        <w:t>indicadores de desempenho em processos produtivos, com 8 artigos (29,2%). Indicadores de qualidade em serviços e desempenho financeiro em processos produtivos aparecem no fim, com 7 (25%) e 3 artigos (12,5%) respectivamente. Esta anális</w:t>
      </w:r>
      <w:r w:rsidR="005A69B4">
        <w:rPr>
          <w:rFonts w:ascii="Arial" w:hAnsi="Arial" w:cs="Arial"/>
          <w:sz w:val="20"/>
          <w:szCs w:val="20"/>
          <w:lang w:val="pt-BR"/>
        </w:rPr>
        <w:t>e pode ser percebida na tabela 4</w:t>
      </w:r>
      <w:r w:rsidRPr="002E14F4">
        <w:rPr>
          <w:rFonts w:ascii="Arial" w:hAnsi="Arial" w:cs="Arial"/>
          <w:sz w:val="20"/>
          <w:szCs w:val="20"/>
          <w:lang w:val="pt-BR"/>
        </w:rPr>
        <w:t>.</w:t>
      </w:r>
    </w:p>
    <w:p w14:paraId="6EAE8B58" w14:textId="77777777" w:rsidR="00F12AA4" w:rsidRPr="002E14F4" w:rsidRDefault="00F12AA4" w:rsidP="005A69B4">
      <w:pPr>
        <w:spacing w:after="0" w:line="240" w:lineRule="auto"/>
        <w:ind w:firstLine="1134"/>
        <w:jc w:val="both"/>
        <w:rPr>
          <w:rFonts w:ascii="Arial" w:hAnsi="Arial" w:cs="Arial"/>
          <w:sz w:val="20"/>
          <w:szCs w:val="20"/>
          <w:lang w:val="pt-BR"/>
        </w:rPr>
      </w:pPr>
    </w:p>
    <w:p w14:paraId="2BEE0695" w14:textId="52BF0475" w:rsidR="008B69BC" w:rsidRPr="00A02993" w:rsidRDefault="00A02993" w:rsidP="00A02993">
      <w:pPr>
        <w:pStyle w:val="SemEspaamento"/>
        <w:jc w:val="center"/>
        <w:rPr>
          <w:rFonts w:ascii="Arial" w:hAnsi="Arial" w:cs="Arial"/>
          <w:sz w:val="20"/>
          <w:szCs w:val="20"/>
        </w:rPr>
      </w:pPr>
      <w:r w:rsidRPr="00A02993">
        <w:rPr>
          <w:rFonts w:ascii="Arial" w:hAnsi="Arial" w:cs="Arial"/>
          <w:sz w:val="20"/>
          <w:szCs w:val="20"/>
        </w:rPr>
        <w:t xml:space="preserve">TABELA 4 </w:t>
      </w:r>
      <w:r w:rsidR="008B4A13" w:rsidRPr="00A02993">
        <w:rPr>
          <w:rFonts w:ascii="Arial" w:hAnsi="Arial" w:cs="Arial"/>
          <w:sz w:val="20"/>
          <w:szCs w:val="20"/>
        </w:rPr>
        <w:t>- Resumo dos temas abordados nos artigos selecionados</w:t>
      </w:r>
    </w:p>
    <w:tbl>
      <w:tblPr>
        <w:tblStyle w:val="Tabelacomgrade"/>
        <w:tblW w:w="0" w:type="auto"/>
        <w:jc w:val="center"/>
        <w:tblLook w:val="04A0" w:firstRow="1" w:lastRow="0" w:firstColumn="1" w:lastColumn="0" w:noHBand="0" w:noVBand="1"/>
      </w:tblPr>
      <w:tblGrid>
        <w:gridCol w:w="5103"/>
        <w:gridCol w:w="1868"/>
        <w:gridCol w:w="2101"/>
      </w:tblGrid>
      <w:tr w:rsidR="008B4A13" w:rsidRPr="002E14F4" w14:paraId="1E4716BF" w14:textId="77777777" w:rsidTr="002E14F4">
        <w:trPr>
          <w:jc w:val="center"/>
        </w:trPr>
        <w:tc>
          <w:tcPr>
            <w:tcW w:w="5103" w:type="dxa"/>
            <w:tcBorders>
              <w:left w:val="nil"/>
            </w:tcBorders>
            <w:shd w:val="clear" w:color="auto" w:fill="D9D9D9" w:themeFill="background1" w:themeFillShade="D9"/>
            <w:vAlign w:val="center"/>
          </w:tcPr>
          <w:p w14:paraId="657F3E25" w14:textId="77777777" w:rsidR="008B4A13" w:rsidRPr="002E14F4" w:rsidRDefault="008B4A13" w:rsidP="00E44AEF">
            <w:pPr>
              <w:jc w:val="center"/>
              <w:rPr>
                <w:rFonts w:ascii="Arial" w:hAnsi="Arial" w:cs="Arial"/>
                <w:b/>
                <w:sz w:val="20"/>
                <w:szCs w:val="20"/>
                <w:lang w:val="pt-BR"/>
              </w:rPr>
            </w:pPr>
            <w:r w:rsidRPr="002E14F4">
              <w:rPr>
                <w:rFonts w:ascii="Arial" w:hAnsi="Arial" w:cs="Arial"/>
                <w:b/>
                <w:sz w:val="20"/>
                <w:szCs w:val="20"/>
                <w:lang w:val="pt-BR"/>
              </w:rPr>
              <w:t>Temas</w:t>
            </w:r>
          </w:p>
        </w:tc>
        <w:tc>
          <w:tcPr>
            <w:tcW w:w="1868" w:type="dxa"/>
            <w:shd w:val="clear" w:color="auto" w:fill="D9D9D9" w:themeFill="background1" w:themeFillShade="D9"/>
            <w:vAlign w:val="center"/>
          </w:tcPr>
          <w:p w14:paraId="5D7FFE3C" w14:textId="77777777" w:rsidR="008B4A13" w:rsidRPr="002E14F4" w:rsidRDefault="008B4A13" w:rsidP="00E44AEF">
            <w:pPr>
              <w:jc w:val="center"/>
              <w:rPr>
                <w:rFonts w:ascii="Arial" w:hAnsi="Arial" w:cs="Arial"/>
                <w:b/>
                <w:sz w:val="20"/>
                <w:szCs w:val="20"/>
                <w:lang w:val="pt-BR"/>
              </w:rPr>
            </w:pPr>
            <w:r w:rsidRPr="002E14F4">
              <w:rPr>
                <w:rFonts w:ascii="Arial" w:hAnsi="Arial" w:cs="Arial"/>
                <w:b/>
                <w:sz w:val="20"/>
                <w:szCs w:val="20"/>
                <w:lang w:val="pt-BR"/>
              </w:rPr>
              <w:t>Número de artigos</w:t>
            </w:r>
          </w:p>
        </w:tc>
        <w:tc>
          <w:tcPr>
            <w:tcW w:w="2101" w:type="dxa"/>
            <w:tcBorders>
              <w:right w:val="nil"/>
            </w:tcBorders>
            <w:shd w:val="clear" w:color="auto" w:fill="D9D9D9" w:themeFill="background1" w:themeFillShade="D9"/>
            <w:vAlign w:val="center"/>
          </w:tcPr>
          <w:p w14:paraId="12493A1D" w14:textId="77777777" w:rsidR="008B4A13" w:rsidRPr="002E14F4" w:rsidRDefault="008B4A13" w:rsidP="00E44AEF">
            <w:pPr>
              <w:jc w:val="center"/>
              <w:rPr>
                <w:rFonts w:ascii="Arial" w:hAnsi="Arial" w:cs="Arial"/>
                <w:b/>
                <w:sz w:val="20"/>
                <w:szCs w:val="20"/>
                <w:lang w:val="pt-BR"/>
              </w:rPr>
            </w:pPr>
            <w:r w:rsidRPr="002E14F4">
              <w:rPr>
                <w:rFonts w:ascii="Arial" w:hAnsi="Arial" w:cs="Arial"/>
                <w:b/>
                <w:sz w:val="20"/>
                <w:szCs w:val="20"/>
                <w:lang w:val="pt-BR"/>
              </w:rPr>
              <w:t>Percentual de artigos</w:t>
            </w:r>
          </w:p>
        </w:tc>
      </w:tr>
      <w:tr w:rsidR="004344E1" w:rsidRPr="002E14F4" w14:paraId="7C65695A" w14:textId="77777777" w:rsidTr="002E14F4">
        <w:trPr>
          <w:trHeight w:val="300"/>
          <w:jc w:val="center"/>
        </w:trPr>
        <w:tc>
          <w:tcPr>
            <w:tcW w:w="5103" w:type="dxa"/>
            <w:tcBorders>
              <w:left w:val="nil"/>
            </w:tcBorders>
            <w:noWrap/>
            <w:vAlign w:val="center"/>
          </w:tcPr>
          <w:p w14:paraId="2840574F" w14:textId="05B871BD" w:rsidR="004344E1" w:rsidRPr="002E14F4" w:rsidRDefault="004344E1" w:rsidP="00E44AEF">
            <w:pPr>
              <w:jc w:val="center"/>
              <w:rPr>
                <w:rFonts w:ascii="Arial" w:eastAsia="Times New Roman" w:hAnsi="Arial" w:cs="Arial"/>
                <w:color w:val="000000"/>
                <w:sz w:val="20"/>
                <w:szCs w:val="20"/>
                <w:lang w:val="pt-BR"/>
              </w:rPr>
            </w:pPr>
            <w:r w:rsidRPr="00444495">
              <w:rPr>
                <w:rFonts w:ascii="Arial" w:hAnsi="Arial" w:cs="Arial"/>
                <w:sz w:val="20"/>
                <w:szCs w:val="20"/>
                <w:lang w:val="pt-BR"/>
              </w:rPr>
              <w:t>Indicadores de desempenho em empresas prestadoras de serviços</w:t>
            </w:r>
          </w:p>
        </w:tc>
        <w:tc>
          <w:tcPr>
            <w:tcW w:w="1868" w:type="dxa"/>
            <w:noWrap/>
            <w:vAlign w:val="center"/>
          </w:tcPr>
          <w:p w14:paraId="476234D6" w14:textId="7078BA18" w:rsidR="004344E1" w:rsidRPr="002E14F4" w:rsidRDefault="004344E1" w:rsidP="00E44AEF">
            <w:pPr>
              <w:jc w:val="center"/>
              <w:rPr>
                <w:rFonts w:ascii="Arial" w:eastAsia="Times New Roman" w:hAnsi="Arial" w:cs="Arial"/>
                <w:color w:val="000000"/>
                <w:sz w:val="20"/>
                <w:szCs w:val="20"/>
              </w:rPr>
            </w:pPr>
            <w:r w:rsidRPr="002E14F4">
              <w:rPr>
                <w:rFonts w:ascii="Arial" w:hAnsi="Arial" w:cs="Arial"/>
                <w:sz w:val="20"/>
                <w:szCs w:val="20"/>
              </w:rPr>
              <w:t xml:space="preserve">9 </w:t>
            </w:r>
            <w:proofErr w:type="spellStart"/>
            <w:r w:rsidRPr="002E14F4">
              <w:rPr>
                <w:rFonts w:ascii="Arial" w:hAnsi="Arial" w:cs="Arial"/>
                <w:sz w:val="20"/>
                <w:szCs w:val="20"/>
              </w:rPr>
              <w:t>artigos</w:t>
            </w:r>
            <w:proofErr w:type="spellEnd"/>
          </w:p>
        </w:tc>
        <w:tc>
          <w:tcPr>
            <w:tcW w:w="2101" w:type="dxa"/>
            <w:tcBorders>
              <w:right w:val="nil"/>
            </w:tcBorders>
            <w:noWrap/>
            <w:vAlign w:val="center"/>
          </w:tcPr>
          <w:p w14:paraId="1D91C5FE" w14:textId="280379E9" w:rsidR="004344E1" w:rsidRPr="002E14F4" w:rsidRDefault="004344E1" w:rsidP="00E44AEF">
            <w:pPr>
              <w:jc w:val="center"/>
              <w:rPr>
                <w:rFonts w:ascii="Arial" w:eastAsia="Times New Roman" w:hAnsi="Arial" w:cs="Arial"/>
                <w:color w:val="000000"/>
                <w:sz w:val="20"/>
                <w:szCs w:val="20"/>
                <w:lang w:val="pt-BR"/>
              </w:rPr>
            </w:pPr>
            <w:r w:rsidRPr="002E14F4">
              <w:rPr>
                <w:rFonts w:ascii="Arial" w:hAnsi="Arial" w:cs="Arial"/>
                <w:sz w:val="20"/>
                <w:szCs w:val="20"/>
              </w:rPr>
              <w:t>33.30%</w:t>
            </w:r>
          </w:p>
        </w:tc>
      </w:tr>
      <w:tr w:rsidR="004344E1" w:rsidRPr="002E14F4" w14:paraId="793583CF" w14:textId="77777777" w:rsidTr="002E14F4">
        <w:trPr>
          <w:trHeight w:val="300"/>
          <w:jc w:val="center"/>
        </w:trPr>
        <w:tc>
          <w:tcPr>
            <w:tcW w:w="5103" w:type="dxa"/>
            <w:tcBorders>
              <w:left w:val="nil"/>
            </w:tcBorders>
            <w:noWrap/>
            <w:vAlign w:val="center"/>
          </w:tcPr>
          <w:p w14:paraId="598797DB" w14:textId="73FABABC" w:rsidR="004344E1" w:rsidRPr="002E14F4" w:rsidRDefault="004344E1" w:rsidP="00E44AEF">
            <w:pPr>
              <w:jc w:val="center"/>
              <w:rPr>
                <w:rFonts w:ascii="Arial" w:eastAsia="Times New Roman" w:hAnsi="Arial" w:cs="Arial"/>
                <w:color w:val="000000"/>
                <w:sz w:val="20"/>
                <w:szCs w:val="20"/>
                <w:lang w:val="pt-BR"/>
              </w:rPr>
            </w:pPr>
            <w:r w:rsidRPr="00444495">
              <w:rPr>
                <w:rFonts w:ascii="Arial" w:hAnsi="Arial" w:cs="Arial"/>
                <w:sz w:val="20"/>
                <w:szCs w:val="20"/>
                <w:lang w:val="pt-BR"/>
              </w:rPr>
              <w:t xml:space="preserve">Indicadores de desempenho em </w:t>
            </w:r>
            <w:r w:rsidR="00F12AA4" w:rsidRPr="00444495">
              <w:rPr>
                <w:rFonts w:ascii="Arial" w:hAnsi="Arial" w:cs="Arial"/>
                <w:sz w:val="20"/>
                <w:szCs w:val="20"/>
                <w:lang w:val="pt-BR"/>
              </w:rPr>
              <w:t>processos produtivos</w:t>
            </w:r>
          </w:p>
        </w:tc>
        <w:tc>
          <w:tcPr>
            <w:tcW w:w="1868" w:type="dxa"/>
            <w:noWrap/>
            <w:vAlign w:val="center"/>
          </w:tcPr>
          <w:p w14:paraId="41D997A2" w14:textId="1A4B6F48" w:rsidR="004344E1" w:rsidRPr="002E14F4" w:rsidRDefault="004344E1" w:rsidP="00E44AEF">
            <w:pPr>
              <w:jc w:val="center"/>
              <w:rPr>
                <w:rFonts w:ascii="Arial" w:eastAsia="Times New Roman" w:hAnsi="Arial" w:cs="Arial"/>
                <w:color w:val="000000"/>
                <w:sz w:val="20"/>
                <w:szCs w:val="20"/>
                <w:lang w:val="pt-BR"/>
              </w:rPr>
            </w:pPr>
            <w:r w:rsidRPr="002E14F4">
              <w:rPr>
                <w:rFonts w:ascii="Arial" w:hAnsi="Arial" w:cs="Arial"/>
                <w:sz w:val="20"/>
                <w:szCs w:val="20"/>
              </w:rPr>
              <w:t xml:space="preserve">8 </w:t>
            </w:r>
            <w:proofErr w:type="spellStart"/>
            <w:r w:rsidRPr="002E14F4">
              <w:rPr>
                <w:rFonts w:ascii="Arial" w:hAnsi="Arial" w:cs="Arial"/>
                <w:sz w:val="20"/>
                <w:szCs w:val="20"/>
              </w:rPr>
              <w:t>artigos</w:t>
            </w:r>
            <w:proofErr w:type="spellEnd"/>
          </w:p>
        </w:tc>
        <w:tc>
          <w:tcPr>
            <w:tcW w:w="2101" w:type="dxa"/>
            <w:tcBorders>
              <w:right w:val="nil"/>
            </w:tcBorders>
            <w:noWrap/>
            <w:vAlign w:val="center"/>
          </w:tcPr>
          <w:p w14:paraId="539AEAFB" w14:textId="2868A88D" w:rsidR="004344E1" w:rsidRPr="002E14F4" w:rsidRDefault="004344E1" w:rsidP="00E44AEF">
            <w:pPr>
              <w:jc w:val="center"/>
              <w:rPr>
                <w:rFonts w:ascii="Arial" w:eastAsia="Times New Roman" w:hAnsi="Arial" w:cs="Arial"/>
                <w:color w:val="000000"/>
                <w:sz w:val="20"/>
                <w:szCs w:val="20"/>
                <w:lang w:val="pt-BR"/>
              </w:rPr>
            </w:pPr>
            <w:r w:rsidRPr="002E14F4">
              <w:rPr>
                <w:rFonts w:ascii="Arial" w:hAnsi="Arial" w:cs="Arial"/>
                <w:sz w:val="20"/>
                <w:szCs w:val="20"/>
              </w:rPr>
              <w:t>29.20%</w:t>
            </w:r>
          </w:p>
        </w:tc>
      </w:tr>
      <w:tr w:rsidR="004344E1" w:rsidRPr="002E14F4" w14:paraId="63737FA9" w14:textId="77777777" w:rsidTr="002E14F4">
        <w:trPr>
          <w:trHeight w:val="300"/>
          <w:jc w:val="center"/>
        </w:trPr>
        <w:tc>
          <w:tcPr>
            <w:tcW w:w="5103" w:type="dxa"/>
            <w:tcBorders>
              <w:left w:val="nil"/>
            </w:tcBorders>
            <w:noWrap/>
            <w:vAlign w:val="center"/>
          </w:tcPr>
          <w:p w14:paraId="150E9A3B" w14:textId="59675F06" w:rsidR="004344E1" w:rsidRPr="002E14F4" w:rsidRDefault="004344E1" w:rsidP="00E44AEF">
            <w:pPr>
              <w:jc w:val="center"/>
              <w:rPr>
                <w:rFonts w:ascii="Arial" w:eastAsia="Times New Roman" w:hAnsi="Arial" w:cs="Arial"/>
                <w:color w:val="000000"/>
                <w:sz w:val="20"/>
                <w:szCs w:val="20"/>
                <w:lang w:val="pt-BR"/>
              </w:rPr>
            </w:pPr>
            <w:r w:rsidRPr="00444495">
              <w:rPr>
                <w:rFonts w:ascii="Arial" w:hAnsi="Arial" w:cs="Arial"/>
                <w:sz w:val="20"/>
                <w:szCs w:val="20"/>
                <w:lang w:val="pt-BR"/>
              </w:rPr>
              <w:t>Indicadores de qualidade em serviços</w:t>
            </w:r>
          </w:p>
        </w:tc>
        <w:tc>
          <w:tcPr>
            <w:tcW w:w="1868" w:type="dxa"/>
            <w:noWrap/>
            <w:vAlign w:val="center"/>
          </w:tcPr>
          <w:p w14:paraId="6C3F90FD" w14:textId="5AF8EF6D" w:rsidR="004344E1" w:rsidRPr="002E14F4" w:rsidRDefault="004344E1" w:rsidP="00E44AEF">
            <w:pPr>
              <w:jc w:val="center"/>
              <w:rPr>
                <w:rFonts w:ascii="Arial" w:eastAsia="Times New Roman" w:hAnsi="Arial" w:cs="Arial"/>
                <w:color w:val="000000"/>
                <w:sz w:val="20"/>
                <w:szCs w:val="20"/>
                <w:lang w:val="pt-BR"/>
              </w:rPr>
            </w:pPr>
            <w:r w:rsidRPr="002E14F4">
              <w:rPr>
                <w:rFonts w:ascii="Arial" w:hAnsi="Arial" w:cs="Arial"/>
                <w:sz w:val="20"/>
                <w:szCs w:val="20"/>
              </w:rPr>
              <w:t xml:space="preserve">7 </w:t>
            </w:r>
            <w:proofErr w:type="spellStart"/>
            <w:r w:rsidRPr="002E14F4">
              <w:rPr>
                <w:rFonts w:ascii="Arial" w:hAnsi="Arial" w:cs="Arial"/>
                <w:sz w:val="20"/>
                <w:szCs w:val="20"/>
              </w:rPr>
              <w:t>artigos</w:t>
            </w:r>
            <w:proofErr w:type="spellEnd"/>
          </w:p>
        </w:tc>
        <w:tc>
          <w:tcPr>
            <w:tcW w:w="2101" w:type="dxa"/>
            <w:tcBorders>
              <w:right w:val="nil"/>
            </w:tcBorders>
            <w:noWrap/>
            <w:vAlign w:val="center"/>
          </w:tcPr>
          <w:p w14:paraId="5DAA25A8" w14:textId="5216F8F2" w:rsidR="004344E1" w:rsidRPr="002E14F4" w:rsidRDefault="004344E1" w:rsidP="00E44AEF">
            <w:pPr>
              <w:jc w:val="center"/>
              <w:rPr>
                <w:rFonts w:ascii="Arial" w:eastAsia="Times New Roman" w:hAnsi="Arial" w:cs="Arial"/>
                <w:color w:val="000000"/>
                <w:sz w:val="20"/>
                <w:szCs w:val="20"/>
                <w:lang w:val="pt-BR"/>
              </w:rPr>
            </w:pPr>
            <w:r w:rsidRPr="002E14F4">
              <w:rPr>
                <w:rFonts w:ascii="Arial" w:hAnsi="Arial" w:cs="Arial"/>
                <w:sz w:val="20"/>
                <w:szCs w:val="20"/>
              </w:rPr>
              <w:t>25%</w:t>
            </w:r>
          </w:p>
        </w:tc>
      </w:tr>
      <w:tr w:rsidR="004344E1" w:rsidRPr="002E14F4" w14:paraId="4B8B6322" w14:textId="77777777" w:rsidTr="002E14F4">
        <w:trPr>
          <w:trHeight w:val="300"/>
          <w:jc w:val="center"/>
        </w:trPr>
        <w:tc>
          <w:tcPr>
            <w:tcW w:w="5103" w:type="dxa"/>
            <w:tcBorders>
              <w:left w:val="nil"/>
            </w:tcBorders>
            <w:noWrap/>
            <w:vAlign w:val="center"/>
          </w:tcPr>
          <w:p w14:paraId="60F56A3B" w14:textId="1EA1A907" w:rsidR="004344E1" w:rsidRPr="00444495" w:rsidRDefault="004344E1" w:rsidP="00E44AEF">
            <w:pPr>
              <w:jc w:val="center"/>
              <w:rPr>
                <w:rFonts w:ascii="Arial" w:eastAsia="Times New Roman" w:hAnsi="Arial" w:cs="Arial"/>
                <w:color w:val="000000"/>
                <w:sz w:val="20"/>
                <w:szCs w:val="20"/>
                <w:lang w:val="pt-BR"/>
              </w:rPr>
            </w:pPr>
            <w:r w:rsidRPr="00444495">
              <w:rPr>
                <w:rFonts w:ascii="Arial" w:hAnsi="Arial" w:cs="Arial"/>
                <w:sz w:val="20"/>
                <w:szCs w:val="20"/>
                <w:lang w:val="pt-BR"/>
              </w:rPr>
              <w:t xml:space="preserve">Desempenho financeiro em </w:t>
            </w:r>
            <w:r w:rsidR="00F12AA4" w:rsidRPr="00444495">
              <w:rPr>
                <w:rFonts w:ascii="Arial" w:hAnsi="Arial" w:cs="Arial"/>
                <w:sz w:val="20"/>
                <w:szCs w:val="20"/>
                <w:lang w:val="pt-BR"/>
              </w:rPr>
              <w:t>processos produtivos</w:t>
            </w:r>
          </w:p>
        </w:tc>
        <w:tc>
          <w:tcPr>
            <w:tcW w:w="1868" w:type="dxa"/>
            <w:noWrap/>
            <w:vAlign w:val="center"/>
          </w:tcPr>
          <w:p w14:paraId="41F95298" w14:textId="1B061360" w:rsidR="004344E1" w:rsidRPr="002E14F4" w:rsidRDefault="004344E1" w:rsidP="00E44AEF">
            <w:pPr>
              <w:jc w:val="center"/>
              <w:rPr>
                <w:rFonts w:ascii="Arial" w:eastAsia="Times New Roman" w:hAnsi="Arial" w:cs="Arial"/>
                <w:color w:val="000000"/>
                <w:sz w:val="20"/>
                <w:szCs w:val="20"/>
              </w:rPr>
            </w:pPr>
            <w:r w:rsidRPr="002E14F4">
              <w:rPr>
                <w:rFonts w:ascii="Arial" w:hAnsi="Arial" w:cs="Arial"/>
                <w:sz w:val="20"/>
                <w:szCs w:val="20"/>
              </w:rPr>
              <w:t xml:space="preserve">3 </w:t>
            </w:r>
            <w:proofErr w:type="spellStart"/>
            <w:r w:rsidRPr="002E14F4">
              <w:rPr>
                <w:rFonts w:ascii="Arial" w:hAnsi="Arial" w:cs="Arial"/>
                <w:sz w:val="20"/>
                <w:szCs w:val="20"/>
              </w:rPr>
              <w:t>artigos</w:t>
            </w:r>
            <w:proofErr w:type="spellEnd"/>
          </w:p>
        </w:tc>
        <w:tc>
          <w:tcPr>
            <w:tcW w:w="2101" w:type="dxa"/>
            <w:tcBorders>
              <w:right w:val="nil"/>
            </w:tcBorders>
            <w:noWrap/>
            <w:vAlign w:val="center"/>
          </w:tcPr>
          <w:p w14:paraId="14E2600C" w14:textId="56593FF1" w:rsidR="004344E1" w:rsidRPr="002E14F4" w:rsidRDefault="004344E1" w:rsidP="00E44AEF">
            <w:pPr>
              <w:jc w:val="center"/>
              <w:rPr>
                <w:rFonts w:ascii="Arial" w:eastAsia="Times New Roman" w:hAnsi="Arial" w:cs="Arial"/>
                <w:color w:val="000000"/>
                <w:sz w:val="20"/>
                <w:szCs w:val="20"/>
              </w:rPr>
            </w:pPr>
            <w:r w:rsidRPr="002E14F4">
              <w:rPr>
                <w:rFonts w:ascii="Arial" w:hAnsi="Arial" w:cs="Arial"/>
                <w:sz w:val="20"/>
                <w:szCs w:val="20"/>
              </w:rPr>
              <w:t>12.50%</w:t>
            </w:r>
          </w:p>
        </w:tc>
      </w:tr>
    </w:tbl>
    <w:p w14:paraId="2724F57E" w14:textId="4EF42C9B" w:rsidR="0011740D" w:rsidRDefault="00A02993" w:rsidP="00641DED">
      <w:pPr>
        <w:spacing w:after="0" w:line="240" w:lineRule="auto"/>
        <w:jc w:val="center"/>
        <w:rPr>
          <w:rFonts w:ascii="Arial" w:hAnsi="Arial" w:cs="Arial"/>
          <w:sz w:val="20"/>
          <w:szCs w:val="20"/>
        </w:rPr>
      </w:pPr>
      <w:r w:rsidRPr="00A02993">
        <w:rPr>
          <w:rFonts w:ascii="Arial" w:hAnsi="Arial" w:cs="Arial"/>
          <w:sz w:val="20"/>
          <w:szCs w:val="20"/>
        </w:rPr>
        <w:t>FONTE</w:t>
      </w:r>
      <w:r w:rsidR="0011740D" w:rsidRPr="00A02993">
        <w:rPr>
          <w:rFonts w:ascii="Arial" w:hAnsi="Arial" w:cs="Arial"/>
          <w:sz w:val="20"/>
          <w:szCs w:val="20"/>
        </w:rPr>
        <w:t xml:space="preserve">: dados da </w:t>
      </w:r>
      <w:proofErr w:type="spellStart"/>
      <w:r w:rsidR="0011740D" w:rsidRPr="00A02993">
        <w:rPr>
          <w:rFonts w:ascii="Arial" w:hAnsi="Arial" w:cs="Arial"/>
          <w:sz w:val="20"/>
          <w:szCs w:val="20"/>
        </w:rPr>
        <w:t>pesquisa</w:t>
      </w:r>
      <w:proofErr w:type="spellEnd"/>
    </w:p>
    <w:p w14:paraId="660345F9" w14:textId="77777777" w:rsidR="00641DED" w:rsidRPr="00A02993" w:rsidRDefault="00641DED" w:rsidP="00641DED">
      <w:pPr>
        <w:spacing w:after="0" w:line="240" w:lineRule="auto"/>
        <w:jc w:val="center"/>
        <w:rPr>
          <w:rFonts w:ascii="Arial" w:hAnsi="Arial" w:cs="Arial"/>
          <w:sz w:val="20"/>
          <w:szCs w:val="20"/>
        </w:rPr>
      </w:pPr>
    </w:p>
    <w:p w14:paraId="3D1353AA" w14:textId="79AAD4A7" w:rsidR="001F676E" w:rsidRPr="002E14F4" w:rsidRDefault="000F3671" w:rsidP="00641DED">
      <w:pPr>
        <w:spacing w:after="0" w:line="240" w:lineRule="auto"/>
        <w:ind w:firstLine="709"/>
        <w:jc w:val="both"/>
        <w:rPr>
          <w:rFonts w:ascii="Arial" w:hAnsi="Arial" w:cs="Arial"/>
          <w:sz w:val="20"/>
          <w:szCs w:val="20"/>
          <w:lang w:val="pt-BR"/>
        </w:rPr>
      </w:pPr>
      <w:r w:rsidRPr="002E14F4">
        <w:rPr>
          <w:rFonts w:ascii="Arial" w:hAnsi="Arial" w:cs="Arial"/>
          <w:sz w:val="20"/>
          <w:szCs w:val="20"/>
          <w:lang w:val="pt-BR"/>
        </w:rPr>
        <w:t>Feita a análise dos temas através</w:t>
      </w:r>
      <w:r w:rsidR="007725D5" w:rsidRPr="002E14F4">
        <w:rPr>
          <w:rFonts w:ascii="Arial" w:hAnsi="Arial" w:cs="Arial"/>
          <w:sz w:val="20"/>
          <w:szCs w:val="20"/>
          <w:lang w:val="pt-BR"/>
        </w:rPr>
        <w:t xml:space="preserve"> dos resumos dos artigos, foi feita a análise das palavras-chave mais utilizadas nos artigos. Foi contabilizado um total de 134 palavras-chave. Nesse sentido, as palavras-chave que apareceram mostraram um relação direta com as palavras que foram pesquisadas nas bases de dados no momento inicial. Assim, as palavras em que se teve uma recorrência maior foram “</w:t>
      </w:r>
      <w:r w:rsidR="007725D5" w:rsidRPr="002E14F4">
        <w:rPr>
          <w:rFonts w:ascii="Arial" w:hAnsi="Arial" w:cs="Arial"/>
          <w:i/>
          <w:sz w:val="20"/>
          <w:szCs w:val="20"/>
          <w:lang w:val="pt-BR"/>
        </w:rPr>
        <w:t xml:space="preserve">Performance </w:t>
      </w:r>
      <w:proofErr w:type="spellStart"/>
      <w:r w:rsidR="007725D5" w:rsidRPr="002E14F4">
        <w:rPr>
          <w:rFonts w:ascii="Arial" w:hAnsi="Arial" w:cs="Arial"/>
          <w:i/>
          <w:sz w:val="20"/>
          <w:szCs w:val="20"/>
          <w:lang w:val="pt-BR"/>
        </w:rPr>
        <w:t>measurement</w:t>
      </w:r>
      <w:proofErr w:type="spellEnd"/>
      <w:r w:rsidR="007725D5" w:rsidRPr="002E14F4">
        <w:rPr>
          <w:rFonts w:ascii="Arial" w:hAnsi="Arial" w:cs="Arial"/>
          <w:sz w:val="20"/>
          <w:szCs w:val="20"/>
          <w:lang w:val="pt-BR"/>
        </w:rPr>
        <w:t>” e</w:t>
      </w:r>
      <w:proofErr w:type="gramStart"/>
      <w:r w:rsidR="007725D5" w:rsidRPr="002E14F4">
        <w:rPr>
          <w:rFonts w:ascii="Arial" w:hAnsi="Arial" w:cs="Arial"/>
          <w:sz w:val="20"/>
          <w:szCs w:val="20"/>
          <w:lang w:val="pt-BR"/>
        </w:rPr>
        <w:t xml:space="preserve">  </w:t>
      </w:r>
      <w:proofErr w:type="gramEnd"/>
      <w:r w:rsidR="007725D5" w:rsidRPr="002E14F4">
        <w:rPr>
          <w:rFonts w:ascii="Arial" w:hAnsi="Arial" w:cs="Arial"/>
          <w:i/>
          <w:sz w:val="20"/>
          <w:szCs w:val="20"/>
          <w:lang w:val="pt-BR"/>
        </w:rPr>
        <w:t>“</w:t>
      </w:r>
      <w:proofErr w:type="spellStart"/>
      <w:r w:rsidR="007725D5" w:rsidRPr="002E14F4">
        <w:rPr>
          <w:rFonts w:ascii="Arial" w:hAnsi="Arial" w:cs="Arial"/>
          <w:i/>
          <w:sz w:val="20"/>
          <w:szCs w:val="20"/>
          <w:lang w:val="pt-BR"/>
        </w:rPr>
        <w:t>Sustainable</w:t>
      </w:r>
      <w:proofErr w:type="spellEnd"/>
      <w:r w:rsidR="007725D5" w:rsidRPr="002E14F4">
        <w:rPr>
          <w:rFonts w:ascii="Arial" w:hAnsi="Arial" w:cs="Arial"/>
          <w:i/>
          <w:sz w:val="20"/>
          <w:szCs w:val="20"/>
          <w:lang w:val="pt-BR"/>
        </w:rPr>
        <w:t xml:space="preserve"> production </w:t>
      </w:r>
      <w:proofErr w:type="spellStart"/>
      <w:r w:rsidR="007725D5" w:rsidRPr="002E14F4">
        <w:rPr>
          <w:rFonts w:ascii="Arial" w:hAnsi="Arial" w:cs="Arial"/>
          <w:i/>
          <w:sz w:val="20"/>
          <w:szCs w:val="20"/>
          <w:lang w:val="pt-BR"/>
        </w:rPr>
        <w:t>indicators</w:t>
      </w:r>
      <w:proofErr w:type="spellEnd"/>
      <w:r w:rsidR="007725D5" w:rsidRPr="002E14F4">
        <w:rPr>
          <w:rFonts w:ascii="Arial" w:hAnsi="Arial" w:cs="Arial"/>
          <w:i/>
          <w:sz w:val="20"/>
          <w:szCs w:val="20"/>
          <w:lang w:val="pt-BR"/>
        </w:rPr>
        <w:t xml:space="preserve">” </w:t>
      </w:r>
      <w:r w:rsidR="007725D5" w:rsidRPr="002E14F4">
        <w:rPr>
          <w:rFonts w:ascii="Arial" w:hAnsi="Arial" w:cs="Arial"/>
          <w:sz w:val="20"/>
          <w:szCs w:val="20"/>
          <w:lang w:val="pt-BR"/>
        </w:rPr>
        <w:t>com um total de 4 recorrências cada, representando 2,98% cada uma, do total de palavras-chave. Logo depois, aparecem</w:t>
      </w:r>
      <w:proofErr w:type="gramStart"/>
      <w:r w:rsidR="007725D5" w:rsidRPr="002E14F4">
        <w:rPr>
          <w:rFonts w:ascii="Arial" w:hAnsi="Arial" w:cs="Arial"/>
          <w:sz w:val="20"/>
          <w:szCs w:val="20"/>
          <w:lang w:val="pt-BR"/>
        </w:rPr>
        <w:t xml:space="preserve">  </w:t>
      </w:r>
      <w:proofErr w:type="gramEnd"/>
      <w:r w:rsidR="007725D5" w:rsidRPr="002E14F4">
        <w:rPr>
          <w:rFonts w:ascii="Arial" w:hAnsi="Arial" w:cs="Arial"/>
          <w:i/>
          <w:sz w:val="20"/>
          <w:szCs w:val="20"/>
          <w:lang w:val="pt-BR"/>
        </w:rPr>
        <w:t xml:space="preserve">“Financial </w:t>
      </w:r>
      <w:proofErr w:type="spellStart"/>
      <w:r w:rsidR="007725D5" w:rsidRPr="002E14F4">
        <w:rPr>
          <w:rFonts w:ascii="Arial" w:hAnsi="Arial" w:cs="Arial"/>
          <w:i/>
          <w:sz w:val="20"/>
          <w:szCs w:val="20"/>
          <w:lang w:val="pt-BR"/>
        </w:rPr>
        <w:t>statements</w:t>
      </w:r>
      <w:proofErr w:type="spellEnd"/>
      <w:r w:rsidR="007725D5" w:rsidRPr="002E14F4">
        <w:rPr>
          <w:rFonts w:ascii="Arial" w:hAnsi="Arial" w:cs="Arial"/>
          <w:i/>
          <w:sz w:val="20"/>
          <w:szCs w:val="20"/>
          <w:lang w:val="pt-BR"/>
        </w:rPr>
        <w:t>”, “</w:t>
      </w:r>
      <w:proofErr w:type="spellStart"/>
      <w:r w:rsidR="007725D5" w:rsidRPr="002E14F4">
        <w:rPr>
          <w:rFonts w:ascii="Arial" w:hAnsi="Arial" w:cs="Arial"/>
          <w:i/>
          <w:sz w:val="20"/>
          <w:szCs w:val="20"/>
          <w:lang w:val="pt-BR"/>
        </w:rPr>
        <w:t>Quality</w:t>
      </w:r>
      <w:proofErr w:type="spellEnd"/>
      <w:r w:rsidR="007725D5" w:rsidRPr="002E14F4">
        <w:rPr>
          <w:rFonts w:ascii="Arial" w:hAnsi="Arial" w:cs="Arial"/>
          <w:i/>
          <w:sz w:val="20"/>
          <w:szCs w:val="20"/>
          <w:lang w:val="pt-BR"/>
        </w:rPr>
        <w:t xml:space="preserve"> </w:t>
      </w:r>
      <w:proofErr w:type="spellStart"/>
      <w:r w:rsidR="007725D5" w:rsidRPr="002E14F4">
        <w:rPr>
          <w:rFonts w:ascii="Arial" w:hAnsi="Arial" w:cs="Arial"/>
          <w:i/>
          <w:sz w:val="20"/>
          <w:szCs w:val="20"/>
          <w:lang w:val="pt-BR"/>
        </w:rPr>
        <w:t>indicators</w:t>
      </w:r>
      <w:proofErr w:type="spellEnd"/>
      <w:r w:rsidR="007725D5" w:rsidRPr="002E14F4">
        <w:rPr>
          <w:rFonts w:ascii="Arial" w:hAnsi="Arial" w:cs="Arial"/>
          <w:i/>
          <w:sz w:val="20"/>
          <w:szCs w:val="20"/>
          <w:lang w:val="pt-BR"/>
        </w:rPr>
        <w:t xml:space="preserve">” </w:t>
      </w:r>
      <w:r w:rsidR="007725D5" w:rsidRPr="002E14F4">
        <w:rPr>
          <w:rFonts w:ascii="Arial" w:hAnsi="Arial" w:cs="Arial"/>
          <w:sz w:val="20"/>
          <w:szCs w:val="20"/>
          <w:lang w:val="pt-BR"/>
        </w:rPr>
        <w:t>e</w:t>
      </w:r>
      <w:r w:rsidR="007725D5" w:rsidRPr="002E14F4">
        <w:rPr>
          <w:rFonts w:ascii="Arial" w:hAnsi="Arial" w:cs="Arial"/>
          <w:i/>
          <w:sz w:val="20"/>
          <w:szCs w:val="20"/>
          <w:lang w:val="pt-BR"/>
        </w:rPr>
        <w:t xml:space="preserve"> “Service industries, </w:t>
      </w:r>
      <w:r w:rsidR="007725D5" w:rsidRPr="002E14F4">
        <w:rPr>
          <w:rFonts w:ascii="Arial" w:hAnsi="Arial" w:cs="Arial"/>
          <w:sz w:val="20"/>
          <w:szCs w:val="20"/>
          <w:lang w:val="pt-BR"/>
        </w:rPr>
        <w:t>representando 3 recorrências cada uma, com uma porcentagem de 2,23% cada.</w:t>
      </w:r>
      <w:r w:rsidR="001F676E" w:rsidRPr="002E14F4">
        <w:rPr>
          <w:rFonts w:ascii="Arial" w:hAnsi="Arial" w:cs="Arial"/>
          <w:sz w:val="20"/>
          <w:szCs w:val="20"/>
          <w:lang w:val="pt-BR"/>
        </w:rPr>
        <w:t xml:space="preserve"> Os dados podem ser vistos na tabela </w:t>
      </w:r>
      <w:r w:rsidR="00A02993">
        <w:rPr>
          <w:rFonts w:ascii="Arial" w:hAnsi="Arial" w:cs="Arial"/>
          <w:sz w:val="20"/>
          <w:szCs w:val="20"/>
          <w:lang w:val="pt-BR"/>
        </w:rPr>
        <w:t>5</w:t>
      </w:r>
      <w:r w:rsidR="001F676E" w:rsidRPr="002E14F4">
        <w:rPr>
          <w:rFonts w:ascii="Arial" w:hAnsi="Arial" w:cs="Arial"/>
          <w:sz w:val="20"/>
          <w:szCs w:val="20"/>
          <w:lang w:val="pt-BR"/>
        </w:rPr>
        <w:t>.</w:t>
      </w:r>
    </w:p>
    <w:p w14:paraId="243C4AD7" w14:textId="77777777" w:rsidR="00E13B15" w:rsidRPr="002E14F4" w:rsidRDefault="00E13B15" w:rsidP="00A02993">
      <w:pPr>
        <w:spacing w:after="0" w:line="240" w:lineRule="auto"/>
        <w:ind w:firstLine="709"/>
        <w:jc w:val="both"/>
        <w:rPr>
          <w:rFonts w:ascii="Arial" w:hAnsi="Arial" w:cs="Arial"/>
          <w:sz w:val="20"/>
          <w:szCs w:val="20"/>
          <w:lang w:val="pt-BR"/>
        </w:rPr>
      </w:pPr>
    </w:p>
    <w:p w14:paraId="12AB8286" w14:textId="5231EF22" w:rsidR="00D26485" w:rsidRPr="00A02993" w:rsidRDefault="00A02993" w:rsidP="00A02993">
      <w:pPr>
        <w:pStyle w:val="SemEspaamento"/>
        <w:jc w:val="center"/>
        <w:rPr>
          <w:rFonts w:ascii="Arial" w:hAnsi="Arial" w:cs="Arial"/>
          <w:sz w:val="20"/>
          <w:szCs w:val="20"/>
        </w:rPr>
      </w:pPr>
      <w:r w:rsidRPr="00A02993">
        <w:rPr>
          <w:rFonts w:ascii="Arial" w:hAnsi="Arial" w:cs="Arial"/>
          <w:sz w:val="20"/>
          <w:szCs w:val="20"/>
        </w:rPr>
        <w:t xml:space="preserve">TABELA 5 </w:t>
      </w:r>
      <w:r w:rsidR="00D26485" w:rsidRPr="00A02993">
        <w:rPr>
          <w:rFonts w:ascii="Arial" w:hAnsi="Arial" w:cs="Arial"/>
          <w:sz w:val="20"/>
          <w:szCs w:val="20"/>
        </w:rPr>
        <w:t xml:space="preserve">– Resumo das </w:t>
      </w:r>
      <w:r w:rsidR="00444495">
        <w:rPr>
          <w:rFonts w:ascii="Arial" w:hAnsi="Arial" w:cs="Arial"/>
          <w:sz w:val="20"/>
          <w:szCs w:val="20"/>
        </w:rPr>
        <w:t xml:space="preserve">principais </w:t>
      </w:r>
      <w:r w:rsidR="00D26485" w:rsidRPr="00A02993">
        <w:rPr>
          <w:rFonts w:ascii="Arial" w:hAnsi="Arial" w:cs="Arial"/>
          <w:sz w:val="20"/>
          <w:szCs w:val="20"/>
        </w:rPr>
        <w:t>palavras-chave identificadas nos artigos</w:t>
      </w:r>
    </w:p>
    <w:tbl>
      <w:tblPr>
        <w:tblStyle w:val="Tabelacomgrade"/>
        <w:tblW w:w="0" w:type="auto"/>
        <w:jc w:val="center"/>
        <w:tblLook w:val="04A0" w:firstRow="1" w:lastRow="0" w:firstColumn="1" w:lastColumn="0" w:noHBand="0" w:noVBand="1"/>
      </w:tblPr>
      <w:tblGrid>
        <w:gridCol w:w="3119"/>
        <w:gridCol w:w="2904"/>
        <w:gridCol w:w="3049"/>
      </w:tblGrid>
      <w:tr w:rsidR="00D26485" w:rsidRPr="002E14F4" w14:paraId="5DA0E6CE" w14:textId="77777777" w:rsidTr="002E14F4">
        <w:trPr>
          <w:jc w:val="center"/>
        </w:trPr>
        <w:tc>
          <w:tcPr>
            <w:tcW w:w="3119" w:type="dxa"/>
            <w:tcBorders>
              <w:left w:val="nil"/>
            </w:tcBorders>
            <w:shd w:val="clear" w:color="auto" w:fill="D9D9D9" w:themeFill="background1" w:themeFillShade="D9"/>
            <w:vAlign w:val="center"/>
          </w:tcPr>
          <w:p w14:paraId="58BB0839" w14:textId="77777777" w:rsidR="00D26485" w:rsidRPr="002E14F4" w:rsidRDefault="00D26485" w:rsidP="00E44AEF">
            <w:pPr>
              <w:jc w:val="center"/>
              <w:rPr>
                <w:rFonts w:ascii="Arial" w:hAnsi="Arial" w:cs="Arial"/>
                <w:b/>
                <w:sz w:val="20"/>
                <w:szCs w:val="20"/>
                <w:lang w:val="pt-BR"/>
              </w:rPr>
            </w:pPr>
            <w:r w:rsidRPr="002E14F4">
              <w:rPr>
                <w:rFonts w:ascii="Arial" w:hAnsi="Arial" w:cs="Arial"/>
                <w:b/>
                <w:sz w:val="20"/>
                <w:szCs w:val="20"/>
                <w:lang w:val="pt-BR"/>
              </w:rPr>
              <w:t>Palavras-chave</w:t>
            </w:r>
          </w:p>
        </w:tc>
        <w:tc>
          <w:tcPr>
            <w:tcW w:w="2904" w:type="dxa"/>
            <w:shd w:val="clear" w:color="auto" w:fill="D9D9D9" w:themeFill="background1" w:themeFillShade="D9"/>
            <w:vAlign w:val="center"/>
          </w:tcPr>
          <w:p w14:paraId="1A375FBB" w14:textId="77777777" w:rsidR="00D26485" w:rsidRPr="002E14F4" w:rsidRDefault="00D26485" w:rsidP="00E44AEF">
            <w:pPr>
              <w:jc w:val="center"/>
              <w:rPr>
                <w:rFonts w:ascii="Arial" w:hAnsi="Arial" w:cs="Arial"/>
                <w:b/>
                <w:sz w:val="20"/>
                <w:szCs w:val="20"/>
                <w:lang w:val="pt-BR"/>
              </w:rPr>
            </w:pPr>
            <w:r w:rsidRPr="002E14F4">
              <w:rPr>
                <w:rFonts w:ascii="Arial" w:hAnsi="Arial" w:cs="Arial"/>
                <w:b/>
                <w:sz w:val="20"/>
                <w:szCs w:val="20"/>
                <w:lang w:val="pt-BR"/>
              </w:rPr>
              <w:t>Número</w:t>
            </w:r>
            <w:r w:rsidR="001841F6" w:rsidRPr="002E14F4">
              <w:rPr>
                <w:rFonts w:ascii="Arial" w:hAnsi="Arial" w:cs="Arial"/>
                <w:b/>
                <w:sz w:val="20"/>
                <w:szCs w:val="20"/>
                <w:lang w:val="pt-BR"/>
              </w:rPr>
              <w:t xml:space="preserve"> de recorrências</w:t>
            </w:r>
          </w:p>
        </w:tc>
        <w:tc>
          <w:tcPr>
            <w:tcW w:w="3049" w:type="dxa"/>
            <w:tcBorders>
              <w:right w:val="nil"/>
            </w:tcBorders>
            <w:shd w:val="clear" w:color="auto" w:fill="D9D9D9" w:themeFill="background1" w:themeFillShade="D9"/>
            <w:vAlign w:val="center"/>
          </w:tcPr>
          <w:p w14:paraId="5960476C" w14:textId="77777777" w:rsidR="00D26485" w:rsidRPr="002E14F4" w:rsidRDefault="00D26485" w:rsidP="00E44AEF">
            <w:pPr>
              <w:jc w:val="center"/>
              <w:rPr>
                <w:rFonts w:ascii="Arial" w:hAnsi="Arial" w:cs="Arial"/>
                <w:b/>
                <w:sz w:val="20"/>
                <w:szCs w:val="20"/>
                <w:lang w:val="pt-BR"/>
              </w:rPr>
            </w:pPr>
            <w:r w:rsidRPr="002E14F4">
              <w:rPr>
                <w:rFonts w:ascii="Arial" w:hAnsi="Arial" w:cs="Arial"/>
                <w:b/>
                <w:sz w:val="20"/>
                <w:szCs w:val="20"/>
                <w:lang w:val="pt-BR"/>
              </w:rPr>
              <w:t>Percentual</w:t>
            </w:r>
          </w:p>
        </w:tc>
      </w:tr>
      <w:tr w:rsidR="000F3671" w:rsidRPr="002E14F4" w14:paraId="12E774ED" w14:textId="77777777" w:rsidTr="002E14F4">
        <w:trPr>
          <w:trHeight w:val="300"/>
          <w:jc w:val="center"/>
        </w:trPr>
        <w:tc>
          <w:tcPr>
            <w:tcW w:w="3119" w:type="dxa"/>
            <w:tcBorders>
              <w:left w:val="nil"/>
            </w:tcBorders>
            <w:noWrap/>
            <w:vAlign w:val="center"/>
            <w:hideMark/>
          </w:tcPr>
          <w:p w14:paraId="00C34E3F" w14:textId="1BF16430" w:rsidR="000F3671" w:rsidRPr="002E14F4" w:rsidRDefault="000F3671" w:rsidP="00E44AEF">
            <w:pPr>
              <w:jc w:val="center"/>
              <w:rPr>
                <w:rFonts w:ascii="Arial" w:eastAsia="Times New Roman" w:hAnsi="Arial" w:cs="Arial"/>
                <w:i/>
                <w:color w:val="000000"/>
                <w:sz w:val="20"/>
                <w:szCs w:val="20"/>
              </w:rPr>
            </w:pPr>
            <w:r w:rsidRPr="002E14F4">
              <w:rPr>
                <w:rFonts w:ascii="Arial" w:hAnsi="Arial" w:cs="Arial"/>
                <w:i/>
                <w:sz w:val="20"/>
                <w:szCs w:val="20"/>
              </w:rPr>
              <w:lastRenderedPageBreak/>
              <w:t>Performance measurement</w:t>
            </w:r>
          </w:p>
        </w:tc>
        <w:tc>
          <w:tcPr>
            <w:tcW w:w="2904" w:type="dxa"/>
            <w:noWrap/>
            <w:vAlign w:val="center"/>
            <w:hideMark/>
          </w:tcPr>
          <w:p w14:paraId="5F9D7F75" w14:textId="5A595D8B" w:rsidR="000F3671" w:rsidRPr="002E14F4" w:rsidRDefault="000F3671" w:rsidP="00E44AEF">
            <w:pPr>
              <w:jc w:val="center"/>
              <w:rPr>
                <w:rFonts w:ascii="Arial" w:eastAsia="Times New Roman" w:hAnsi="Arial" w:cs="Arial"/>
                <w:color w:val="000000"/>
                <w:sz w:val="20"/>
                <w:szCs w:val="20"/>
              </w:rPr>
            </w:pPr>
            <w:r w:rsidRPr="002E14F4">
              <w:rPr>
                <w:rFonts w:ascii="Arial" w:hAnsi="Arial" w:cs="Arial"/>
                <w:sz w:val="20"/>
                <w:szCs w:val="20"/>
              </w:rPr>
              <w:t>4</w:t>
            </w:r>
          </w:p>
        </w:tc>
        <w:tc>
          <w:tcPr>
            <w:tcW w:w="3049" w:type="dxa"/>
            <w:tcBorders>
              <w:right w:val="nil"/>
            </w:tcBorders>
            <w:noWrap/>
            <w:vAlign w:val="center"/>
          </w:tcPr>
          <w:p w14:paraId="382F8AAA" w14:textId="1D5794B5" w:rsidR="000F3671" w:rsidRPr="002E14F4" w:rsidRDefault="000F3671" w:rsidP="00E44AEF">
            <w:pPr>
              <w:jc w:val="center"/>
              <w:rPr>
                <w:rFonts w:ascii="Arial" w:eastAsia="Times New Roman" w:hAnsi="Arial" w:cs="Arial"/>
                <w:color w:val="000000"/>
                <w:sz w:val="20"/>
                <w:szCs w:val="20"/>
              </w:rPr>
            </w:pPr>
            <w:r w:rsidRPr="002E14F4">
              <w:rPr>
                <w:rFonts w:ascii="Arial" w:eastAsia="Times New Roman" w:hAnsi="Arial" w:cs="Arial"/>
                <w:color w:val="000000"/>
                <w:sz w:val="20"/>
                <w:szCs w:val="20"/>
              </w:rPr>
              <w:t>2,98%</w:t>
            </w:r>
          </w:p>
        </w:tc>
      </w:tr>
      <w:tr w:rsidR="000F3671" w:rsidRPr="002E14F4" w14:paraId="4B944D49" w14:textId="77777777" w:rsidTr="002E14F4">
        <w:trPr>
          <w:trHeight w:val="300"/>
          <w:jc w:val="center"/>
        </w:trPr>
        <w:tc>
          <w:tcPr>
            <w:tcW w:w="3119" w:type="dxa"/>
            <w:tcBorders>
              <w:left w:val="nil"/>
            </w:tcBorders>
            <w:noWrap/>
            <w:vAlign w:val="center"/>
            <w:hideMark/>
          </w:tcPr>
          <w:p w14:paraId="547D616B" w14:textId="29A2CEEA" w:rsidR="000F3671" w:rsidRPr="002E14F4" w:rsidRDefault="000F3671" w:rsidP="00E44AEF">
            <w:pPr>
              <w:jc w:val="center"/>
              <w:rPr>
                <w:rFonts w:ascii="Arial" w:eastAsia="Times New Roman" w:hAnsi="Arial" w:cs="Arial"/>
                <w:i/>
                <w:color w:val="000000"/>
                <w:sz w:val="20"/>
                <w:szCs w:val="20"/>
              </w:rPr>
            </w:pPr>
            <w:r w:rsidRPr="002E14F4">
              <w:rPr>
                <w:rFonts w:ascii="Arial" w:hAnsi="Arial" w:cs="Arial"/>
                <w:i/>
                <w:sz w:val="20"/>
                <w:szCs w:val="20"/>
              </w:rPr>
              <w:t>Sustainable production indicators</w:t>
            </w:r>
          </w:p>
        </w:tc>
        <w:tc>
          <w:tcPr>
            <w:tcW w:w="2904" w:type="dxa"/>
            <w:noWrap/>
            <w:vAlign w:val="center"/>
            <w:hideMark/>
          </w:tcPr>
          <w:p w14:paraId="690F1DFC" w14:textId="42421852" w:rsidR="000F3671" w:rsidRPr="002E14F4" w:rsidRDefault="000F3671" w:rsidP="00E44AEF">
            <w:pPr>
              <w:jc w:val="center"/>
              <w:rPr>
                <w:rFonts w:ascii="Arial" w:eastAsia="Times New Roman" w:hAnsi="Arial" w:cs="Arial"/>
                <w:color w:val="000000"/>
                <w:sz w:val="20"/>
                <w:szCs w:val="20"/>
              </w:rPr>
            </w:pPr>
            <w:r w:rsidRPr="002E14F4">
              <w:rPr>
                <w:rFonts w:ascii="Arial" w:hAnsi="Arial" w:cs="Arial"/>
                <w:sz w:val="20"/>
                <w:szCs w:val="20"/>
              </w:rPr>
              <w:t>4</w:t>
            </w:r>
          </w:p>
        </w:tc>
        <w:tc>
          <w:tcPr>
            <w:tcW w:w="3049" w:type="dxa"/>
            <w:tcBorders>
              <w:right w:val="nil"/>
            </w:tcBorders>
            <w:noWrap/>
            <w:vAlign w:val="center"/>
          </w:tcPr>
          <w:p w14:paraId="03FE3DC4" w14:textId="43F0AF82" w:rsidR="000F3671" w:rsidRPr="002E14F4" w:rsidRDefault="000F3671" w:rsidP="00E44AEF">
            <w:pPr>
              <w:jc w:val="center"/>
              <w:rPr>
                <w:rFonts w:ascii="Arial" w:eastAsia="Times New Roman" w:hAnsi="Arial" w:cs="Arial"/>
                <w:color w:val="000000"/>
                <w:sz w:val="20"/>
                <w:szCs w:val="20"/>
              </w:rPr>
            </w:pPr>
            <w:r w:rsidRPr="002E14F4">
              <w:rPr>
                <w:rFonts w:ascii="Arial" w:eastAsia="Times New Roman" w:hAnsi="Arial" w:cs="Arial"/>
                <w:color w:val="000000"/>
                <w:sz w:val="20"/>
                <w:szCs w:val="20"/>
              </w:rPr>
              <w:t>2,98%</w:t>
            </w:r>
          </w:p>
        </w:tc>
      </w:tr>
      <w:tr w:rsidR="000F3671" w:rsidRPr="002E14F4" w14:paraId="2AC1BD78" w14:textId="77777777" w:rsidTr="002E14F4">
        <w:trPr>
          <w:trHeight w:val="300"/>
          <w:jc w:val="center"/>
        </w:trPr>
        <w:tc>
          <w:tcPr>
            <w:tcW w:w="3119" w:type="dxa"/>
            <w:tcBorders>
              <w:left w:val="nil"/>
            </w:tcBorders>
            <w:noWrap/>
            <w:vAlign w:val="center"/>
            <w:hideMark/>
          </w:tcPr>
          <w:p w14:paraId="1365D57F" w14:textId="251BEF0E" w:rsidR="000F3671" w:rsidRPr="002E14F4" w:rsidRDefault="000F3671" w:rsidP="00E44AEF">
            <w:pPr>
              <w:jc w:val="center"/>
              <w:rPr>
                <w:rFonts w:ascii="Arial" w:eastAsia="Times New Roman" w:hAnsi="Arial" w:cs="Arial"/>
                <w:i/>
                <w:color w:val="000000"/>
                <w:sz w:val="20"/>
                <w:szCs w:val="20"/>
              </w:rPr>
            </w:pPr>
            <w:r w:rsidRPr="002E14F4">
              <w:rPr>
                <w:rFonts w:ascii="Arial" w:hAnsi="Arial" w:cs="Arial"/>
                <w:i/>
                <w:sz w:val="20"/>
                <w:szCs w:val="20"/>
              </w:rPr>
              <w:t>Financial statements</w:t>
            </w:r>
          </w:p>
        </w:tc>
        <w:tc>
          <w:tcPr>
            <w:tcW w:w="2904" w:type="dxa"/>
            <w:noWrap/>
            <w:vAlign w:val="center"/>
            <w:hideMark/>
          </w:tcPr>
          <w:p w14:paraId="44BC12CC" w14:textId="67EA6319" w:rsidR="000F3671" w:rsidRPr="002E14F4" w:rsidRDefault="000F3671" w:rsidP="00E44AEF">
            <w:pPr>
              <w:jc w:val="center"/>
              <w:rPr>
                <w:rFonts w:ascii="Arial" w:eastAsia="Times New Roman" w:hAnsi="Arial" w:cs="Arial"/>
                <w:color w:val="000000"/>
                <w:sz w:val="20"/>
                <w:szCs w:val="20"/>
              </w:rPr>
            </w:pPr>
            <w:r w:rsidRPr="002E14F4">
              <w:rPr>
                <w:rFonts w:ascii="Arial" w:hAnsi="Arial" w:cs="Arial"/>
                <w:sz w:val="20"/>
                <w:szCs w:val="20"/>
              </w:rPr>
              <w:t>3</w:t>
            </w:r>
          </w:p>
        </w:tc>
        <w:tc>
          <w:tcPr>
            <w:tcW w:w="3049" w:type="dxa"/>
            <w:tcBorders>
              <w:right w:val="nil"/>
            </w:tcBorders>
            <w:noWrap/>
            <w:vAlign w:val="center"/>
          </w:tcPr>
          <w:p w14:paraId="7E29F5A5" w14:textId="0389DA35" w:rsidR="000F3671" w:rsidRPr="002E14F4" w:rsidRDefault="000F3671" w:rsidP="00E44AEF">
            <w:pPr>
              <w:jc w:val="center"/>
              <w:rPr>
                <w:rFonts w:ascii="Arial" w:eastAsia="Times New Roman" w:hAnsi="Arial" w:cs="Arial"/>
                <w:color w:val="000000"/>
                <w:sz w:val="20"/>
                <w:szCs w:val="20"/>
              </w:rPr>
            </w:pPr>
            <w:r w:rsidRPr="002E14F4">
              <w:rPr>
                <w:rFonts w:ascii="Arial" w:eastAsia="Times New Roman" w:hAnsi="Arial" w:cs="Arial"/>
                <w:color w:val="000000"/>
                <w:sz w:val="20"/>
                <w:szCs w:val="20"/>
              </w:rPr>
              <w:t>2,23%</w:t>
            </w:r>
          </w:p>
        </w:tc>
      </w:tr>
      <w:tr w:rsidR="000F3671" w:rsidRPr="002E14F4" w14:paraId="3DFCAFC0" w14:textId="77777777" w:rsidTr="002E14F4">
        <w:trPr>
          <w:trHeight w:val="300"/>
          <w:jc w:val="center"/>
        </w:trPr>
        <w:tc>
          <w:tcPr>
            <w:tcW w:w="3119" w:type="dxa"/>
            <w:tcBorders>
              <w:left w:val="nil"/>
            </w:tcBorders>
            <w:noWrap/>
            <w:vAlign w:val="center"/>
            <w:hideMark/>
          </w:tcPr>
          <w:p w14:paraId="658E6841" w14:textId="181B4620" w:rsidR="000F3671" w:rsidRPr="002E14F4" w:rsidRDefault="000F3671" w:rsidP="00E44AEF">
            <w:pPr>
              <w:jc w:val="center"/>
              <w:rPr>
                <w:rFonts w:ascii="Arial" w:eastAsia="Times New Roman" w:hAnsi="Arial" w:cs="Arial"/>
                <w:i/>
                <w:color w:val="000000"/>
                <w:sz w:val="20"/>
                <w:szCs w:val="20"/>
              </w:rPr>
            </w:pPr>
            <w:r w:rsidRPr="002E14F4">
              <w:rPr>
                <w:rFonts w:ascii="Arial" w:hAnsi="Arial" w:cs="Arial"/>
                <w:i/>
                <w:sz w:val="20"/>
                <w:szCs w:val="20"/>
              </w:rPr>
              <w:t>Quality indicators</w:t>
            </w:r>
          </w:p>
        </w:tc>
        <w:tc>
          <w:tcPr>
            <w:tcW w:w="2904" w:type="dxa"/>
            <w:noWrap/>
            <w:vAlign w:val="center"/>
            <w:hideMark/>
          </w:tcPr>
          <w:p w14:paraId="23426047" w14:textId="695B7A92" w:rsidR="000F3671" w:rsidRPr="002E14F4" w:rsidRDefault="000F3671" w:rsidP="00E44AEF">
            <w:pPr>
              <w:jc w:val="center"/>
              <w:rPr>
                <w:rFonts w:ascii="Arial" w:eastAsia="Times New Roman" w:hAnsi="Arial" w:cs="Arial"/>
                <w:color w:val="000000"/>
                <w:sz w:val="20"/>
                <w:szCs w:val="20"/>
              </w:rPr>
            </w:pPr>
            <w:r w:rsidRPr="002E14F4">
              <w:rPr>
                <w:rFonts w:ascii="Arial" w:hAnsi="Arial" w:cs="Arial"/>
                <w:sz w:val="20"/>
                <w:szCs w:val="20"/>
              </w:rPr>
              <w:t>3</w:t>
            </w:r>
          </w:p>
        </w:tc>
        <w:tc>
          <w:tcPr>
            <w:tcW w:w="3049" w:type="dxa"/>
            <w:tcBorders>
              <w:right w:val="nil"/>
            </w:tcBorders>
            <w:noWrap/>
            <w:vAlign w:val="center"/>
          </w:tcPr>
          <w:p w14:paraId="44745564" w14:textId="5A84DDC6" w:rsidR="000F3671" w:rsidRPr="002E14F4" w:rsidRDefault="000F3671" w:rsidP="00E44AEF">
            <w:pPr>
              <w:jc w:val="center"/>
              <w:rPr>
                <w:rFonts w:ascii="Arial" w:eastAsia="Times New Roman" w:hAnsi="Arial" w:cs="Arial"/>
                <w:color w:val="000000"/>
                <w:sz w:val="20"/>
                <w:szCs w:val="20"/>
              </w:rPr>
            </w:pPr>
            <w:r w:rsidRPr="002E14F4">
              <w:rPr>
                <w:rFonts w:ascii="Arial" w:eastAsia="Times New Roman" w:hAnsi="Arial" w:cs="Arial"/>
                <w:color w:val="000000"/>
                <w:sz w:val="20"/>
                <w:szCs w:val="20"/>
              </w:rPr>
              <w:t>2,23%</w:t>
            </w:r>
          </w:p>
        </w:tc>
      </w:tr>
      <w:tr w:rsidR="000F3671" w:rsidRPr="002E14F4" w14:paraId="5C04DC59" w14:textId="77777777" w:rsidTr="002E14F4">
        <w:trPr>
          <w:trHeight w:val="300"/>
          <w:jc w:val="center"/>
        </w:trPr>
        <w:tc>
          <w:tcPr>
            <w:tcW w:w="3119" w:type="dxa"/>
            <w:tcBorders>
              <w:left w:val="nil"/>
            </w:tcBorders>
            <w:noWrap/>
            <w:vAlign w:val="center"/>
            <w:hideMark/>
          </w:tcPr>
          <w:p w14:paraId="21EF2B19" w14:textId="56F8869A" w:rsidR="000F3671" w:rsidRPr="002E14F4" w:rsidRDefault="000F3671" w:rsidP="00E44AEF">
            <w:pPr>
              <w:jc w:val="center"/>
              <w:rPr>
                <w:rFonts w:ascii="Arial" w:eastAsia="Times New Roman" w:hAnsi="Arial" w:cs="Arial"/>
                <w:i/>
                <w:color w:val="000000"/>
                <w:sz w:val="20"/>
                <w:szCs w:val="20"/>
              </w:rPr>
            </w:pPr>
            <w:r w:rsidRPr="002E14F4">
              <w:rPr>
                <w:rFonts w:ascii="Arial" w:hAnsi="Arial" w:cs="Arial"/>
                <w:i/>
                <w:sz w:val="20"/>
                <w:szCs w:val="20"/>
              </w:rPr>
              <w:t>Service industries</w:t>
            </w:r>
          </w:p>
        </w:tc>
        <w:tc>
          <w:tcPr>
            <w:tcW w:w="2904" w:type="dxa"/>
            <w:noWrap/>
            <w:vAlign w:val="center"/>
            <w:hideMark/>
          </w:tcPr>
          <w:p w14:paraId="6F552975" w14:textId="6B7CE9A9" w:rsidR="000F3671" w:rsidRPr="002E14F4" w:rsidRDefault="000F3671" w:rsidP="00E44AEF">
            <w:pPr>
              <w:jc w:val="center"/>
              <w:rPr>
                <w:rFonts w:ascii="Arial" w:eastAsia="Times New Roman" w:hAnsi="Arial" w:cs="Arial"/>
                <w:color w:val="000000"/>
                <w:sz w:val="20"/>
                <w:szCs w:val="20"/>
              </w:rPr>
            </w:pPr>
            <w:r w:rsidRPr="002E14F4">
              <w:rPr>
                <w:rFonts w:ascii="Arial" w:hAnsi="Arial" w:cs="Arial"/>
                <w:sz w:val="20"/>
                <w:szCs w:val="20"/>
              </w:rPr>
              <w:t>3</w:t>
            </w:r>
          </w:p>
        </w:tc>
        <w:tc>
          <w:tcPr>
            <w:tcW w:w="3049" w:type="dxa"/>
            <w:tcBorders>
              <w:right w:val="nil"/>
            </w:tcBorders>
            <w:noWrap/>
            <w:vAlign w:val="center"/>
          </w:tcPr>
          <w:p w14:paraId="3124635E" w14:textId="363CC973" w:rsidR="000F3671" w:rsidRPr="002E14F4" w:rsidRDefault="000F3671" w:rsidP="00E44AEF">
            <w:pPr>
              <w:jc w:val="center"/>
              <w:rPr>
                <w:rFonts w:ascii="Arial" w:eastAsia="Times New Roman" w:hAnsi="Arial" w:cs="Arial"/>
                <w:color w:val="000000"/>
                <w:sz w:val="20"/>
                <w:szCs w:val="20"/>
              </w:rPr>
            </w:pPr>
            <w:r w:rsidRPr="002E14F4">
              <w:rPr>
                <w:rFonts w:ascii="Arial" w:eastAsia="Times New Roman" w:hAnsi="Arial" w:cs="Arial"/>
                <w:color w:val="000000"/>
                <w:sz w:val="20"/>
                <w:szCs w:val="20"/>
              </w:rPr>
              <w:t>2,23%</w:t>
            </w:r>
          </w:p>
        </w:tc>
      </w:tr>
    </w:tbl>
    <w:p w14:paraId="7550A16B" w14:textId="20D8327B" w:rsidR="0011740D" w:rsidRPr="00A02993" w:rsidRDefault="002E14F4" w:rsidP="00641DED">
      <w:pPr>
        <w:spacing w:after="0" w:line="240" w:lineRule="auto"/>
        <w:jc w:val="center"/>
        <w:rPr>
          <w:rFonts w:ascii="Arial" w:hAnsi="Arial" w:cs="Arial"/>
          <w:sz w:val="20"/>
          <w:szCs w:val="20"/>
        </w:rPr>
      </w:pPr>
      <w:r w:rsidRPr="00A02993">
        <w:rPr>
          <w:rFonts w:ascii="Arial" w:hAnsi="Arial" w:cs="Arial"/>
          <w:sz w:val="20"/>
          <w:szCs w:val="20"/>
        </w:rPr>
        <w:t>FONTE</w:t>
      </w:r>
      <w:r w:rsidR="0011740D" w:rsidRPr="00A02993">
        <w:rPr>
          <w:rFonts w:ascii="Arial" w:hAnsi="Arial" w:cs="Arial"/>
          <w:sz w:val="20"/>
          <w:szCs w:val="20"/>
        </w:rPr>
        <w:t xml:space="preserve">: dados da </w:t>
      </w:r>
      <w:proofErr w:type="spellStart"/>
      <w:r w:rsidR="0011740D" w:rsidRPr="00A02993">
        <w:rPr>
          <w:rFonts w:ascii="Arial" w:hAnsi="Arial" w:cs="Arial"/>
          <w:sz w:val="20"/>
          <w:szCs w:val="20"/>
        </w:rPr>
        <w:t>pesquisa</w:t>
      </w:r>
      <w:proofErr w:type="spellEnd"/>
    </w:p>
    <w:p w14:paraId="314D7058" w14:textId="77777777" w:rsidR="00FF6DEA" w:rsidRPr="002E14F4" w:rsidRDefault="00FF6DEA" w:rsidP="00641DED">
      <w:pPr>
        <w:spacing w:after="0" w:line="240" w:lineRule="auto"/>
        <w:jc w:val="center"/>
        <w:rPr>
          <w:rFonts w:ascii="Arial" w:hAnsi="Arial" w:cs="Arial"/>
          <w:sz w:val="20"/>
          <w:szCs w:val="20"/>
          <w:highlight w:val="cyan"/>
          <w:lang w:val="pt-BR"/>
        </w:rPr>
      </w:pPr>
    </w:p>
    <w:p w14:paraId="02DBBE28" w14:textId="44B2A1D0" w:rsidR="00000C18" w:rsidRPr="002E14F4" w:rsidRDefault="00E44AEF" w:rsidP="00641DED">
      <w:pPr>
        <w:spacing w:after="0" w:line="240" w:lineRule="auto"/>
        <w:jc w:val="both"/>
        <w:rPr>
          <w:rFonts w:ascii="Arial" w:hAnsi="Arial" w:cs="Arial"/>
          <w:b/>
          <w:sz w:val="20"/>
          <w:szCs w:val="20"/>
          <w:lang w:val="pt-BR"/>
        </w:rPr>
      </w:pPr>
      <w:proofErr w:type="gramStart"/>
      <w:r>
        <w:rPr>
          <w:rFonts w:ascii="Arial" w:hAnsi="Arial" w:cs="Arial"/>
          <w:b/>
          <w:sz w:val="20"/>
          <w:szCs w:val="20"/>
          <w:lang w:val="pt-BR"/>
        </w:rPr>
        <w:t>5.3</w:t>
      </w:r>
      <w:r w:rsidR="005B50ED" w:rsidRPr="002E14F4">
        <w:rPr>
          <w:rFonts w:ascii="Arial" w:hAnsi="Arial" w:cs="Arial"/>
          <w:b/>
          <w:sz w:val="20"/>
          <w:szCs w:val="20"/>
          <w:lang w:val="pt-BR"/>
        </w:rPr>
        <w:t xml:space="preserve"> </w:t>
      </w:r>
      <w:r w:rsidR="00000C18" w:rsidRPr="002E14F4">
        <w:rPr>
          <w:rFonts w:ascii="Arial" w:hAnsi="Arial" w:cs="Arial"/>
          <w:b/>
          <w:sz w:val="20"/>
          <w:szCs w:val="20"/>
          <w:lang w:val="pt-BR"/>
        </w:rPr>
        <w:t>Estudo</w:t>
      </w:r>
      <w:proofErr w:type="gramEnd"/>
      <w:r w:rsidR="00000C18" w:rsidRPr="002E14F4">
        <w:rPr>
          <w:rFonts w:ascii="Arial" w:hAnsi="Arial" w:cs="Arial"/>
          <w:b/>
          <w:sz w:val="20"/>
          <w:szCs w:val="20"/>
          <w:lang w:val="pt-BR"/>
        </w:rPr>
        <w:t xml:space="preserve"> das referências bibliográficas</w:t>
      </w:r>
    </w:p>
    <w:p w14:paraId="1B664884" w14:textId="53186FDE" w:rsidR="004F212E" w:rsidRPr="002E14F4" w:rsidRDefault="004F212E" w:rsidP="00641DED">
      <w:pPr>
        <w:spacing w:after="0" w:line="240" w:lineRule="auto"/>
        <w:ind w:firstLine="1134"/>
        <w:jc w:val="both"/>
        <w:rPr>
          <w:rFonts w:ascii="Arial" w:hAnsi="Arial" w:cs="Arial"/>
          <w:sz w:val="20"/>
          <w:szCs w:val="20"/>
          <w:highlight w:val="cyan"/>
          <w:lang w:val="pt-BR"/>
        </w:rPr>
      </w:pPr>
      <w:r w:rsidRPr="002E14F4">
        <w:rPr>
          <w:rFonts w:ascii="Arial" w:hAnsi="Arial" w:cs="Arial"/>
          <w:sz w:val="20"/>
          <w:szCs w:val="20"/>
          <w:lang w:val="pt-BR"/>
        </w:rPr>
        <w:t>Ao analisar as referências bibliográficas dos 27 artigos do portfólio bibliométrico, teve-se como objetivo identificar as obras de maior repercussão. Para isso, foi realizada a análise de todas as 1.417 referências, para selecionar as que são relacionadas a pessoas físicas. Tomou-se co</w:t>
      </w:r>
      <w:r w:rsidR="00035816" w:rsidRPr="002E14F4">
        <w:rPr>
          <w:rFonts w:ascii="Arial" w:hAnsi="Arial" w:cs="Arial"/>
          <w:sz w:val="20"/>
          <w:szCs w:val="20"/>
          <w:lang w:val="pt-BR"/>
        </w:rPr>
        <w:t xml:space="preserve">mo ponto de corte mais do que </w:t>
      </w:r>
      <w:r w:rsidR="00444495">
        <w:rPr>
          <w:rFonts w:ascii="Arial" w:hAnsi="Arial" w:cs="Arial"/>
          <w:sz w:val="20"/>
          <w:szCs w:val="20"/>
          <w:lang w:val="pt-BR"/>
        </w:rPr>
        <w:t>3</w:t>
      </w:r>
      <w:r w:rsidRPr="002E14F4">
        <w:rPr>
          <w:rFonts w:ascii="Arial" w:hAnsi="Arial" w:cs="Arial"/>
          <w:sz w:val="20"/>
          <w:szCs w:val="20"/>
          <w:lang w:val="pt-BR"/>
        </w:rPr>
        <w:t xml:space="preserve"> citações por obra</w:t>
      </w:r>
      <w:r w:rsidR="00035816" w:rsidRPr="002E14F4">
        <w:rPr>
          <w:rFonts w:ascii="Arial" w:hAnsi="Arial" w:cs="Arial"/>
          <w:sz w:val="20"/>
          <w:szCs w:val="20"/>
          <w:lang w:val="pt-BR"/>
        </w:rPr>
        <w:t>.</w:t>
      </w:r>
      <w:r w:rsidRPr="002E14F4">
        <w:rPr>
          <w:rFonts w:ascii="Arial" w:hAnsi="Arial" w:cs="Arial"/>
          <w:sz w:val="20"/>
          <w:szCs w:val="20"/>
          <w:lang w:val="pt-BR"/>
        </w:rPr>
        <w:t xml:space="preserve"> </w:t>
      </w:r>
      <w:r w:rsidR="00035816" w:rsidRPr="002E14F4">
        <w:rPr>
          <w:rFonts w:ascii="Arial" w:hAnsi="Arial" w:cs="Arial"/>
          <w:sz w:val="20"/>
          <w:szCs w:val="20"/>
          <w:lang w:val="pt-BR"/>
        </w:rPr>
        <w:t xml:space="preserve"> Assim,</w:t>
      </w:r>
      <w:r w:rsidRPr="002E14F4">
        <w:rPr>
          <w:rFonts w:ascii="Arial" w:hAnsi="Arial" w:cs="Arial"/>
          <w:sz w:val="20"/>
          <w:szCs w:val="20"/>
          <w:lang w:val="pt-BR"/>
        </w:rPr>
        <w:t xml:space="preserve"> </w:t>
      </w:r>
      <w:r w:rsidR="00A02993">
        <w:rPr>
          <w:rFonts w:ascii="Arial" w:hAnsi="Arial" w:cs="Arial"/>
          <w:sz w:val="20"/>
          <w:szCs w:val="20"/>
          <w:lang w:val="pt-BR"/>
        </w:rPr>
        <w:t xml:space="preserve">a </w:t>
      </w:r>
      <w:r w:rsidRPr="002E14F4">
        <w:rPr>
          <w:rFonts w:ascii="Arial" w:hAnsi="Arial" w:cs="Arial"/>
          <w:sz w:val="20"/>
          <w:szCs w:val="20"/>
          <w:lang w:val="pt-BR"/>
        </w:rPr>
        <w:t xml:space="preserve">tabela </w:t>
      </w:r>
      <w:r w:rsidR="00A02993">
        <w:rPr>
          <w:rFonts w:ascii="Arial" w:hAnsi="Arial" w:cs="Arial"/>
          <w:sz w:val="20"/>
          <w:szCs w:val="20"/>
          <w:lang w:val="pt-BR"/>
        </w:rPr>
        <w:t>6</w:t>
      </w:r>
      <w:r w:rsidRPr="002E14F4">
        <w:rPr>
          <w:rFonts w:ascii="Arial" w:hAnsi="Arial" w:cs="Arial"/>
          <w:sz w:val="20"/>
          <w:szCs w:val="20"/>
          <w:lang w:val="pt-BR"/>
        </w:rPr>
        <w:t xml:space="preserve"> apresenta as obras de maior repercussão destacando os autores, o nome da obra</w:t>
      </w:r>
      <w:r w:rsidR="00035816" w:rsidRPr="002E14F4">
        <w:rPr>
          <w:rFonts w:ascii="Arial" w:hAnsi="Arial" w:cs="Arial"/>
          <w:sz w:val="20"/>
          <w:szCs w:val="20"/>
          <w:lang w:val="pt-BR"/>
        </w:rPr>
        <w:t xml:space="preserve">, o ano em que foi </w:t>
      </w:r>
      <w:proofErr w:type="gramStart"/>
      <w:r w:rsidR="00035816" w:rsidRPr="002E14F4">
        <w:rPr>
          <w:rFonts w:ascii="Arial" w:hAnsi="Arial" w:cs="Arial"/>
          <w:sz w:val="20"/>
          <w:szCs w:val="20"/>
          <w:lang w:val="pt-BR"/>
        </w:rPr>
        <w:t>publicada, o local da publicação,</w:t>
      </w:r>
      <w:r w:rsidRPr="002E14F4">
        <w:rPr>
          <w:rFonts w:ascii="Arial" w:hAnsi="Arial" w:cs="Arial"/>
          <w:sz w:val="20"/>
          <w:szCs w:val="20"/>
          <w:lang w:val="pt-BR"/>
        </w:rPr>
        <w:t xml:space="preserve"> o tipo da mesma</w:t>
      </w:r>
      <w:r w:rsidR="003B59A4" w:rsidRPr="002E14F4">
        <w:rPr>
          <w:rFonts w:ascii="Arial" w:hAnsi="Arial" w:cs="Arial"/>
          <w:sz w:val="20"/>
          <w:szCs w:val="20"/>
          <w:lang w:val="pt-BR"/>
        </w:rPr>
        <w:t xml:space="preserve"> e </w:t>
      </w:r>
      <w:r w:rsidR="00035816" w:rsidRPr="002E14F4">
        <w:rPr>
          <w:rFonts w:ascii="Arial" w:hAnsi="Arial" w:cs="Arial"/>
          <w:sz w:val="20"/>
          <w:szCs w:val="20"/>
          <w:lang w:val="pt-BR"/>
        </w:rPr>
        <w:t>a quantidade de citações</w:t>
      </w:r>
      <w:proofErr w:type="gramEnd"/>
      <w:r w:rsidR="00035816" w:rsidRPr="002E14F4">
        <w:rPr>
          <w:rFonts w:ascii="Arial" w:hAnsi="Arial" w:cs="Arial"/>
          <w:sz w:val="20"/>
          <w:szCs w:val="20"/>
          <w:lang w:val="pt-BR"/>
        </w:rPr>
        <w:t xml:space="preserve"> entre os artigos do portf</w:t>
      </w:r>
      <w:r w:rsidR="003B59A4" w:rsidRPr="002E14F4">
        <w:rPr>
          <w:rFonts w:ascii="Arial" w:hAnsi="Arial" w:cs="Arial"/>
          <w:sz w:val="20"/>
          <w:szCs w:val="20"/>
          <w:lang w:val="pt-BR"/>
        </w:rPr>
        <w:t>ólio.</w:t>
      </w:r>
    </w:p>
    <w:p w14:paraId="3A59A045" w14:textId="77777777" w:rsidR="004F212E" w:rsidRPr="002E14F4" w:rsidRDefault="004F212E" w:rsidP="00A02993">
      <w:pPr>
        <w:pStyle w:val="SemEspaamento"/>
        <w:jc w:val="center"/>
        <w:rPr>
          <w:rFonts w:ascii="Arial" w:hAnsi="Arial" w:cs="Arial"/>
          <w:b/>
          <w:sz w:val="20"/>
          <w:szCs w:val="20"/>
          <w:highlight w:val="cyan"/>
        </w:rPr>
      </w:pPr>
    </w:p>
    <w:p w14:paraId="39610B38" w14:textId="35F7017E" w:rsidR="00D93584" w:rsidRPr="00A02993" w:rsidRDefault="00A02993" w:rsidP="00A02993">
      <w:pPr>
        <w:pStyle w:val="SemEspaamento"/>
        <w:jc w:val="center"/>
        <w:rPr>
          <w:rFonts w:ascii="Arial" w:hAnsi="Arial" w:cs="Arial"/>
          <w:sz w:val="20"/>
          <w:szCs w:val="20"/>
        </w:rPr>
      </w:pPr>
      <w:r w:rsidRPr="00A02993">
        <w:rPr>
          <w:rFonts w:ascii="Arial" w:hAnsi="Arial" w:cs="Arial"/>
          <w:sz w:val="20"/>
          <w:szCs w:val="20"/>
        </w:rPr>
        <w:t>TABELA 6</w:t>
      </w:r>
      <w:r w:rsidR="004F212E" w:rsidRPr="00A02993">
        <w:rPr>
          <w:rFonts w:ascii="Arial" w:hAnsi="Arial" w:cs="Arial"/>
          <w:sz w:val="20"/>
          <w:szCs w:val="20"/>
        </w:rPr>
        <w:t xml:space="preserve"> - Obras de maior repercussão entre os artigos selecionados</w:t>
      </w:r>
    </w:p>
    <w:tbl>
      <w:tblPr>
        <w:tblStyle w:val="Tabelacomgrade"/>
        <w:tblW w:w="9183" w:type="dxa"/>
        <w:jc w:val="center"/>
        <w:tblBorders>
          <w:left w:val="none" w:sz="0" w:space="0" w:color="auto"/>
        </w:tblBorders>
        <w:tblLayout w:type="fixed"/>
        <w:tblLook w:val="04A0" w:firstRow="1" w:lastRow="0" w:firstColumn="1" w:lastColumn="0" w:noHBand="0" w:noVBand="1"/>
      </w:tblPr>
      <w:tblGrid>
        <w:gridCol w:w="1980"/>
        <w:gridCol w:w="2551"/>
        <w:gridCol w:w="709"/>
        <w:gridCol w:w="1985"/>
        <w:gridCol w:w="850"/>
        <w:gridCol w:w="1108"/>
      </w:tblGrid>
      <w:tr w:rsidR="003B59A4" w:rsidRPr="002E14F4" w14:paraId="15B4737F" w14:textId="332E2BB0" w:rsidTr="00A02993">
        <w:trPr>
          <w:jc w:val="center"/>
        </w:trPr>
        <w:tc>
          <w:tcPr>
            <w:tcW w:w="1980" w:type="dxa"/>
            <w:shd w:val="clear" w:color="auto" w:fill="D9D9D9" w:themeFill="background1" w:themeFillShade="D9"/>
            <w:vAlign w:val="center"/>
          </w:tcPr>
          <w:p w14:paraId="632C7181" w14:textId="0ECF7874" w:rsidR="003B59A4" w:rsidRPr="002E14F4" w:rsidRDefault="003B59A4" w:rsidP="00A02993">
            <w:pPr>
              <w:jc w:val="center"/>
              <w:rPr>
                <w:rFonts w:ascii="Arial" w:hAnsi="Arial" w:cs="Arial"/>
                <w:b/>
                <w:sz w:val="20"/>
                <w:szCs w:val="20"/>
                <w:lang w:val="pt-BR"/>
              </w:rPr>
            </w:pPr>
            <w:r w:rsidRPr="002E14F4">
              <w:rPr>
                <w:rFonts w:ascii="Arial" w:hAnsi="Arial" w:cs="Arial"/>
                <w:b/>
                <w:sz w:val="20"/>
                <w:szCs w:val="20"/>
                <w:lang w:val="pt-BR"/>
              </w:rPr>
              <w:t>Autores</w:t>
            </w:r>
          </w:p>
        </w:tc>
        <w:tc>
          <w:tcPr>
            <w:tcW w:w="2551" w:type="dxa"/>
            <w:shd w:val="clear" w:color="auto" w:fill="D9D9D9" w:themeFill="background1" w:themeFillShade="D9"/>
            <w:vAlign w:val="center"/>
          </w:tcPr>
          <w:p w14:paraId="0E21CCC4" w14:textId="484CAD51" w:rsidR="003B59A4" w:rsidRPr="002E14F4" w:rsidRDefault="003B59A4" w:rsidP="00A02993">
            <w:pPr>
              <w:jc w:val="center"/>
              <w:rPr>
                <w:rFonts w:ascii="Arial" w:hAnsi="Arial" w:cs="Arial"/>
                <w:b/>
                <w:sz w:val="20"/>
                <w:szCs w:val="20"/>
                <w:lang w:val="pt-BR"/>
              </w:rPr>
            </w:pPr>
            <w:r w:rsidRPr="002E14F4">
              <w:rPr>
                <w:rFonts w:ascii="Arial" w:hAnsi="Arial" w:cs="Arial"/>
                <w:b/>
                <w:sz w:val="20"/>
                <w:szCs w:val="20"/>
                <w:lang w:val="pt-BR"/>
              </w:rPr>
              <w:t>Obra</w:t>
            </w:r>
          </w:p>
        </w:tc>
        <w:tc>
          <w:tcPr>
            <w:tcW w:w="709" w:type="dxa"/>
            <w:shd w:val="clear" w:color="auto" w:fill="D9D9D9" w:themeFill="background1" w:themeFillShade="D9"/>
            <w:vAlign w:val="center"/>
          </w:tcPr>
          <w:p w14:paraId="06D31017" w14:textId="40A1D896" w:rsidR="003B59A4" w:rsidRPr="002E14F4" w:rsidRDefault="003B59A4" w:rsidP="00A02993">
            <w:pPr>
              <w:jc w:val="center"/>
              <w:rPr>
                <w:rFonts w:ascii="Arial" w:hAnsi="Arial" w:cs="Arial"/>
                <w:b/>
                <w:sz w:val="20"/>
                <w:szCs w:val="20"/>
                <w:lang w:val="pt-BR"/>
              </w:rPr>
            </w:pPr>
            <w:r w:rsidRPr="002E14F4">
              <w:rPr>
                <w:rFonts w:ascii="Arial" w:hAnsi="Arial" w:cs="Arial"/>
                <w:b/>
                <w:sz w:val="20"/>
                <w:szCs w:val="20"/>
                <w:lang w:val="pt-BR"/>
              </w:rPr>
              <w:t>Ano</w:t>
            </w:r>
          </w:p>
        </w:tc>
        <w:tc>
          <w:tcPr>
            <w:tcW w:w="1985" w:type="dxa"/>
            <w:shd w:val="clear" w:color="auto" w:fill="D9D9D9" w:themeFill="background1" w:themeFillShade="D9"/>
            <w:vAlign w:val="center"/>
          </w:tcPr>
          <w:p w14:paraId="1811DA89" w14:textId="0B4DE8E6" w:rsidR="003B59A4" w:rsidRPr="002E14F4" w:rsidRDefault="003B59A4" w:rsidP="00A02993">
            <w:pPr>
              <w:jc w:val="center"/>
              <w:rPr>
                <w:rFonts w:ascii="Arial" w:hAnsi="Arial" w:cs="Arial"/>
                <w:b/>
                <w:sz w:val="20"/>
                <w:szCs w:val="20"/>
                <w:lang w:val="pt-BR"/>
              </w:rPr>
            </w:pPr>
            <w:r w:rsidRPr="002E14F4">
              <w:rPr>
                <w:rFonts w:ascii="Arial" w:hAnsi="Arial" w:cs="Arial"/>
                <w:b/>
                <w:sz w:val="20"/>
                <w:szCs w:val="20"/>
                <w:lang w:val="pt-BR"/>
              </w:rPr>
              <w:t>Referência</w:t>
            </w:r>
          </w:p>
        </w:tc>
        <w:tc>
          <w:tcPr>
            <w:tcW w:w="850" w:type="dxa"/>
            <w:shd w:val="clear" w:color="auto" w:fill="D9D9D9" w:themeFill="background1" w:themeFillShade="D9"/>
            <w:vAlign w:val="center"/>
          </w:tcPr>
          <w:p w14:paraId="7FF9709D" w14:textId="39054137" w:rsidR="003B59A4" w:rsidRPr="002E14F4" w:rsidRDefault="003B59A4" w:rsidP="00A02993">
            <w:pPr>
              <w:jc w:val="center"/>
              <w:rPr>
                <w:rFonts w:ascii="Arial" w:hAnsi="Arial" w:cs="Arial"/>
                <w:b/>
                <w:sz w:val="20"/>
                <w:szCs w:val="20"/>
                <w:lang w:val="pt-BR"/>
              </w:rPr>
            </w:pPr>
            <w:r w:rsidRPr="002E14F4">
              <w:rPr>
                <w:rFonts w:ascii="Arial" w:hAnsi="Arial" w:cs="Arial"/>
                <w:b/>
                <w:sz w:val="20"/>
                <w:szCs w:val="20"/>
                <w:lang w:val="pt-BR"/>
              </w:rPr>
              <w:t>Tipo</w:t>
            </w:r>
          </w:p>
        </w:tc>
        <w:tc>
          <w:tcPr>
            <w:tcW w:w="1108" w:type="dxa"/>
            <w:tcBorders>
              <w:right w:val="nil"/>
            </w:tcBorders>
            <w:shd w:val="clear" w:color="auto" w:fill="D9D9D9" w:themeFill="background1" w:themeFillShade="D9"/>
            <w:vAlign w:val="center"/>
          </w:tcPr>
          <w:p w14:paraId="1F6235BE" w14:textId="7EE231E4" w:rsidR="003B59A4" w:rsidRPr="002E14F4" w:rsidRDefault="003B59A4" w:rsidP="00A02993">
            <w:pPr>
              <w:jc w:val="center"/>
              <w:rPr>
                <w:rFonts w:ascii="Arial" w:hAnsi="Arial" w:cs="Arial"/>
                <w:b/>
                <w:sz w:val="20"/>
                <w:szCs w:val="20"/>
                <w:lang w:val="pt-BR"/>
              </w:rPr>
            </w:pPr>
            <w:r w:rsidRPr="002E14F4">
              <w:rPr>
                <w:rFonts w:ascii="Arial" w:hAnsi="Arial" w:cs="Arial"/>
                <w:b/>
                <w:sz w:val="20"/>
                <w:szCs w:val="20"/>
                <w:lang w:val="pt-BR"/>
              </w:rPr>
              <w:t>Citações</w:t>
            </w:r>
          </w:p>
        </w:tc>
      </w:tr>
      <w:tr w:rsidR="003B59A4" w:rsidRPr="002E14F4" w14:paraId="72F381B7" w14:textId="241BA4C3" w:rsidTr="00A02993">
        <w:trPr>
          <w:trHeight w:val="300"/>
          <w:jc w:val="center"/>
        </w:trPr>
        <w:tc>
          <w:tcPr>
            <w:tcW w:w="1980" w:type="dxa"/>
            <w:vAlign w:val="center"/>
          </w:tcPr>
          <w:p w14:paraId="3BAA5B49" w14:textId="4F1126F1" w:rsidR="003B59A4" w:rsidRPr="002E14F4" w:rsidRDefault="003B59A4" w:rsidP="00A02993">
            <w:pPr>
              <w:jc w:val="center"/>
              <w:rPr>
                <w:rFonts w:ascii="Arial" w:hAnsi="Arial" w:cs="Arial"/>
                <w:i/>
                <w:sz w:val="20"/>
                <w:szCs w:val="20"/>
              </w:rPr>
            </w:pPr>
            <w:r w:rsidRPr="002E14F4">
              <w:rPr>
                <w:rFonts w:ascii="Arial" w:hAnsi="Arial" w:cs="Arial"/>
                <w:sz w:val="20"/>
                <w:szCs w:val="20"/>
              </w:rPr>
              <w:t>BAGOZZI, R.; YI, Y.</w:t>
            </w:r>
          </w:p>
        </w:tc>
        <w:tc>
          <w:tcPr>
            <w:tcW w:w="2551" w:type="dxa"/>
            <w:vAlign w:val="center"/>
          </w:tcPr>
          <w:p w14:paraId="76C52BF3" w14:textId="600FC46A" w:rsidR="003B59A4" w:rsidRPr="002E14F4" w:rsidRDefault="003B59A4" w:rsidP="00A02993">
            <w:pPr>
              <w:jc w:val="center"/>
              <w:rPr>
                <w:rFonts w:ascii="Arial" w:hAnsi="Arial" w:cs="Arial"/>
                <w:i/>
                <w:sz w:val="20"/>
                <w:szCs w:val="20"/>
              </w:rPr>
            </w:pPr>
            <w:r w:rsidRPr="002E14F4">
              <w:rPr>
                <w:rFonts w:ascii="Arial" w:hAnsi="Arial" w:cs="Arial"/>
                <w:sz w:val="20"/>
                <w:szCs w:val="20"/>
              </w:rPr>
              <w:t>On the evaluation of structural equation models.</w:t>
            </w:r>
          </w:p>
        </w:tc>
        <w:tc>
          <w:tcPr>
            <w:tcW w:w="709" w:type="dxa"/>
            <w:vAlign w:val="center"/>
          </w:tcPr>
          <w:p w14:paraId="7551AF90" w14:textId="57EF00AE" w:rsidR="003B59A4" w:rsidRPr="002E14F4" w:rsidRDefault="003B59A4" w:rsidP="00A02993">
            <w:pPr>
              <w:jc w:val="center"/>
              <w:rPr>
                <w:rFonts w:ascii="Arial" w:hAnsi="Arial" w:cs="Arial"/>
                <w:i/>
                <w:sz w:val="20"/>
                <w:szCs w:val="20"/>
              </w:rPr>
            </w:pPr>
            <w:r w:rsidRPr="002E14F4">
              <w:rPr>
                <w:rFonts w:ascii="Arial" w:hAnsi="Arial" w:cs="Arial"/>
                <w:sz w:val="20"/>
                <w:szCs w:val="20"/>
              </w:rPr>
              <w:t>1988</w:t>
            </w:r>
          </w:p>
        </w:tc>
        <w:tc>
          <w:tcPr>
            <w:tcW w:w="1985" w:type="dxa"/>
            <w:noWrap/>
            <w:vAlign w:val="center"/>
          </w:tcPr>
          <w:p w14:paraId="46BF8ED3" w14:textId="06F9FBD1" w:rsidR="003B59A4" w:rsidRPr="002E14F4" w:rsidRDefault="003B59A4" w:rsidP="00A02993">
            <w:pPr>
              <w:jc w:val="center"/>
              <w:rPr>
                <w:rFonts w:ascii="Arial" w:eastAsia="Times New Roman" w:hAnsi="Arial" w:cs="Arial"/>
                <w:i/>
                <w:color w:val="000000"/>
                <w:sz w:val="20"/>
                <w:szCs w:val="20"/>
              </w:rPr>
            </w:pPr>
            <w:r w:rsidRPr="002E14F4">
              <w:rPr>
                <w:rFonts w:ascii="Arial" w:hAnsi="Arial" w:cs="Arial"/>
                <w:sz w:val="20"/>
                <w:szCs w:val="20"/>
              </w:rPr>
              <w:t xml:space="preserve">Journal of the Academy of Marketing Science March 1988, Volume 16, Issue 1, </w:t>
            </w:r>
            <w:proofErr w:type="spellStart"/>
            <w:r w:rsidRPr="002E14F4">
              <w:rPr>
                <w:rFonts w:ascii="Arial" w:hAnsi="Arial" w:cs="Arial"/>
                <w:sz w:val="20"/>
                <w:szCs w:val="20"/>
              </w:rPr>
              <w:t>pp</w:t>
            </w:r>
            <w:proofErr w:type="spellEnd"/>
            <w:r w:rsidRPr="002E14F4">
              <w:rPr>
                <w:rFonts w:ascii="Arial" w:hAnsi="Arial" w:cs="Arial"/>
                <w:sz w:val="20"/>
                <w:szCs w:val="20"/>
              </w:rPr>
              <w:t xml:space="preserve"> 74–94</w:t>
            </w:r>
          </w:p>
        </w:tc>
        <w:tc>
          <w:tcPr>
            <w:tcW w:w="850" w:type="dxa"/>
            <w:noWrap/>
            <w:vAlign w:val="center"/>
          </w:tcPr>
          <w:p w14:paraId="3DD71DA1" w14:textId="3F3E23EB" w:rsidR="003B59A4" w:rsidRPr="002E14F4" w:rsidRDefault="003B59A4" w:rsidP="00A02993">
            <w:pPr>
              <w:jc w:val="center"/>
              <w:rPr>
                <w:rFonts w:ascii="Arial" w:eastAsia="Times New Roman" w:hAnsi="Arial" w:cs="Arial"/>
                <w:color w:val="000000"/>
                <w:sz w:val="20"/>
                <w:szCs w:val="20"/>
              </w:rPr>
            </w:pPr>
            <w:proofErr w:type="spellStart"/>
            <w:r w:rsidRPr="002E14F4">
              <w:rPr>
                <w:rFonts w:ascii="Arial" w:hAnsi="Arial" w:cs="Arial"/>
                <w:sz w:val="20"/>
                <w:szCs w:val="20"/>
              </w:rPr>
              <w:t>Artigo</w:t>
            </w:r>
            <w:proofErr w:type="spellEnd"/>
          </w:p>
        </w:tc>
        <w:tc>
          <w:tcPr>
            <w:tcW w:w="1108" w:type="dxa"/>
            <w:tcBorders>
              <w:right w:val="nil"/>
            </w:tcBorders>
            <w:noWrap/>
            <w:vAlign w:val="center"/>
          </w:tcPr>
          <w:p w14:paraId="00986F53" w14:textId="4DF4C18A" w:rsidR="003B59A4" w:rsidRPr="002E14F4" w:rsidRDefault="003B59A4" w:rsidP="00A02993">
            <w:pPr>
              <w:jc w:val="center"/>
              <w:rPr>
                <w:rFonts w:ascii="Arial" w:eastAsia="Times New Roman" w:hAnsi="Arial" w:cs="Arial"/>
                <w:color w:val="000000"/>
                <w:sz w:val="20"/>
                <w:szCs w:val="20"/>
              </w:rPr>
            </w:pPr>
            <w:r w:rsidRPr="002E14F4">
              <w:rPr>
                <w:rFonts w:ascii="Arial" w:hAnsi="Arial" w:cs="Arial"/>
                <w:sz w:val="20"/>
                <w:szCs w:val="20"/>
              </w:rPr>
              <w:t>4</w:t>
            </w:r>
          </w:p>
        </w:tc>
      </w:tr>
      <w:tr w:rsidR="003B59A4" w:rsidRPr="002E14F4" w14:paraId="5F4EC789" w14:textId="51D2A1B3" w:rsidTr="00A02993">
        <w:trPr>
          <w:trHeight w:val="300"/>
          <w:jc w:val="center"/>
        </w:trPr>
        <w:tc>
          <w:tcPr>
            <w:tcW w:w="1980" w:type="dxa"/>
            <w:vAlign w:val="center"/>
          </w:tcPr>
          <w:p w14:paraId="54DBA824" w14:textId="7D7342DD" w:rsidR="003B59A4" w:rsidRPr="002E14F4" w:rsidRDefault="003B59A4" w:rsidP="00A02993">
            <w:pPr>
              <w:jc w:val="center"/>
              <w:rPr>
                <w:rFonts w:ascii="Arial" w:hAnsi="Arial" w:cs="Arial"/>
                <w:i/>
                <w:sz w:val="20"/>
                <w:szCs w:val="20"/>
              </w:rPr>
            </w:pPr>
            <w:r w:rsidRPr="002E14F4">
              <w:rPr>
                <w:rFonts w:ascii="Arial" w:hAnsi="Arial" w:cs="Arial"/>
                <w:sz w:val="20"/>
                <w:szCs w:val="20"/>
              </w:rPr>
              <w:t>PODSAKOFF, P. M.; MACKENZIE; S. B.; PODSAKOFF, N. P.</w:t>
            </w:r>
          </w:p>
        </w:tc>
        <w:tc>
          <w:tcPr>
            <w:tcW w:w="2551" w:type="dxa"/>
            <w:vAlign w:val="center"/>
          </w:tcPr>
          <w:p w14:paraId="09CE4A84" w14:textId="7F59729B" w:rsidR="003B59A4" w:rsidRPr="002E14F4" w:rsidRDefault="003B59A4" w:rsidP="00A02993">
            <w:pPr>
              <w:jc w:val="center"/>
              <w:rPr>
                <w:rFonts w:ascii="Arial" w:hAnsi="Arial" w:cs="Arial"/>
                <w:i/>
                <w:sz w:val="20"/>
                <w:szCs w:val="20"/>
              </w:rPr>
            </w:pPr>
            <w:r w:rsidRPr="002E14F4">
              <w:rPr>
                <w:rFonts w:ascii="Arial" w:hAnsi="Arial" w:cs="Arial"/>
                <w:sz w:val="20"/>
                <w:szCs w:val="20"/>
              </w:rPr>
              <w:t>Common method biases in behavioral research: A critical review of the literature and recommended remedies</w:t>
            </w:r>
          </w:p>
        </w:tc>
        <w:tc>
          <w:tcPr>
            <w:tcW w:w="709" w:type="dxa"/>
            <w:vAlign w:val="center"/>
          </w:tcPr>
          <w:p w14:paraId="4A0D70D6" w14:textId="258E9CF2" w:rsidR="003B59A4" w:rsidRPr="002E14F4" w:rsidRDefault="003B59A4" w:rsidP="00A02993">
            <w:pPr>
              <w:jc w:val="center"/>
              <w:rPr>
                <w:rFonts w:ascii="Arial" w:hAnsi="Arial" w:cs="Arial"/>
                <w:i/>
                <w:sz w:val="20"/>
                <w:szCs w:val="20"/>
              </w:rPr>
            </w:pPr>
            <w:r w:rsidRPr="002E14F4">
              <w:rPr>
                <w:rFonts w:ascii="Arial" w:hAnsi="Arial" w:cs="Arial"/>
                <w:sz w:val="20"/>
                <w:szCs w:val="20"/>
              </w:rPr>
              <w:t>2003</w:t>
            </w:r>
          </w:p>
        </w:tc>
        <w:tc>
          <w:tcPr>
            <w:tcW w:w="1985" w:type="dxa"/>
            <w:noWrap/>
            <w:vAlign w:val="center"/>
          </w:tcPr>
          <w:p w14:paraId="00AE9524" w14:textId="6B27B479" w:rsidR="003B59A4" w:rsidRPr="002E14F4" w:rsidRDefault="003B59A4" w:rsidP="00A02993">
            <w:pPr>
              <w:jc w:val="center"/>
              <w:rPr>
                <w:rFonts w:ascii="Arial" w:eastAsia="Times New Roman" w:hAnsi="Arial" w:cs="Arial"/>
                <w:i/>
                <w:color w:val="000000"/>
                <w:sz w:val="20"/>
                <w:szCs w:val="20"/>
              </w:rPr>
            </w:pPr>
            <w:r w:rsidRPr="002E14F4">
              <w:rPr>
                <w:rFonts w:ascii="Arial" w:hAnsi="Arial" w:cs="Arial"/>
                <w:sz w:val="20"/>
                <w:szCs w:val="20"/>
              </w:rPr>
              <w:t>Journal of Applied Psychology 2003, Vol. 88, No. 5, 879–903</w:t>
            </w:r>
          </w:p>
        </w:tc>
        <w:tc>
          <w:tcPr>
            <w:tcW w:w="850" w:type="dxa"/>
            <w:noWrap/>
            <w:vAlign w:val="center"/>
          </w:tcPr>
          <w:p w14:paraId="449C3FEC" w14:textId="6D436783" w:rsidR="003B59A4" w:rsidRPr="002E14F4" w:rsidRDefault="003B59A4" w:rsidP="00A02993">
            <w:pPr>
              <w:jc w:val="center"/>
              <w:rPr>
                <w:rFonts w:ascii="Arial" w:eastAsia="Times New Roman" w:hAnsi="Arial" w:cs="Arial"/>
                <w:color w:val="000000"/>
                <w:sz w:val="20"/>
                <w:szCs w:val="20"/>
              </w:rPr>
            </w:pPr>
            <w:proofErr w:type="spellStart"/>
            <w:r w:rsidRPr="002E14F4">
              <w:rPr>
                <w:rFonts w:ascii="Arial" w:hAnsi="Arial" w:cs="Arial"/>
                <w:sz w:val="20"/>
                <w:szCs w:val="20"/>
              </w:rPr>
              <w:t>Artigo</w:t>
            </w:r>
            <w:proofErr w:type="spellEnd"/>
          </w:p>
        </w:tc>
        <w:tc>
          <w:tcPr>
            <w:tcW w:w="1108" w:type="dxa"/>
            <w:tcBorders>
              <w:right w:val="nil"/>
            </w:tcBorders>
            <w:noWrap/>
            <w:vAlign w:val="center"/>
          </w:tcPr>
          <w:p w14:paraId="394D2344" w14:textId="4DE6F99C" w:rsidR="003B59A4" w:rsidRPr="002E14F4" w:rsidRDefault="003B59A4" w:rsidP="00A02993">
            <w:pPr>
              <w:jc w:val="center"/>
              <w:rPr>
                <w:rFonts w:ascii="Arial" w:eastAsia="Times New Roman" w:hAnsi="Arial" w:cs="Arial"/>
                <w:color w:val="000000"/>
                <w:sz w:val="20"/>
                <w:szCs w:val="20"/>
              </w:rPr>
            </w:pPr>
            <w:r w:rsidRPr="002E14F4">
              <w:rPr>
                <w:rFonts w:ascii="Arial" w:hAnsi="Arial" w:cs="Arial"/>
                <w:sz w:val="20"/>
                <w:szCs w:val="20"/>
              </w:rPr>
              <w:t>3</w:t>
            </w:r>
          </w:p>
        </w:tc>
      </w:tr>
      <w:tr w:rsidR="003B59A4" w:rsidRPr="002E14F4" w14:paraId="43B1A278" w14:textId="39A50399" w:rsidTr="00A02993">
        <w:trPr>
          <w:trHeight w:val="300"/>
          <w:jc w:val="center"/>
        </w:trPr>
        <w:tc>
          <w:tcPr>
            <w:tcW w:w="1980" w:type="dxa"/>
            <w:vAlign w:val="center"/>
          </w:tcPr>
          <w:p w14:paraId="49DFB0A6" w14:textId="11AE4B5B" w:rsidR="003B59A4" w:rsidRPr="002E14F4" w:rsidRDefault="003B59A4" w:rsidP="00A02993">
            <w:pPr>
              <w:jc w:val="center"/>
              <w:rPr>
                <w:rFonts w:ascii="Arial" w:hAnsi="Arial" w:cs="Arial"/>
                <w:i/>
                <w:sz w:val="20"/>
                <w:szCs w:val="20"/>
              </w:rPr>
            </w:pPr>
            <w:r w:rsidRPr="002E14F4">
              <w:rPr>
                <w:rFonts w:ascii="Arial" w:hAnsi="Arial" w:cs="Arial"/>
                <w:sz w:val="20"/>
                <w:szCs w:val="20"/>
              </w:rPr>
              <w:t>ARMSTRONG, J. S; OVERTON, T. S.</w:t>
            </w:r>
          </w:p>
        </w:tc>
        <w:tc>
          <w:tcPr>
            <w:tcW w:w="2551" w:type="dxa"/>
            <w:vAlign w:val="center"/>
          </w:tcPr>
          <w:p w14:paraId="2588ABF2" w14:textId="0EF6498D" w:rsidR="003B59A4" w:rsidRPr="002E14F4" w:rsidRDefault="003B59A4" w:rsidP="00A02993">
            <w:pPr>
              <w:jc w:val="center"/>
              <w:rPr>
                <w:rFonts w:ascii="Arial" w:hAnsi="Arial" w:cs="Arial"/>
                <w:i/>
                <w:sz w:val="20"/>
                <w:szCs w:val="20"/>
              </w:rPr>
            </w:pPr>
            <w:r w:rsidRPr="002E14F4">
              <w:rPr>
                <w:rFonts w:ascii="Arial" w:hAnsi="Arial" w:cs="Arial"/>
                <w:sz w:val="20"/>
                <w:szCs w:val="20"/>
              </w:rPr>
              <w:t>Estimating nonresponse bias in mail surveys</w:t>
            </w:r>
          </w:p>
        </w:tc>
        <w:tc>
          <w:tcPr>
            <w:tcW w:w="709" w:type="dxa"/>
            <w:vAlign w:val="center"/>
          </w:tcPr>
          <w:p w14:paraId="0739277A" w14:textId="19705F2C" w:rsidR="003B59A4" w:rsidRPr="002E14F4" w:rsidRDefault="003B59A4" w:rsidP="00A02993">
            <w:pPr>
              <w:jc w:val="center"/>
              <w:rPr>
                <w:rFonts w:ascii="Arial" w:hAnsi="Arial" w:cs="Arial"/>
                <w:i/>
                <w:sz w:val="20"/>
                <w:szCs w:val="20"/>
              </w:rPr>
            </w:pPr>
            <w:r w:rsidRPr="002E14F4">
              <w:rPr>
                <w:rFonts w:ascii="Arial" w:hAnsi="Arial" w:cs="Arial"/>
                <w:sz w:val="20"/>
                <w:szCs w:val="20"/>
              </w:rPr>
              <w:t>1977</w:t>
            </w:r>
          </w:p>
        </w:tc>
        <w:tc>
          <w:tcPr>
            <w:tcW w:w="1985" w:type="dxa"/>
            <w:noWrap/>
            <w:vAlign w:val="center"/>
          </w:tcPr>
          <w:p w14:paraId="36AC2E84" w14:textId="03EEAB03" w:rsidR="003B59A4" w:rsidRPr="002E14F4" w:rsidRDefault="003B59A4" w:rsidP="00A02993">
            <w:pPr>
              <w:jc w:val="center"/>
              <w:rPr>
                <w:rFonts w:ascii="Arial" w:eastAsia="Times New Roman" w:hAnsi="Arial" w:cs="Arial"/>
                <w:i/>
                <w:color w:val="000000"/>
                <w:sz w:val="20"/>
                <w:szCs w:val="20"/>
              </w:rPr>
            </w:pPr>
            <w:r w:rsidRPr="002E14F4">
              <w:rPr>
                <w:rFonts w:ascii="Arial" w:hAnsi="Arial" w:cs="Arial"/>
                <w:sz w:val="20"/>
                <w:szCs w:val="20"/>
              </w:rPr>
              <w:t>Journal of Marketing Research, Volume 14, Issue 3, August 1977, pages 396-402</w:t>
            </w:r>
          </w:p>
        </w:tc>
        <w:tc>
          <w:tcPr>
            <w:tcW w:w="850" w:type="dxa"/>
            <w:noWrap/>
            <w:vAlign w:val="center"/>
          </w:tcPr>
          <w:p w14:paraId="06814477" w14:textId="6528FEAE" w:rsidR="003B59A4" w:rsidRPr="002E14F4" w:rsidRDefault="003B59A4" w:rsidP="00A02993">
            <w:pPr>
              <w:jc w:val="center"/>
              <w:rPr>
                <w:rFonts w:ascii="Arial" w:eastAsia="Times New Roman" w:hAnsi="Arial" w:cs="Arial"/>
                <w:color w:val="000000"/>
                <w:sz w:val="20"/>
                <w:szCs w:val="20"/>
              </w:rPr>
            </w:pPr>
            <w:proofErr w:type="spellStart"/>
            <w:r w:rsidRPr="002E14F4">
              <w:rPr>
                <w:rFonts w:ascii="Arial" w:hAnsi="Arial" w:cs="Arial"/>
                <w:sz w:val="20"/>
                <w:szCs w:val="20"/>
              </w:rPr>
              <w:t>Artigo</w:t>
            </w:r>
            <w:proofErr w:type="spellEnd"/>
          </w:p>
        </w:tc>
        <w:tc>
          <w:tcPr>
            <w:tcW w:w="1108" w:type="dxa"/>
            <w:tcBorders>
              <w:right w:val="nil"/>
            </w:tcBorders>
            <w:noWrap/>
            <w:vAlign w:val="center"/>
          </w:tcPr>
          <w:p w14:paraId="282C39C9" w14:textId="70BF4FF8" w:rsidR="003B59A4" w:rsidRPr="002E14F4" w:rsidRDefault="003B59A4" w:rsidP="00A02993">
            <w:pPr>
              <w:jc w:val="center"/>
              <w:rPr>
                <w:rFonts w:ascii="Arial" w:eastAsia="Times New Roman" w:hAnsi="Arial" w:cs="Arial"/>
                <w:color w:val="000000"/>
                <w:sz w:val="20"/>
                <w:szCs w:val="20"/>
              </w:rPr>
            </w:pPr>
            <w:r w:rsidRPr="002E14F4">
              <w:rPr>
                <w:rFonts w:ascii="Arial" w:eastAsia="Times New Roman" w:hAnsi="Arial" w:cs="Arial"/>
                <w:color w:val="000000"/>
                <w:sz w:val="20"/>
                <w:szCs w:val="20"/>
              </w:rPr>
              <w:t>3</w:t>
            </w:r>
          </w:p>
        </w:tc>
      </w:tr>
      <w:tr w:rsidR="003B59A4" w:rsidRPr="002E14F4" w14:paraId="19543255" w14:textId="2CBF0584" w:rsidTr="00A02993">
        <w:trPr>
          <w:trHeight w:val="300"/>
          <w:jc w:val="center"/>
        </w:trPr>
        <w:tc>
          <w:tcPr>
            <w:tcW w:w="1980" w:type="dxa"/>
            <w:vAlign w:val="center"/>
          </w:tcPr>
          <w:p w14:paraId="3D829B3B" w14:textId="1D457BAF" w:rsidR="003B59A4" w:rsidRPr="002E14F4" w:rsidRDefault="003B59A4" w:rsidP="00A02993">
            <w:pPr>
              <w:jc w:val="center"/>
              <w:rPr>
                <w:rFonts w:ascii="Arial" w:hAnsi="Arial" w:cs="Arial"/>
                <w:i/>
                <w:sz w:val="20"/>
                <w:szCs w:val="20"/>
              </w:rPr>
            </w:pPr>
            <w:r w:rsidRPr="002E14F4">
              <w:rPr>
                <w:rFonts w:ascii="Arial" w:hAnsi="Arial" w:cs="Arial"/>
                <w:sz w:val="20"/>
                <w:szCs w:val="20"/>
              </w:rPr>
              <w:t>PODSAKOFF, P. M; ORGAN, D. W.</w:t>
            </w:r>
          </w:p>
        </w:tc>
        <w:tc>
          <w:tcPr>
            <w:tcW w:w="2551" w:type="dxa"/>
            <w:vAlign w:val="center"/>
          </w:tcPr>
          <w:p w14:paraId="5689FBDA" w14:textId="07CE15A1" w:rsidR="003B59A4" w:rsidRPr="002E14F4" w:rsidRDefault="003B59A4" w:rsidP="00A02993">
            <w:pPr>
              <w:jc w:val="center"/>
              <w:rPr>
                <w:rFonts w:ascii="Arial" w:hAnsi="Arial" w:cs="Arial"/>
                <w:i/>
                <w:sz w:val="20"/>
                <w:szCs w:val="20"/>
              </w:rPr>
            </w:pPr>
            <w:r w:rsidRPr="002E14F4">
              <w:rPr>
                <w:rFonts w:ascii="Arial" w:hAnsi="Arial" w:cs="Arial"/>
                <w:sz w:val="20"/>
                <w:szCs w:val="20"/>
              </w:rPr>
              <w:t>Self-reports in organizational research: problems and prospects</w:t>
            </w:r>
          </w:p>
        </w:tc>
        <w:tc>
          <w:tcPr>
            <w:tcW w:w="709" w:type="dxa"/>
            <w:vAlign w:val="center"/>
          </w:tcPr>
          <w:p w14:paraId="068FB6BC" w14:textId="08207CFC" w:rsidR="003B59A4" w:rsidRPr="002E14F4" w:rsidRDefault="003B59A4" w:rsidP="00A02993">
            <w:pPr>
              <w:jc w:val="center"/>
              <w:rPr>
                <w:rFonts w:ascii="Arial" w:hAnsi="Arial" w:cs="Arial"/>
                <w:i/>
                <w:sz w:val="20"/>
                <w:szCs w:val="20"/>
              </w:rPr>
            </w:pPr>
            <w:r w:rsidRPr="002E14F4">
              <w:rPr>
                <w:rFonts w:ascii="Arial" w:hAnsi="Arial" w:cs="Arial"/>
                <w:sz w:val="20"/>
                <w:szCs w:val="20"/>
              </w:rPr>
              <w:t>1986</w:t>
            </w:r>
          </w:p>
        </w:tc>
        <w:tc>
          <w:tcPr>
            <w:tcW w:w="1985" w:type="dxa"/>
            <w:noWrap/>
            <w:vAlign w:val="center"/>
          </w:tcPr>
          <w:p w14:paraId="52620A49" w14:textId="61678B90" w:rsidR="003B59A4" w:rsidRPr="002E14F4" w:rsidRDefault="003B59A4" w:rsidP="00A02993">
            <w:pPr>
              <w:jc w:val="center"/>
              <w:rPr>
                <w:rFonts w:ascii="Arial" w:eastAsia="Times New Roman" w:hAnsi="Arial" w:cs="Arial"/>
                <w:i/>
                <w:color w:val="000000"/>
                <w:sz w:val="20"/>
                <w:szCs w:val="20"/>
              </w:rPr>
            </w:pPr>
            <w:r w:rsidRPr="002E14F4">
              <w:rPr>
                <w:rFonts w:ascii="Arial" w:hAnsi="Arial" w:cs="Arial"/>
                <w:sz w:val="20"/>
                <w:szCs w:val="20"/>
              </w:rPr>
              <w:t>Journal of Management, December 1986</w:t>
            </w:r>
          </w:p>
        </w:tc>
        <w:tc>
          <w:tcPr>
            <w:tcW w:w="850" w:type="dxa"/>
            <w:noWrap/>
            <w:vAlign w:val="center"/>
          </w:tcPr>
          <w:p w14:paraId="16317102" w14:textId="5C62001B" w:rsidR="003B59A4" w:rsidRPr="002E14F4" w:rsidRDefault="003B59A4" w:rsidP="00A02993">
            <w:pPr>
              <w:jc w:val="center"/>
              <w:rPr>
                <w:rFonts w:ascii="Arial" w:eastAsia="Times New Roman" w:hAnsi="Arial" w:cs="Arial"/>
                <w:color w:val="000000"/>
                <w:sz w:val="20"/>
                <w:szCs w:val="20"/>
              </w:rPr>
            </w:pPr>
            <w:proofErr w:type="spellStart"/>
            <w:r w:rsidRPr="002E14F4">
              <w:rPr>
                <w:rFonts w:ascii="Arial" w:hAnsi="Arial" w:cs="Arial"/>
                <w:sz w:val="20"/>
                <w:szCs w:val="20"/>
              </w:rPr>
              <w:t>Artigo</w:t>
            </w:r>
            <w:proofErr w:type="spellEnd"/>
          </w:p>
        </w:tc>
        <w:tc>
          <w:tcPr>
            <w:tcW w:w="1108" w:type="dxa"/>
            <w:tcBorders>
              <w:right w:val="nil"/>
            </w:tcBorders>
            <w:noWrap/>
            <w:vAlign w:val="center"/>
          </w:tcPr>
          <w:p w14:paraId="01C90F14" w14:textId="36AB021F" w:rsidR="003B59A4" w:rsidRPr="002E14F4" w:rsidRDefault="003B59A4" w:rsidP="00A02993">
            <w:pPr>
              <w:jc w:val="center"/>
              <w:rPr>
                <w:rFonts w:ascii="Arial" w:eastAsia="Times New Roman" w:hAnsi="Arial" w:cs="Arial"/>
                <w:color w:val="000000"/>
                <w:sz w:val="20"/>
                <w:szCs w:val="20"/>
              </w:rPr>
            </w:pPr>
            <w:r w:rsidRPr="002E14F4">
              <w:rPr>
                <w:rFonts w:ascii="Arial" w:hAnsi="Arial" w:cs="Arial"/>
                <w:sz w:val="20"/>
                <w:szCs w:val="20"/>
              </w:rPr>
              <w:t>3</w:t>
            </w:r>
          </w:p>
        </w:tc>
      </w:tr>
    </w:tbl>
    <w:p w14:paraId="5F7808FF" w14:textId="3EAD6EE3" w:rsidR="0011740D" w:rsidRPr="002E14F4" w:rsidRDefault="00A02993" w:rsidP="00641DED">
      <w:pPr>
        <w:spacing w:after="0" w:line="240" w:lineRule="auto"/>
        <w:jc w:val="center"/>
        <w:rPr>
          <w:rFonts w:ascii="Arial" w:hAnsi="Arial" w:cs="Arial"/>
          <w:sz w:val="20"/>
          <w:szCs w:val="20"/>
        </w:rPr>
      </w:pPr>
      <w:r w:rsidRPr="002E14F4">
        <w:rPr>
          <w:rFonts w:ascii="Arial" w:hAnsi="Arial" w:cs="Arial"/>
          <w:sz w:val="20"/>
          <w:szCs w:val="20"/>
        </w:rPr>
        <w:t>FONTE</w:t>
      </w:r>
      <w:r w:rsidR="0011740D" w:rsidRPr="002E14F4">
        <w:rPr>
          <w:rFonts w:ascii="Arial" w:hAnsi="Arial" w:cs="Arial"/>
          <w:sz w:val="20"/>
          <w:szCs w:val="20"/>
        </w:rPr>
        <w:t xml:space="preserve">: dados da </w:t>
      </w:r>
      <w:proofErr w:type="spellStart"/>
      <w:r w:rsidR="0011740D" w:rsidRPr="002E14F4">
        <w:rPr>
          <w:rFonts w:ascii="Arial" w:hAnsi="Arial" w:cs="Arial"/>
          <w:sz w:val="20"/>
          <w:szCs w:val="20"/>
        </w:rPr>
        <w:t>pesquisa</w:t>
      </w:r>
      <w:proofErr w:type="spellEnd"/>
    </w:p>
    <w:p w14:paraId="1AFDFE66" w14:textId="77777777" w:rsidR="003624AE" w:rsidRPr="002E14F4" w:rsidRDefault="003624AE" w:rsidP="00641DED">
      <w:pPr>
        <w:spacing w:after="0" w:line="240" w:lineRule="auto"/>
        <w:jc w:val="center"/>
        <w:rPr>
          <w:rFonts w:ascii="Arial" w:hAnsi="Arial" w:cs="Arial"/>
          <w:sz w:val="20"/>
          <w:szCs w:val="20"/>
          <w:highlight w:val="cyan"/>
        </w:rPr>
      </w:pPr>
    </w:p>
    <w:p w14:paraId="5146C532" w14:textId="1DF4EDC6" w:rsidR="00114467" w:rsidRPr="002E14F4" w:rsidRDefault="00114467" w:rsidP="00641DED">
      <w:pPr>
        <w:spacing w:after="0" w:line="240" w:lineRule="auto"/>
        <w:ind w:firstLine="1134"/>
        <w:jc w:val="both"/>
        <w:rPr>
          <w:rFonts w:ascii="Arial" w:hAnsi="Arial" w:cs="Arial"/>
          <w:sz w:val="20"/>
          <w:szCs w:val="20"/>
          <w:lang w:val="pt-BR"/>
        </w:rPr>
      </w:pPr>
      <w:r w:rsidRPr="002E14F4">
        <w:rPr>
          <w:rFonts w:ascii="Arial" w:hAnsi="Arial" w:cs="Arial"/>
          <w:sz w:val="20"/>
          <w:szCs w:val="20"/>
          <w:lang w:val="pt-BR"/>
        </w:rPr>
        <w:t xml:space="preserve">Para finalizar estudo bibliométrico, buscou-se identificar quais, dentre todos os artigos analisados no portfólio bibliométrico, são </w:t>
      </w:r>
      <w:proofErr w:type="gramStart"/>
      <w:r w:rsidRPr="002E14F4">
        <w:rPr>
          <w:rFonts w:ascii="Arial" w:hAnsi="Arial" w:cs="Arial"/>
          <w:sz w:val="20"/>
          <w:szCs w:val="20"/>
          <w:lang w:val="pt-BR"/>
        </w:rPr>
        <w:t>de maior</w:t>
      </w:r>
      <w:proofErr w:type="gramEnd"/>
      <w:r w:rsidRPr="002E14F4">
        <w:rPr>
          <w:rFonts w:ascii="Arial" w:hAnsi="Arial" w:cs="Arial"/>
          <w:sz w:val="20"/>
          <w:szCs w:val="20"/>
          <w:lang w:val="pt-BR"/>
        </w:rPr>
        <w:t xml:space="preserve"> relevância. Para isso, foi feito o uso do modelo utilizado por </w:t>
      </w:r>
      <w:proofErr w:type="spellStart"/>
      <w:r w:rsidRPr="002E14F4">
        <w:rPr>
          <w:rFonts w:ascii="Arial" w:hAnsi="Arial" w:cs="Arial"/>
          <w:sz w:val="20"/>
          <w:szCs w:val="20"/>
          <w:lang w:val="pt-BR"/>
        </w:rPr>
        <w:t>Longaray</w:t>
      </w:r>
      <w:proofErr w:type="spellEnd"/>
      <w:r w:rsidRPr="002E14F4">
        <w:rPr>
          <w:rFonts w:ascii="Arial" w:hAnsi="Arial" w:cs="Arial"/>
          <w:sz w:val="20"/>
          <w:szCs w:val="20"/>
          <w:lang w:val="pt-BR"/>
        </w:rPr>
        <w:t xml:space="preserve"> et al., (2015). Este modelo consiste na observação de dois indicadores, sendo eles o número de citações do artigo no Google Scholar e o número de citações nas próprias referências bibliográficas dos artigos do portfólio bibliométrico. Quando </w:t>
      </w:r>
      <w:r w:rsidR="005656BD" w:rsidRPr="002E14F4">
        <w:rPr>
          <w:rFonts w:ascii="Arial" w:hAnsi="Arial" w:cs="Arial"/>
          <w:sz w:val="20"/>
          <w:szCs w:val="20"/>
          <w:lang w:val="pt-BR"/>
        </w:rPr>
        <w:t xml:space="preserve">é feita a busca por </w:t>
      </w:r>
      <w:r w:rsidRPr="002E14F4">
        <w:rPr>
          <w:rFonts w:ascii="Arial" w:hAnsi="Arial" w:cs="Arial"/>
          <w:sz w:val="20"/>
          <w:szCs w:val="20"/>
          <w:lang w:val="pt-BR"/>
        </w:rPr>
        <w:t xml:space="preserve">um artigo no site Google </w:t>
      </w:r>
      <w:r w:rsidR="005656BD" w:rsidRPr="002E14F4">
        <w:rPr>
          <w:rFonts w:ascii="Arial" w:hAnsi="Arial" w:cs="Arial"/>
          <w:sz w:val="20"/>
          <w:szCs w:val="20"/>
          <w:lang w:val="pt-BR"/>
        </w:rPr>
        <w:t>Scholar</w:t>
      </w:r>
      <w:r w:rsidRPr="002E14F4">
        <w:rPr>
          <w:rFonts w:ascii="Arial" w:hAnsi="Arial" w:cs="Arial"/>
          <w:sz w:val="20"/>
          <w:szCs w:val="20"/>
          <w:lang w:val="pt-BR"/>
        </w:rPr>
        <w:t xml:space="preserve">, </w:t>
      </w:r>
      <w:r w:rsidR="005656BD" w:rsidRPr="002E14F4">
        <w:rPr>
          <w:rFonts w:ascii="Arial" w:hAnsi="Arial" w:cs="Arial"/>
          <w:sz w:val="20"/>
          <w:szCs w:val="20"/>
          <w:lang w:val="pt-BR"/>
        </w:rPr>
        <w:t>este mostra</w:t>
      </w:r>
      <w:r w:rsidRPr="002E14F4">
        <w:rPr>
          <w:rFonts w:ascii="Arial" w:hAnsi="Arial" w:cs="Arial"/>
          <w:sz w:val="20"/>
          <w:szCs w:val="20"/>
          <w:lang w:val="pt-BR"/>
        </w:rPr>
        <w:t xml:space="preserve"> o número de vezes </w:t>
      </w:r>
      <w:r w:rsidR="005656BD" w:rsidRPr="002E14F4">
        <w:rPr>
          <w:rFonts w:ascii="Arial" w:hAnsi="Arial" w:cs="Arial"/>
          <w:sz w:val="20"/>
          <w:szCs w:val="20"/>
          <w:lang w:val="pt-BR"/>
        </w:rPr>
        <w:t xml:space="preserve">em </w:t>
      </w:r>
      <w:r w:rsidRPr="002E14F4">
        <w:rPr>
          <w:rFonts w:ascii="Arial" w:hAnsi="Arial" w:cs="Arial"/>
          <w:sz w:val="20"/>
          <w:szCs w:val="20"/>
          <w:lang w:val="pt-BR"/>
        </w:rPr>
        <w:t xml:space="preserve">que esse foi citado em outros </w:t>
      </w:r>
      <w:r w:rsidR="005656BD" w:rsidRPr="002E14F4">
        <w:rPr>
          <w:rFonts w:ascii="Arial" w:hAnsi="Arial" w:cs="Arial"/>
          <w:sz w:val="20"/>
          <w:szCs w:val="20"/>
          <w:lang w:val="pt-BR"/>
        </w:rPr>
        <w:t>artigos</w:t>
      </w:r>
      <w:r w:rsidRPr="002E14F4">
        <w:rPr>
          <w:rFonts w:ascii="Arial" w:hAnsi="Arial" w:cs="Arial"/>
          <w:sz w:val="20"/>
          <w:szCs w:val="20"/>
          <w:lang w:val="pt-BR"/>
        </w:rPr>
        <w:t xml:space="preserve">. </w:t>
      </w:r>
      <w:r w:rsidR="005656BD" w:rsidRPr="002E14F4">
        <w:rPr>
          <w:rFonts w:ascii="Arial" w:hAnsi="Arial" w:cs="Arial"/>
          <w:sz w:val="20"/>
          <w:szCs w:val="20"/>
          <w:lang w:val="pt-BR"/>
        </w:rPr>
        <w:t>Utilizando-se dessa ferramenta</w:t>
      </w:r>
      <w:r w:rsidRPr="002E14F4">
        <w:rPr>
          <w:rFonts w:ascii="Arial" w:hAnsi="Arial" w:cs="Arial"/>
          <w:sz w:val="20"/>
          <w:szCs w:val="20"/>
          <w:lang w:val="pt-BR"/>
        </w:rPr>
        <w:t xml:space="preserve">, </w:t>
      </w:r>
      <w:r w:rsidR="005656BD" w:rsidRPr="002E14F4">
        <w:rPr>
          <w:rFonts w:ascii="Arial" w:hAnsi="Arial" w:cs="Arial"/>
          <w:sz w:val="20"/>
          <w:szCs w:val="20"/>
          <w:lang w:val="pt-BR"/>
        </w:rPr>
        <w:t xml:space="preserve">a fim de constituir este primeiro indicador, </w:t>
      </w:r>
      <w:r w:rsidRPr="002E14F4">
        <w:rPr>
          <w:rFonts w:ascii="Arial" w:hAnsi="Arial" w:cs="Arial"/>
          <w:sz w:val="20"/>
          <w:szCs w:val="20"/>
          <w:lang w:val="pt-BR"/>
        </w:rPr>
        <w:t xml:space="preserve">foram pesquisados no site cada um dos </w:t>
      </w:r>
      <w:r w:rsidR="005656BD" w:rsidRPr="002E14F4">
        <w:rPr>
          <w:rFonts w:ascii="Arial" w:hAnsi="Arial" w:cs="Arial"/>
          <w:sz w:val="20"/>
          <w:szCs w:val="20"/>
          <w:lang w:val="pt-BR"/>
        </w:rPr>
        <w:t>27</w:t>
      </w:r>
      <w:r w:rsidRPr="002E14F4">
        <w:rPr>
          <w:rFonts w:ascii="Arial" w:hAnsi="Arial" w:cs="Arial"/>
          <w:sz w:val="20"/>
          <w:szCs w:val="20"/>
          <w:lang w:val="pt-BR"/>
        </w:rPr>
        <w:t xml:space="preserve"> artigos, </w:t>
      </w:r>
      <w:r w:rsidR="005656BD" w:rsidRPr="002E14F4">
        <w:rPr>
          <w:rFonts w:ascii="Arial" w:hAnsi="Arial" w:cs="Arial"/>
          <w:sz w:val="20"/>
          <w:szCs w:val="20"/>
          <w:lang w:val="pt-BR"/>
        </w:rPr>
        <w:t>no dia 28</w:t>
      </w:r>
      <w:r w:rsidRPr="002E14F4">
        <w:rPr>
          <w:rFonts w:ascii="Arial" w:hAnsi="Arial" w:cs="Arial"/>
          <w:sz w:val="20"/>
          <w:szCs w:val="20"/>
          <w:lang w:val="pt-BR"/>
        </w:rPr>
        <w:t xml:space="preserve"> de </w:t>
      </w:r>
      <w:r w:rsidR="005656BD" w:rsidRPr="002E14F4">
        <w:rPr>
          <w:rFonts w:ascii="Arial" w:hAnsi="Arial" w:cs="Arial"/>
          <w:sz w:val="20"/>
          <w:szCs w:val="20"/>
          <w:lang w:val="pt-BR"/>
        </w:rPr>
        <w:t>outubro de 2017</w:t>
      </w:r>
      <w:r w:rsidRPr="002E14F4">
        <w:rPr>
          <w:rFonts w:ascii="Arial" w:hAnsi="Arial" w:cs="Arial"/>
          <w:sz w:val="20"/>
          <w:szCs w:val="20"/>
          <w:lang w:val="pt-BR"/>
        </w:rPr>
        <w:t xml:space="preserve">. No que se refere ao segundo indicador, </w:t>
      </w:r>
      <w:r w:rsidR="005656BD" w:rsidRPr="002E14F4">
        <w:rPr>
          <w:rFonts w:ascii="Arial" w:hAnsi="Arial" w:cs="Arial"/>
          <w:sz w:val="20"/>
          <w:szCs w:val="20"/>
          <w:lang w:val="pt-BR"/>
        </w:rPr>
        <w:t>foi obtido</w:t>
      </w:r>
      <w:r w:rsidRPr="002E14F4">
        <w:rPr>
          <w:rFonts w:ascii="Arial" w:hAnsi="Arial" w:cs="Arial"/>
          <w:sz w:val="20"/>
          <w:szCs w:val="20"/>
          <w:lang w:val="pt-BR"/>
        </w:rPr>
        <w:t xml:space="preserve"> por meio da busca e contagem das citações nas próprias referências dos artigos selecionados</w:t>
      </w:r>
      <w:r w:rsidR="005656BD" w:rsidRPr="002E14F4">
        <w:rPr>
          <w:rFonts w:ascii="Arial" w:hAnsi="Arial" w:cs="Arial"/>
          <w:sz w:val="20"/>
          <w:szCs w:val="20"/>
          <w:lang w:val="pt-BR"/>
        </w:rPr>
        <w:t xml:space="preserve"> no portfólio bibliométrico.</w:t>
      </w:r>
    </w:p>
    <w:p w14:paraId="2087B674" w14:textId="112492B2" w:rsidR="008065E7" w:rsidRPr="002E14F4" w:rsidRDefault="005656BD" w:rsidP="00E44AEF">
      <w:pPr>
        <w:spacing w:line="240" w:lineRule="auto"/>
        <w:ind w:firstLine="1134"/>
        <w:jc w:val="both"/>
        <w:rPr>
          <w:rFonts w:ascii="Arial" w:hAnsi="Arial" w:cs="Arial"/>
          <w:sz w:val="20"/>
          <w:szCs w:val="20"/>
          <w:lang w:val="pt-BR"/>
        </w:rPr>
      </w:pPr>
      <w:r w:rsidRPr="002E14F4">
        <w:rPr>
          <w:rFonts w:ascii="Arial" w:hAnsi="Arial" w:cs="Arial"/>
          <w:sz w:val="20"/>
          <w:szCs w:val="20"/>
          <w:lang w:val="pt-BR"/>
        </w:rPr>
        <w:t>Indica-se na</w:t>
      </w:r>
      <w:r w:rsidR="00A02993">
        <w:rPr>
          <w:rFonts w:ascii="Arial" w:hAnsi="Arial" w:cs="Arial"/>
          <w:sz w:val="20"/>
          <w:szCs w:val="20"/>
          <w:lang w:val="pt-BR"/>
        </w:rPr>
        <w:t xml:space="preserve"> tabela 7</w:t>
      </w:r>
      <w:r w:rsidRPr="002E14F4">
        <w:rPr>
          <w:rFonts w:ascii="Arial" w:hAnsi="Arial" w:cs="Arial"/>
          <w:sz w:val="20"/>
          <w:szCs w:val="20"/>
          <w:lang w:val="pt-BR"/>
        </w:rPr>
        <w:t xml:space="preserve"> a lista dos 9 artigos de maior relevância. A escolha foi feita baseando-se nos artigos que tivesse, ao mínimo, 50 citações ao total. </w:t>
      </w:r>
      <w:r w:rsidR="00F24DC4" w:rsidRPr="002E14F4">
        <w:rPr>
          <w:rFonts w:ascii="Arial" w:hAnsi="Arial" w:cs="Arial"/>
          <w:sz w:val="20"/>
          <w:szCs w:val="20"/>
          <w:lang w:val="pt-BR"/>
        </w:rPr>
        <w:t>Apresenta-se</w:t>
      </w:r>
      <w:r w:rsidRPr="002E14F4">
        <w:rPr>
          <w:rFonts w:ascii="Arial" w:hAnsi="Arial" w:cs="Arial"/>
          <w:sz w:val="20"/>
          <w:szCs w:val="20"/>
          <w:lang w:val="pt-BR"/>
        </w:rPr>
        <w:t xml:space="preserve"> na </w:t>
      </w:r>
      <w:r w:rsidR="00444495">
        <w:rPr>
          <w:rFonts w:ascii="Arial" w:hAnsi="Arial" w:cs="Arial"/>
          <w:sz w:val="20"/>
          <w:szCs w:val="20"/>
          <w:lang w:val="pt-BR"/>
        </w:rPr>
        <w:t>primeira</w:t>
      </w:r>
      <w:r w:rsidRPr="002E14F4">
        <w:rPr>
          <w:rFonts w:ascii="Arial" w:hAnsi="Arial" w:cs="Arial"/>
          <w:sz w:val="20"/>
          <w:szCs w:val="20"/>
          <w:lang w:val="pt-BR"/>
        </w:rPr>
        <w:t xml:space="preserve"> coluna </w:t>
      </w:r>
      <w:r w:rsidR="00F24DC4" w:rsidRPr="002E14F4">
        <w:rPr>
          <w:rFonts w:ascii="Arial" w:hAnsi="Arial" w:cs="Arial"/>
          <w:sz w:val="20"/>
          <w:szCs w:val="20"/>
          <w:lang w:val="pt-BR"/>
        </w:rPr>
        <w:t>o</w:t>
      </w:r>
      <w:r w:rsidRPr="002E14F4">
        <w:rPr>
          <w:rFonts w:ascii="Arial" w:hAnsi="Arial" w:cs="Arial"/>
          <w:sz w:val="20"/>
          <w:szCs w:val="20"/>
          <w:lang w:val="pt-BR"/>
        </w:rPr>
        <w:t xml:space="preserve"> título</w:t>
      </w:r>
      <w:r w:rsidR="00F24DC4" w:rsidRPr="002E14F4">
        <w:rPr>
          <w:rFonts w:ascii="Arial" w:hAnsi="Arial" w:cs="Arial"/>
          <w:sz w:val="20"/>
          <w:szCs w:val="20"/>
          <w:lang w:val="pt-BR"/>
        </w:rPr>
        <w:t xml:space="preserve"> e a fonte do artigo</w:t>
      </w:r>
      <w:r w:rsidRPr="002E14F4">
        <w:rPr>
          <w:rFonts w:ascii="Arial" w:hAnsi="Arial" w:cs="Arial"/>
          <w:sz w:val="20"/>
          <w:szCs w:val="20"/>
          <w:lang w:val="pt-BR"/>
        </w:rPr>
        <w:t xml:space="preserve">, na </w:t>
      </w:r>
      <w:r w:rsidR="00444495">
        <w:rPr>
          <w:rFonts w:ascii="Arial" w:hAnsi="Arial" w:cs="Arial"/>
          <w:sz w:val="20"/>
          <w:szCs w:val="20"/>
          <w:lang w:val="pt-BR"/>
        </w:rPr>
        <w:t>segunda</w:t>
      </w:r>
      <w:r w:rsidRPr="002E14F4">
        <w:rPr>
          <w:rFonts w:ascii="Arial" w:hAnsi="Arial" w:cs="Arial"/>
          <w:sz w:val="20"/>
          <w:szCs w:val="20"/>
          <w:lang w:val="pt-BR"/>
        </w:rPr>
        <w:t xml:space="preserve"> o número de citações no Google </w:t>
      </w:r>
      <w:r w:rsidR="00444495">
        <w:rPr>
          <w:rFonts w:ascii="Arial" w:hAnsi="Arial" w:cs="Arial"/>
          <w:sz w:val="20"/>
          <w:szCs w:val="20"/>
          <w:lang w:val="pt-BR"/>
        </w:rPr>
        <w:t>Scholar</w:t>
      </w:r>
      <w:r w:rsidRPr="002E14F4">
        <w:rPr>
          <w:rFonts w:ascii="Arial" w:hAnsi="Arial" w:cs="Arial"/>
          <w:sz w:val="20"/>
          <w:szCs w:val="20"/>
          <w:lang w:val="pt-BR"/>
        </w:rPr>
        <w:t xml:space="preserve"> "G</w:t>
      </w:r>
      <w:r w:rsidR="00444495">
        <w:rPr>
          <w:rFonts w:ascii="Arial" w:hAnsi="Arial" w:cs="Arial"/>
          <w:sz w:val="20"/>
          <w:szCs w:val="20"/>
          <w:lang w:val="pt-BR"/>
        </w:rPr>
        <w:t>S</w:t>
      </w:r>
      <w:r w:rsidRPr="002E14F4">
        <w:rPr>
          <w:rFonts w:ascii="Arial" w:hAnsi="Arial" w:cs="Arial"/>
          <w:sz w:val="20"/>
          <w:szCs w:val="20"/>
          <w:lang w:val="pt-BR"/>
        </w:rPr>
        <w:t xml:space="preserve">", na </w:t>
      </w:r>
      <w:r w:rsidR="00444495">
        <w:rPr>
          <w:rFonts w:ascii="Arial" w:hAnsi="Arial" w:cs="Arial"/>
          <w:sz w:val="20"/>
          <w:szCs w:val="20"/>
          <w:lang w:val="pt-BR"/>
        </w:rPr>
        <w:t>terceira</w:t>
      </w:r>
      <w:r w:rsidRPr="002E14F4">
        <w:rPr>
          <w:rFonts w:ascii="Arial" w:hAnsi="Arial" w:cs="Arial"/>
          <w:sz w:val="20"/>
          <w:szCs w:val="20"/>
          <w:lang w:val="pt-BR"/>
        </w:rPr>
        <w:t xml:space="preserve"> o número de citações nas referências bibliográficas "RB" e </w:t>
      </w:r>
      <w:r w:rsidR="00F24DC4" w:rsidRPr="002E14F4">
        <w:rPr>
          <w:rFonts w:ascii="Arial" w:hAnsi="Arial" w:cs="Arial"/>
          <w:sz w:val="20"/>
          <w:szCs w:val="20"/>
          <w:lang w:val="pt-BR"/>
        </w:rPr>
        <w:t xml:space="preserve">por fim na </w:t>
      </w:r>
      <w:r w:rsidR="00444495">
        <w:rPr>
          <w:rFonts w:ascii="Arial" w:hAnsi="Arial" w:cs="Arial"/>
          <w:sz w:val="20"/>
          <w:szCs w:val="20"/>
          <w:lang w:val="pt-BR"/>
        </w:rPr>
        <w:t>quarta</w:t>
      </w:r>
      <w:r w:rsidR="00F24DC4" w:rsidRPr="002E14F4">
        <w:rPr>
          <w:rFonts w:ascii="Arial" w:hAnsi="Arial" w:cs="Arial"/>
          <w:sz w:val="20"/>
          <w:szCs w:val="20"/>
          <w:lang w:val="pt-BR"/>
        </w:rPr>
        <w:t>,</w:t>
      </w:r>
      <w:r w:rsidRPr="002E14F4">
        <w:rPr>
          <w:rFonts w:ascii="Arial" w:hAnsi="Arial" w:cs="Arial"/>
          <w:sz w:val="20"/>
          <w:szCs w:val="20"/>
          <w:lang w:val="pt-BR"/>
        </w:rPr>
        <w:t xml:space="preserve"> o somatório "Σ" do número de citações. </w:t>
      </w:r>
    </w:p>
    <w:p w14:paraId="2D73F898" w14:textId="77777777" w:rsidR="00F24DC4" w:rsidRPr="002E14F4" w:rsidRDefault="00F24DC4" w:rsidP="00A02993">
      <w:pPr>
        <w:spacing w:after="0" w:line="240" w:lineRule="auto"/>
        <w:ind w:firstLine="1134"/>
        <w:jc w:val="both"/>
        <w:rPr>
          <w:rFonts w:ascii="Arial" w:hAnsi="Arial" w:cs="Arial"/>
          <w:sz w:val="20"/>
          <w:szCs w:val="20"/>
          <w:lang w:val="pt-BR"/>
        </w:rPr>
      </w:pPr>
    </w:p>
    <w:p w14:paraId="116F3B90" w14:textId="4383BBFB" w:rsidR="00865A75" w:rsidRPr="00A02993" w:rsidRDefault="00A02993" w:rsidP="00A02993">
      <w:pPr>
        <w:spacing w:after="0" w:line="240" w:lineRule="auto"/>
        <w:jc w:val="center"/>
        <w:rPr>
          <w:rFonts w:ascii="Arial" w:eastAsia="Times New Roman" w:hAnsi="Arial" w:cs="Arial"/>
          <w:bCs/>
          <w:color w:val="000000"/>
          <w:sz w:val="20"/>
          <w:szCs w:val="20"/>
          <w:lang w:val="pt-BR" w:eastAsia="pt-BR"/>
        </w:rPr>
      </w:pPr>
      <w:r w:rsidRPr="00A02993">
        <w:rPr>
          <w:rFonts w:ascii="Arial" w:hAnsi="Arial" w:cs="Arial"/>
          <w:sz w:val="20"/>
          <w:szCs w:val="20"/>
          <w:lang w:val="pt-BR"/>
        </w:rPr>
        <w:t>TABELA 7</w:t>
      </w:r>
      <w:r w:rsidR="00865A75" w:rsidRPr="00A02993">
        <w:rPr>
          <w:rFonts w:ascii="Arial" w:hAnsi="Arial" w:cs="Arial"/>
          <w:sz w:val="20"/>
          <w:szCs w:val="20"/>
          <w:lang w:val="pt-BR"/>
        </w:rPr>
        <w:t xml:space="preserve"> – Artigos selecionados em ordem decrescente de relevância</w:t>
      </w:r>
    </w:p>
    <w:tbl>
      <w:tblPr>
        <w:tblW w:w="8249"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548"/>
        <w:gridCol w:w="567"/>
        <w:gridCol w:w="567"/>
        <w:gridCol w:w="567"/>
      </w:tblGrid>
      <w:tr w:rsidR="00444495" w:rsidRPr="002E14F4" w14:paraId="347E6043" w14:textId="77777777" w:rsidTr="00444495">
        <w:trPr>
          <w:trHeight w:val="300"/>
          <w:jc w:val="center"/>
        </w:trPr>
        <w:tc>
          <w:tcPr>
            <w:tcW w:w="6548" w:type="dxa"/>
            <w:shd w:val="clear" w:color="000000" w:fill="D9D9D9"/>
            <w:vAlign w:val="center"/>
            <w:hideMark/>
          </w:tcPr>
          <w:p w14:paraId="0F20ACDD" w14:textId="77777777" w:rsidR="00444495" w:rsidRPr="002E14F4" w:rsidRDefault="00444495" w:rsidP="00A02993">
            <w:pPr>
              <w:spacing w:after="0" w:line="240" w:lineRule="auto"/>
              <w:jc w:val="center"/>
              <w:rPr>
                <w:rFonts w:ascii="Arial" w:hAnsi="Arial" w:cs="Arial"/>
                <w:b/>
                <w:bCs/>
                <w:color w:val="000000"/>
                <w:sz w:val="20"/>
                <w:szCs w:val="20"/>
              </w:rPr>
            </w:pPr>
            <w:proofErr w:type="spellStart"/>
            <w:r w:rsidRPr="002E14F4">
              <w:rPr>
                <w:rFonts w:ascii="Arial" w:hAnsi="Arial" w:cs="Arial"/>
                <w:b/>
                <w:bCs/>
                <w:color w:val="000000"/>
                <w:sz w:val="20"/>
                <w:szCs w:val="20"/>
              </w:rPr>
              <w:t>Artigo</w:t>
            </w:r>
            <w:proofErr w:type="spellEnd"/>
          </w:p>
        </w:tc>
        <w:tc>
          <w:tcPr>
            <w:tcW w:w="567" w:type="dxa"/>
            <w:shd w:val="clear" w:color="000000" w:fill="D9D9D9"/>
            <w:vAlign w:val="center"/>
            <w:hideMark/>
          </w:tcPr>
          <w:p w14:paraId="739450C1" w14:textId="77777777" w:rsidR="00444495" w:rsidRPr="002E14F4" w:rsidRDefault="00444495" w:rsidP="00A02993">
            <w:pPr>
              <w:spacing w:after="0" w:line="240" w:lineRule="auto"/>
              <w:jc w:val="center"/>
              <w:rPr>
                <w:rFonts w:ascii="Arial" w:hAnsi="Arial" w:cs="Arial"/>
                <w:b/>
                <w:bCs/>
                <w:color w:val="000000"/>
                <w:sz w:val="20"/>
                <w:szCs w:val="20"/>
              </w:rPr>
            </w:pPr>
            <w:r w:rsidRPr="002E14F4">
              <w:rPr>
                <w:rFonts w:ascii="Arial" w:hAnsi="Arial" w:cs="Arial"/>
                <w:b/>
                <w:bCs/>
                <w:color w:val="000000"/>
                <w:sz w:val="20"/>
                <w:szCs w:val="20"/>
              </w:rPr>
              <w:t>GS</w:t>
            </w:r>
          </w:p>
        </w:tc>
        <w:tc>
          <w:tcPr>
            <w:tcW w:w="567" w:type="dxa"/>
            <w:shd w:val="clear" w:color="000000" w:fill="D9D9D9"/>
            <w:vAlign w:val="center"/>
            <w:hideMark/>
          </w:tcPr>
          <w:p w14:paraId="1BEAFE57" w14:textId="77777777" w:rsidR="00444495" w:rsidRPr="002E14F4" w:rsidRDefault="00444495" w:rsidP="00A02993">
            <w:pPr>
              <w:spacing w:after="0" w:line="240" w:lineRule="auto"/>
              <w:jc w:val="center"/>
              <w:rPr>
                <w:rFonts w:ascii="Arial" w:hAnsi="Arial" w:cs="Arial"/>
                <w:b/>
                <w:bCs/>
                <w:color w:val="000000"/>
                <w:sz w:val="20"/>
                <w:szCs w:val="20"/>
              </w:rPr>
            </w:pPr>
            <w:r w:rsidRPr="002E14F4">
              <w:rPr>
                <w:rFonts w:ascii="Arial" w:hAnsi="Arial" w:cs="Arial"/>
                <w:b/>
                <w:bCs/>
                <w:color w:val="000000"/>
                <w:sz w:val="20"/>
                <w:szCs w:val="20"/>
              </w:rPr>
              <w:t>RB</w:t>
            </w:r>
          </w:p>
        </w:tc>
        <w:tc>
          <w:tcPr>
            <w:tcW w:w="567" w:type="dxa"/>
            <w:shd w:val="clear" w:color="000000" w:fill="D9D9D9"/>
            <w:vAlign w:val="center"/>
            <w:hideMark/>
          </w:tcPr>
          <w:p w14:paraId="212C1DC2" w14:textId="77777777" w:rsidR="00444495" w:rsidRPr="002E14F4" w:rsidRDefault="00444495" w:rsidP="00A02993">
            <w:pPr>
              <w:spacing w:after="0" w:line="240" w:lineRule="auto"/>
              <w:jc w:val="center"/>
              <w:rPr>
                <w:rFonts w:ascii="Arial" w:hAnsi="Arial" w:cs="Arial"/>
                <w:b/>
                <w:bCs/>
                <w:color w:val="000000"/>
                <w:sz w:val="20"/>
                <w:szCs w:val="20"/>
              </w:rPr>
            </w:pPr>
            <w:r w:rsidRPr="002E14F4">
              <w:rPr>
                <w:rFonts w:ascii="Arial" w:hAnsi="Arial" w:cs="Arial"/>
                <w:b/>
                <w:bCs/>
                <w:color w:val="000000"/>
                <w:sz w:val="20"/>
                <w:szCs w:val="20"/>
              </w:rPr>
              <w:t>∑</w:t>
            </w:r>
          </w:p>
        </w:tc>
      </w:tr>
      <w:tr w:rsidR="00444495" w:rsidRPr="002E14F4" w14:paraId="5F12CBA5" w14:textId="77777777" w:rsidTr="00444495">
        <w:trPr>
          <w:trHeight w:val="609"/>
          <w:jc w:val="center"/>
        </w:trPr>
        <w:tc>
          <w:tcPr>
            <w:tcW w:w="6548" w:type="dxa"/>
            <w:shd w:val="clear" w:color="auto" w:fill="auto"/>
            <w:vAlign w:val="center"/>
            <w:hideMark/>
          </w:tcPr>
          <w:p w14:paraId="7AE03B31"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2E14F4">
              <w:rPr>
                <w:rFonts w:ascii="Arial" w:hAnsi="Arial" w:cs="Arial"/>
                <w:color w:val="000000"/>
                <w:sz w:val="20"/>
                <w:szCs w:val="20"/>
              </w:rPr>
              <w:t>Bunse</w:t>
            </w:r>
            <w:proofErr w:type="spellEnd"/>
            <w:r w:rsidRPr="002E14F4">
              <w:rPr>
                <w:rFonts w:ascii="Arial" w:hAnsi="Arial" w:cs="Arial"/>
                <w:color w:val="000000"/>
                <w:sz w:val="20"/>
                <w:szCs w:val="20"/>
              </w:rPr>
              <w:t>, K., et al. (2011). "</w:t>
            </w:r>
            <w:r w:rsidRPr="002E14F4">
              <w:rPr>
                <w:rFonts w:ascii="Arial" w:hAnsi="Arial" w:cs="Arial"/>
                <w:b/>
                <w:bCs/>
                <w:color w:val="000000"/>
                <w:sz w:val="20"/>
                <w:szCs w:val="20"/>
              </w:rPr>
              <w:t>Integrating energy efficiency performance in production management - Gap analysis between industrial needs and scientific literature</w:t>
            </w:r>
            <w:r w:rsidRPr="002E14F4">
              <w:rPr>
                <w:rFonts w:ascii="Arial" w:hAnsi="Arial" w:cs="Arial"/>
                <w:color w:val="000000"/>
                <w:sz w:val="20"/>
                <w:szCs w:val="20"/>
              </w:rPr>
              <w:t>." Journal of Cleaner Production 19(6-7): 667-679.</w:t>
            </w:r>
          </w:p>
        </w:tc>
        <w:tc>
          <w:tcPr>
            <w:tcW w:w="567" w:type="dxa"/>
            <w:shd w:val="clear" w:color="auto" w:fill="auto"/>
            <w:noWrap/>
            <w:vAlign w:val="center"/>
            <w:hideMark/>
          </w:tcPr>
          <w:p w14:paraId="074BC535"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416</w:t>
            </w:r>
          </w:p>
        </w:tc>
        <w:tc>
          <w:tcPr>
            <w:tcW w:w="567" w:type="dxa"/>
            <w:shd w:val="clear" w:color="auto" w:fill="auto"/>
            <w:noWrap/>
            <w:vAlign w:val="center"/>
            <w:hideMark/>
          </w:tcPr>
          <w:p w14:paraId="00D94638"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0</w:t>
            </w:r>
          </w:p>
        </w:tc>
        <w:tc>
          <w:tcPr>
            <w:tcW w:w="567" w:type="dxa"/>
            <w:shd w:val="clear" w:color="auto" w:fill="auto"/>
            <w:noWrap/>
            <w:vAlign w:val="center"/>
            <w:hideMark/>
          </w:tcPr>
          <w:p w14:paraId="2A677C28"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416</w:t>
            </w:r>
          </w:p>
        </w:tc>
      </w:tr>
      <w:tr w:rsidR="00444495" w:rsidRPr="002E14F4" w14:paraId="6B6D3106" w14:textId="77777777" w:rsidTr="00444495">
        <w:trPr>
          <w:trHeight w:val="860"/>
          <w:jc w:val="center"/>
        </w:trPr>
        <w:tc>
          <w:tcPr>
            <w:tcW w:w="6548" w:type="dxa"/>
            <w:shd w:val="clear" w:color="auto" w:fill="auto"/>
            <w:vAlign w:val="center"/>
            <w:hideMark/>
          </w:tcPr>
          <w:p w14:paraId="0719BAA9"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2E14F4">
              <w:rPr>
                <w:rFonts w:ascii="Arial" w:hAnsi="Arial" w:cs="Arial"/>
                <w:color w:val="000000"/>
                <w:sz w:val="20"/>
                <w:szCs w:val="20"/>
              </w:rPr>
              <w:lastRenderedPageBreak/>
              <w:t>Kuo</w:t>
            </w:r>
            <w:proofErr w:type="spellEnd"/>
            <w:r w:rsidRPr="002E14F4">
              <w:rPr>
                <w:rFonts w:ascii="Arial" w:hAnsi="Arial" w:cs="Arial"/>
                <w:color w:val="000000"/>
                <w:sz w:val="20"/>
                <w:szCs w:val="20"/>
              </w:rPr>
              <w:t xml:space="preserve">, Y.-F. </w:t>
            </w:r>
            <w:proofErr w:type="gramStart"/>
            <w:r w:rsidRPr="002E14F4">
              <w:rPr>
                <w:rFonts w:ascii="Arial" w:hAnsi="Arial" w:cs="Arial"/>
                <w:color w:val="000000"/>
                <w:sz w:val="20"/>
                <w:szCs w:val="20"/>
              </w:rPr>
              <w:t>and</w:t>
            </w:r>
            <w:proofErr w:type="gramEnd"/>
            <w:r w:rsidRPr="002E14F4">
              <w:rPr>
                <w:rFonts w:ascii="Arial" w:hAnsi="Arial" w:cs="Arial"/>
                <w:color w:val="000000"/>
                <w:sz w:val="20"/>
                <w:szCs w:val="20"/>
              </w:rPr>
              <w:t xml:space="preserve"> P.-C. Chen (2008). "</w:t>
            </w:r>
            <w:r w:rsidRPr="002E14F4">
              <w:rPr>
                <w:rFonts w:ascii="Arial" w:hAnsi="Arial" w:cs="Arial"/>
                <w:b/>
                <w:bCs/>
                <w:color w:val="000000"/>
                <w:sz w:val="20"/>
                <w:szCs w:val="20"/>
              </w:rPr>
              <w:t>Constructing performance appraisal indicators for mobility of the service industries using Fuzzy Delphi Method</w:t>
            </w:r>
            <w:r w:rsidRPr="002E14F4">
              <w:rPr>
                <w:rFonts w:ascii="Arial" w:hAnsi="Arial" w:cs="Arial"/>
                <w:color w:val="000000"/>
                <w:sz w:val="20"/>
                <w:szCs w:val="20"/>
              </w:rPr>
              <w:t>." Expert Systems with Applications 35(4): 1930-1939.</w:t>
            </w:r>
          </w:p>
        </w:tc>
        <w:tc>
          <w:tcPr>
            <w:tcW w:w="567" w:type="dxa"/>
            <w:shd w:val="clear" w:color="auto" w:fill="auto"/>
            <w:noWrap/>
            <w:vAlign w:val="center"/>
            <w:hideMark/>
          </w:tcPr>
          <w:p w14:paraId="011A94FA"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174</w:t>
            </w:r>
          </w:p>
        </w:tc>
        <w:tc>
          <w:tcPr>
            <w:tcW w:w="567" w:type="dxa"/>
            <w:shd w:val="clear" w:color="auto" w:fill="auto"/>
            <w:noWrap/>
            <w:vAlign w:val="center"/>
            <w:hideMark/>
          </w:tcPr>
          <w:p w14:paraId="73D1FB68"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0</w:t>
            </w:r>
          </w:p>
        </w:tc>
        <w:tc>
          <w:tcPr>
            <w:tcW w:w="567" w:type="dxa"/>
            <w:shd w:val="clear" w:color="auto" w:fill="auto"/>
            <w:noWrap/>
            <w:vAlign w:val="center"/>
            <w:hideMark/>
          </w:tcPr>
          <w:p w14:paraId="59A6B4A6"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174</w:t>
            </w:r>
          </w:p>
        </w:tc>
      </w:tr>
      <w:tr w:rsidR="00444495" w:rsidRPr="002E14F4" w14:paraId="305329E3" w14:textId="77777777" w:rsidTr="00444495">
        <w:trPr>
          <w:trHeight w:val="689"/>
          <w:jc w:val="center"/>
        </w:trPr>
        <w:tc>
          <w:tcPr>
            <w:tcW w:w="6548" w:type="dxa"/>
            <w:shd w:val="clear" w:color="auto" w:fill="auto"/>
            <w:vAlign w:val="center"/>
            <w:hideMark/>
          </w:tcPr>
          <w:p w14:paraId="01ADC587"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2E14F4">
              <w:rPr>
                <w:rFonts w:ascii="Arial" w:hAnsi="Arial" w:cs="Arial"/>
                <w:color w:val="000000"/>
                <w:sz w:val="20"/>
                <w:szCs w:val="20"/>
              </w:rPr>
              <w:t>Menor</w:t>
            </w:r>
            <w:proofErr w:type="spellEnd"/>
            <w:r w:rsidRPr="002E14F4">
              <w:rPr>
                <w:rFonts w:ascii="Arial" w:hAnsi="Arial" w:cs="Arial"/>
                <w:color w:val="000000"/>
                <w:sz w:val="20"/>
                <w:szCs w:val="20"/>
              </w:rPr>
              <w:t>, L. J. and A. V. Roth (2008). "</w:t>
            </w:r>
            <w:r w:rsidRPr="002E14F4">
              <w:rPr>
                <w:rFonts w:ascii="Arial" w:hAnsi="Arial" w:cs="Arial"/>
                <w:b/>
                <w:bCs/>
                <w:color w:val="000000"/>
                <w:sz w:val="20"/>
                <w:szCs w:val="20"/>
              </w:rPr>
              <w:t>New service development competence and performance: An empirical investigation in retail banking</w:t>
            </w:r>
            <w:r w:rsidRPr="002E14F4">
              <w:rPr>
                <w:rFonts w:ascii="Arial" w:hAnsi="Arial" w:cs="Arial"/>
                <w:color w:val="000000"/>
                <w:sz w:val="20"/>
                <w:szCs w:val="20"/>
              </w:rPr>
              <w:t>." Production and Operations Management 17(3): 267-284.</w:t>
            </w:r>
          </w:p>
        </w:tc>
        <w:tc>
          <w:tcPr>
            <w:tcW w:w="567" w:type="dxa"/>
            <w:shd w:val="clear" w:color="auto" w:fill="auto"/>
            <w:noWrap/>
            <w:vAlign w:val="center"/>
            <w:hideMark/>
          </w:tcPr>
          <w:p w14:paraId="027F6D2A"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170</w:t>
            </w:r>
          </w:p>
        </w:tc>
        <w:tc>
          <w:tcPr>
            <w:tcW w:w="567" w:type="dxa"/>
            <w:shd w:val="clear" w:color="auto" w:fill="auto"/>
            <w:noWrap/>
            <w:vAlign w:val="center"/>
            <w:hideMark/>
          </w:tcPr>
          <w:p w14:paraId="6D8BA2AC"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0</w:t>
            </w:r>
          </w:p>
        </w:tc>
        <w:tc>
          <w:tcPr>
            <w:tcW w:w="567" w:type="dxa"/>
            <w:shd w:val="clear" w:color="auto" w:fill="auto"/>
            <w:noWrap/>
            <w:vAlign w:val="center"/>
            <w:hideMark/>
          </w:tcPr>
          <w:p w14:paraId="20EC9D16"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170</w:t>
            </w:r>
          </w:p>
        </w:tc>
      </w:tr>
      <w:tr w:rsidR="00444495" w:rsidRPr="002E14F4" w14:paraId="3764787E" w14:textId="77777777" w:rsidTr="00444495">
        <w:trPr>
          <w:trHeight w:val="642"/>
          <w:jc w:val="center"/>
        </w:trPr>
        <w:tc>
          <w:tcPr>
            <w:tcW w:w="6548" w:type="dxa"/>
            <w:shd w:val="clear" w:color="auto" w:fill="auto"/>
            <w:vAlign w:val="center"/>
            <w:hideMark/>
          </w:tcPr>
          <w:p w14:paraId="5C7B4654"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2E14F4">
              <w:rPr>
                <w:rFonts w:ascii="Arial" w:hAnsi="Arial" w:cs="Arial"/>
                <w:color w:val="000000"/>
                <w:sz w:val="20"/>
                <w:szCs w:val="20"/>
              </w:rPr>
              <w:t>Gouscos</w:t>
            </w:r>
            <w:proofErr w:type="spellEnd"/>
            <w:r w:rsidRPr="002E14F4">
              <w:rPr>
                <w:rFonts w:ascii="Arial" w:hAnsi="Arial" w:cs="Arial"/>
                <w:color w:val="000000"/>
                <w:sz w:val="20"/>
                <w:szCs w:val="20"/>
              </w:rPr>
              <w:t>, D., et al. (2007). "</w:t>
            </w:r>
            <w:r w:rsidRPr="002E14F4">
              <w:rPr>
                <w:rFonts w:ascii="Arial" w:hAnsi="Arial" w:cs="Arial"/>
                <w:b/>
                <w:bCs/>
                <w:color w:val="000000"/>
                <w:sz w:val="20"/>
                <w:szCs w:val="20"/>
              </w:rPr>
              <w:t>A general model of performance and quality for one-stop e-Government service offerings</w:t>
            </w:r>
            <w:r w:rsidRPr="002E14F4">
              <w:rPr>
                <w:rFonts w:ascii="Arial" w:hAnsi="Arial" w:cs="Arial"/>
                <w:color w:val="000000"/>
                <w:sz w:val="20"/>
                <w:szCs w:val="20"/>
              </w:rPr>
              <w:t>." Government Information Quarterly 24(4): 860-885.</w:t>
            </w:r>
          </w:p>
        </w:tc>
        <w:tc>
          <w:tcPr>
            <w:tcW w:w="567" w:type="dxa"/>
            <w:shd w:val="clear" w:color="auto" w:fill="auto"/>
            <w:noWrap/>
            <w:vAlign w:val="center"/>
            <w:hideMark/>
          </w:tcPr>
          <w:p w14:paraId="0045E062"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145</w:t>
            </w:r>
          </w:p>
        </w:tc>
        <w:tc>
          <w:tcPr>
            <w:tcW w:w="567" w:type="dxa"/>
            <w:shd w:val="clear" w:color="auto" w:fill="auto"/>
            <w:noWrap/>
            <w:vAlign w:val="center"/>
            <w:hideMark/>
          </w:tcPr>
          <w:p w14:paraId="13BDC2B5"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0</w:t>
            </w:r>
          </w:p>
        </w:tc>
        <w:tc>
          <w:tcPr>
            <w:tcW w:w="567" w:type="dxa"/>
            <w:shd w:val="clear" w:color="auto" w:fill="auto"/>
            <w:noWrap/>
            <w:vAlign w:val="center"/>
            <w:hideMark/>
          </w:tcPr>
          <w:p w14:paraId="71E34895"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145</w:t>
            </w:r>
          </w:p>
        </w:tc>
      </w:tr>
      <w:tr w:rsidR="00444495" w:rsidRPr="002E14F4" w14:paraId="04699844" w14:textId="77777777" w:rsidTr="00444495">
        <w:trPr>
          <w:trHeight w:val="739"/>
          <w:jc w:val="center"/>
        </w:trPr>
        <w:tc>
          <w:tcPr>
            <w:tcW w:w="6548" w:type="dxa"/>
            <w:shd w:val="clear" w:color="auto" w:fill="auto"/>
            <w:vAlign w:val="center"/>
            <w:hideMark/>
          </w:tcPr>
          <w:p w14:paraId="5C5AD18D"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Abdullah, F., et al. (2011). "</w:t>
            </w:r>
            <w:r w:rsidRPr="002E14F4">
              <w:rPr>
                <w:rFonts w:ascii="Arial" w:hAnsi="Arial" w:cs="Arial"/>
                <w:b/>
                <w:bCs/>
                <w:color w:val="000000"/>
                <w:sz w:val="20"/>
                <w:szCs w:val="20"/>
              </w:rPr>
              <w:t>Bank Service Quality (BSQ) Index: An indicator of service performance</w:t>
            </w:r>
            <w:r w:rsidRPr="002E14F4">
              <w:rPr>
                <w:rFonts w:ascii="Arial" w:hAnsi="Arial" w:cs="Arial"/>
                <w:color w:val="000000"/>
                <w:sz w:val="20"/>
                <w:szCs w:val="20"/>
              </w:rPr>
              <w:t>." International Journal of Quality and Reliability Management 28(5): 542-555.</w:t>
            </w:r>
          </w:p>
        </w:tc>
        <w:tc>
          <w:tcPr>
            <w:tcW w:w="567" w:type="dxa"/>
            <w:shd w:val="clear" w:color="auto" w:fill="auto"/>
            <w:noWrap/>
            <w:vAlign w:val="center"/>
            <w:hideMark/>
          </w:tcPr>
          <w:p w14:paraId="2326073C"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97</w:t>
            </w:r>
          </w:p>
        </w:tc>
        <w:tc>
          <w:tcPr>
            <w:tcW w:w="567" w:type="dxa"/>
            <w:shd w:val="clear" w:color="auto" w:fill="auto"/>
            <w:noWrap/>
            <w:vAlign w:val="center"/>
            <w:hideMark/>
          </w:tcPr>
          <w:p w14:paraId="04F049B0"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w:t>
            </w:r>
          </w:p>
        </w:tc>
        <w:tc>
          <w:tcPr>
            <w:tcW w:w="567" w:type="dxa"/>
            <w:shd w:val="clear" w:color="auto" w:fill="auto"/>
            <w:noWrap/>
            <w:vAlign w:val="center"/>
            <w:hideMark/>
          </w:tcPr>
          <w:p w14:paraId="1147A3F5"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98</w:t>
            </w:r>
          </w:p>
        </w:tc>
      </w:tr>
      <w:tr w:rsidR="00444495" w:rsidRPr="002E14F4" w14:paraId="33466A43" w14:textId="77777777" w:rsidTr="00444495">
        <w:trPr>
          <w:trHeight w:val="389"/>
          <w:jc w:val="center"/>
        </w:trPr>
        <w:tc>
          <w:tcPr>
            <w:tcW w:w="6548" w:type="dxa"/>
            <w:shd w:val="clear" w:color="auto" w:fill="auto"/>
            <w:vAlign w:val="center"/>
            <w:hideMark/>
          </w:tcPr>
          <w:p w14:paraId="2EEC44E6"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Tseng, M. L. (2013). "</w:t>
            </w:r>
            <w:r w:rsidRPr="002E14F4">
              <w:rPr>
                <w:rFonts w:ascii="Arial" w:hAnsi="Arial" w:cs="Arial"/>
                <w:b/>
                <w:bCs/>
                <w:color w:val="000000"/>
                <w:sz w:val="20"/>
                <w:szCs w:val="20"/>
              </w:rPr>
              <w:t>Modeling sustainable production indicators with linguistic preferences</w:t>
            </w:r>
            <w:r w:rsidRPr="002E14F4">
              <w:rPr>
                <w:rFonts w:ascii="Arial" w:hAnsi="Arial" w:cs="Arial"/>
                <w:color w:val="000000"/>
                <w:sz w:val="20"/>
                <w:szCs w:val="20"/>
              </w:rPr>
              <w:t>." Journal of Cleaner Production 40: 46-56.</w:t>
            </w:r>
          </w:p>
        </w:tc>
        <w:tc>
          <w:tcPr>
            <w:tcW w:w="567" w:type="dxa"/>
            <w:shd w:val="clear" w:color="auto" w:fill="auto"/>
            <w:noWrap/>
            <w:vAlign w:val="center"/>
            <w:hideMark/>
          </w:tcPr>
          <w:p w14:paraId="391BF210"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84</w:t>
            </w:r>
          </w:p>
        </w:tc>
        <w:tc>
          <w:tcPr>
            <w:tcW w:w="567" w:type="dxa"/>
            <w:shd w:val="clear" w:color="auto" w:fill="auto"/>
            <w:noWrap/>
            <w:vAlign w:val="center"/>
            <w:hideMark/>
          </w:tcPr>
          <w:p w14:paraId="002226BC"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0</w:t>
            </w:r>
          </w:p>
        </w:tc>
        <w:tc>
          <w:tcPr>
            <w:tcW w:w="567" w:type="dxa"/>
            <w:shd w:val="clear" w:color="auto" w:fill="auto"/>
            <w:noWrap/>
            <w:vAlign w:val="center"/>
            <w:hideMark/>
          </w:tcPr>
          <w:p w14:paraId="3934A262"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84</w:t>
            </w:r>
          </w:p>
        </w:tc>
      </w:tr>
      <w:tr w:rsidR="00444495" w:rsidRPr="002E14F4" w14:paraId="214BCA1E" w14:textId="77777777" w:rsidTr="00444495">
        <w:trPr>
          <w:trHeight w:val="737"/>
          <w:jc w:val="center"/>
        </w:trPr>
        <w:tc>
          <w:tcPr>
            <w:tcW w:w="6548" w:type="dxa"/>
            <w:shd w:val="clear" w:color="auto" w:fill="auto"/>
            <w:vAlign w:val="center"/>
            <w:hideMark/>
          </w:tcPr>
          <w:p w14:paraId="2B0198D1"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444495">
              <w:rPr>
                <w:rFonts w:ascii="Arial" w:hAnsi="Arial" w:cs="Arial"/>
                <w:color w:val="000000"/>
                <w:sz w:val="20"/>
                <w:szCs w:val="20"/>
                <w:lang w:val="pt-BR"/>
              </w:rPr>
              <w:t>Psomas</w:t>
            </w:r>
            <w:proofErr w:type="spellEnd"/>
            <w:r w:rsidRPr="00444495">
              <w:rPr>
                <w:rFonts w:ascii="Arial" w:hAnsi="Arial" w:cs="Arial"/>
                <w:color w:val="000000"/>
                <w:sz w:val="20"/>
                <w:szCs w:val="20"/>
                <w:lang w:val="pt-BR"/>
              </w:rPr>
              <w:t xml:space="preserve">, E. L., et al. (2013). </w:t>
            </w:r>
            <w:r w:rsidRPr="002E14F4">
              <w:rPr>
                <w:rFonts w:ascii="Arial" w:hAnsi="Arial" w:cs="Arial"/>
                <w:color w:val="000000"/>
                <w:sz w:val="20"/>
                <w:szCs w:val="20"/>
              </w:rPr>
              <w:t>"</w:t>
            </w:r>
            <w:r w:rsidRPr="002E14F4">
              <w:rPr>
                <w:rFonts w:ascii="Arial" w:hAnsi="Arial" w:cs="Arial"/>
                <w:b/>
                <w:bCs/>
                <w:color w:val="000000"/>
                <w:sz w:val="20"/>
                <w:szCs w:val="20"/>
              </w:rPr>
              <w:t>The impact of ISO 9001 effectiveness on the performance of service companies</w:t>
            </w:r>
            <w:r w:rsidRPr="002E14F4">
              <w:rPr>
                <w:rFonts w:ascii="Arial" w:hAnsi="Arial" w:cs="Arial"/>
                <w:color w:val="000000"/>
                <w:sz w:val="20"/>
                <w:szCs w:val="20"/>
              </w:rPr>
              <w:t>." Managing Service Quality 23(2): 149-164.</w:t>
            </w:r>
          </w:p>
        </w:tc>
        <w:tc>
          <w:tcPr>
            <w:tcW w:w="567" w:type="dxa"/>
            <w:shd w:val="clear" w:color="auto" w:fill="auto"/>
            <w:noWrap/>
            <w:vAlign w:val="center"/>
            <w:hideMark/>
          </w:tcPr>
          <w:p w14:paraId="77506243"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78</w:t>
            </w:r>
          </w:p>
        </w:tc>
        <w:tc>
          <w:tcPr>
            <w:tcW w:w="567" w:type="dxa"/>
            <w:shd w:val="clear" w:color="auto" w:fill="auto"/>
            <w:noWrap/>
            <w:vAlign w:val="center"/>
            <w:hideMark/>
          </w:tcPr>
          <w:p w14:paraId="61D6AA76"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0</w:t>
            </w:r>
          </w:p>
        </w:tc>
        <w:tc>
          <w:tcPr>
            <w:tcW w:w="567" w:type="dxa"/>
            <w:shd w:val="clear" w:color="auto" w:fill="auto"/>
            <w:noWrap/>
            <w:vAlign w:val="center"/>
            <w:hideMark/>
          </w:tcPr>
          <w:p w14:paraId="0356501B"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78</w:t>
            </w:r>
          </w:p>
        </w:tc>
      </w:tr>
      <w:tr w:rsidR="00444495" w:rsidRPr="002E14F4" w14:paraId="34FACBCB" w14:textId="77777777" w:rsidTr="00444495">
        <w:trPr>
          <w:trHeight w:val="581"/>
          <w:jc w:val="center"/>
        </w:trPr>
        <w:tc>
          <w:tcPr>
            <w:tcW w:w="6548" w:type="dxa"/>
            <w:shd w:val="clear" w:color="auto" w:fill="auto"/>
            <w:vAlign w:val="center"/>
            <w:hideMark/>
          </w:tcPr>
          <w:p w14:paraId="4DDFA7BC"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2E14F4">
              <w:rPr>
                <w:rFonts w:ascii="Arial" w:hAnsi="Arial" w:cs="Arial"/>
                <w:color w:val="000000"/>
                <w:sz w:val="20"/>
                <w:szCs w:val="20"/>
              </w:rPr>
              <w:t>Sawyerr</w:t>
            </w:r>
            <w:proofErr w:type="spellEnd"/>
            <w:r w:rsidRPr="002E14F4">
              <w:rPr>
                <w:rFonts w:ascii="Arial" w:hAnsi="Arial" w:cs="Arial"/>
                <w:color w:val="000000"/>
                <w:sz w:val="20"/>
                <w:szCs w:val="20"/>
              </w:rPr>
              <w:t>, O. O., et al. (2009). "</w:t>
            </w:r>
            <w:r w:rsidRPr="002E14F4">
              <w:rPr>
                <w:rFonts w:ascii="Arial" w:hAnsi="Arial" w:cs="Arial"/>
                <w:b/>
                <w:bCs/>
                <w:color w:val="000000"/>
                <w:sz w:val="20"/>
                <w:szCs w:val="20"/>
              </w:rPr>
              <w:t>Call center employee personality factors and service performance</w:t>
            </w:r>
            <w:r w:rsidRPr="002E14F4">
              <w:rPr>
                <w:rFonts w:ascii="Arial" w:hAnsi="Arial" w:cs="Arial"/>
                <w:color w:val="000000"/>
                <w:sz w:val="20"/>
                <w:szCs w:val="20"/>
              </w:rPr>
              <w:t>." Journal of Services Marketing 23(5): 301-317.</w:t>
            </w:r>
          </w:p>
        </w:tc>
        <w:tc>
          <w:tcPr>
            <w:tcW w:w="567" w:type="dxa"/>
            <w:shd w:val="clear" w:color="auto" w:fill="auto"/>
            <w:noWrap/>
            <w:vAlign w:val="center"/>
            <w:hideMark/>
          </w:tcPr>
          <w:p w14:paraId="1832B20A"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74</w:t>
            </w:r>
          </w:p>
        </w:tc>
        <w:tc>
          <w:tcPr>
            <w:tcW w:w="567" w:type="dxa"/>
            <w:shd w:val="clear" w:color="auto" w:fill="auto"/>
            <w:noWrap/>
            <w:vAlign w:val="center"/>
            <w:hideMark/>
          </w:tcPr>
          <w:p w14:paraId="6BE4DBD5"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w:t>
            </w:r>
          </w:p>
        </w:tc>
        <w:tc>
          <w:tcPr>
            <w:tcW w:w="567" w:type="dxa"/>
            <w:shd w:val="clear" w:color="auto" w:fill="auto"/>
            <w:noWrap/>
            <w:vAlign w:val="center"/>
            <w:hideMark/>
          </w:tcPr>
          <w:p w14:paraId="45D26F0B"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75</w:t>
            </w:r>
          </w:p>
        </w:tc>
      </w:tr>
      <w:tr w:rsidR="00444495" w:rsidRPr="002E14F4" w14:paraId="0331D080" w14:textId="77777777" w:rsidTr="00444495">
        <w:trPr>
          <w:trHeight w:val="373"/>
          <w:jc w:val="center"/>
        </w:trPr>
        <w:tc>
          <w:tcPr>
            <w:tcW w:w="6548" w:type="dxa"/>
            <w:shd w:val="clear" w:color="auto" w:fill="auto"/>
            <w:vAlign w:val="center"/>
            <w:hideMark/>
          </w:tcPr>
          <w:p w14:paraId="1A3B332D" w14:textId="77777777" w:rsidR="00444495" w:rsidRPr="002E14F4" w:rsidRDefault="00444495" w:rsidP="00A02993">
            <w:pPr>
              <w:spacing w:after="0" w:line="240" w:lineRule="auto"/>
              <w:jc w:val="center"/>
              <w:rPr>
                <w:rFonts w:ascii="Arial" w:hAnsi="Arial" w:cs="Arial"/>
                <w:color w:val="000000"/>
                <w:sz w:val="20"/>
                <w:szCs w:val="20"/>
              </w:rPr>
            </w:pPr>
            <w:proofErr w:type="spellStart"/>
            <w:r w:rsidRPr="002E14F4">
              <w:rPr>
                <w:rFonts w:ascii="Arial" w:hAnsi="Arial" w:cs="Arial"/>
                <w:color w:val="000000"/>
                <w:sz w:val="20"/>
                <w:szCs w:val="20"/>
              </w:rPr>
              <w:t>Tsikriktsis</w:t>
            </w:r>
            <w:proofErr w:type="spellEnd"/>
            <w:r w:rsidRPr="002E14F4">
              <w:rPr>
                <w:rFonts w:ascii="Arial" w:hAnsi="Arial" w:cs="Arial"/>
                <w:color w:val="000000"/>
                <w:sz w:val="20"/>
                <w:szCs w:val="20"/>
              </w:rPr>
              <w:t>, N. (2007). "</w:t>
            </w:r>
            <w:r w:rsidRPr="002E14F4">
              <w:rPr>
                <w:rFonts w:ascii="Arial" w:hAnsi="Arial" w:cs="Arial"/>
                <w:b/>
                <w:bCs/>
                <w:color w:val="000000"/>
                <w:sz w:val="20"/>
                <w:szCs w:val="20"/>
              </w:rPr>
              <w:t>The effect of operational performance and focus on profitability: A longitudinal study of the U.S. airline industry</w:t>
            </w:r>
            <w:r w:rsidRPr="002E14F4">
              <w:rPr>
                <w:rFonts w:ascii="Arial" w:hAnsi="Arial" w:cs="Arial"/>
                <w:color w:val="000000"/>
                <w:sz w:val="20"/>
                <w:szCs w:val="20"/>
              </w:rPr>
              <w:t>." Manufacturing and Service Operations Management 9(4): 506-517.</w:t>
            </w:r>
          </w:p>
        </w:tc>
        <w:tc>
          <w:tcPr>
            <w:tcW w:w="567" w:type="dxa"/>
            <w:shd w:val="clear" w:color="auto" w:fill="auto"/>
            <w:noWrap/>
            <w:vAlign w:val="center"/>
            <w:hideMark/>
          </w:tcPr>
          <w:p w14:paraId="6C2716B8"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74</w:t>
            </w:r>
          </w:p>
        </w:tc>
        <w:tc>
          <w:tcPr>
            <w:tcW w:w="567" w:type="dxa"/>
            <w:shd w:val="clear" w:color="auto" w:fill="auto"/>
            <w:noWrap/>
            <w:vAlign w:val="center"/>
            <w:hideMark/>
          </w:tcPr>
          <w:p w14:paraId="329F74B9"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1</w:t>
            </w:r>
          </w:p>
        </w:tc>
        <w:tc>
          <w:tcPr>
            <w:tcW w:w="567" w:type="dxa"/>
            <w:shd w:val="clear" w:color="auto" w:fill="auto"/>
            <w:noWrap/>
            <w:vAlign w:val="center"/>
            <w:hideMark/>
          </w:tcPr>
          <w:p w14:paraId="2A4DBBFE" w14:textId="77777777" w:rsidR="00444495" w:rsidRPr="002E14F4" w:rsidRDefault="00444495" w:rsidP="00A02993">
            <w:pPr>
              <w:spacing w:after="0" w:line="240" w:lineRule="auto"/>
              <w:jc w:val="center"/>
              <w:rPr>
                <w:rFonts w:ascii="Arial" w:hAnsi="Arial" w:cs="Arial"/>
                <w:color w:val="000000"/>
                <w:sz w:val="20"/>
                <w:szCs w:val="20"/>
              </w:rPr>
            </w:pPr>
            <w:r w:rsidRPr="002E14F4">
              <w:rPr>
                <w:rFonts w:ascii="Arial" w:hAnsi="Arial" w:cs="Arial"/>
                <w:color w:val="000000"/>
                <w:sz w:val="20"/>
                <w:szCs w:val="20"/>
              </w:rPr>
              <w:t>75</w:t>
            </w:r>
          </w:p>
        </w:tc>
      </w:tr>
    </w:tbl>
    <w:p w14:paraId="610FE8FA" w14:textId="629B0CC2" w:rsidR="0011740D" w:rsidRDefault="00A02993" w:rsidP="00A02993">
      <w:pPr>
        <w:spacing w:line="240" w:lineRule="auto"/>
        <w:jc w:val="center"/>
        <w:rPr>
          <w:rFonts w:ascii="Arial" w:hAnsi="Arial" w:cs="Arial"/>
          <w:sz w:val="20"/>
          <w:szCs w:val="20"/>
        </w:rPr>
      </w:pPr>
      <w:r w:rsidRPr="002E14F4">
        <w:rPr>
          <w:rFonts w:ascii="Arial" w:hAnsi="Arial" w:cs="Arial"/>
          <w:sz w:val="20"/>
          <w:szCs w:val="20"/>
        </w:rPr>
        <w:t>FONTE</w:t>
      </w:r>
      <w:r w:rsidR="0011740D" w:rsidRPr="002E14F4">
        <w:rPr>
          <w:rFonts w:ascii="Arial" w:hAnsi="Arial" w:cs="Arial"/>
          <w:sz w:val="20"/>
          <w:szCs w:val="20"/>
        </w:rPr>
        <w:t xml:space="preserve">: dados da </w:t>
      </w:r>
      <w:proofErr w:type="spellStart"/>
      <w:r w:rsidR="0011740D" w:rsidRPr="002E14F4">
        <w:rPr>
          <w:rFonts w:ascii="Arial" w:hAnsi="Arial" w:cs="Arial"/>
          <w:sz w:val="20"/>
          <w:szCs w:val="20"/>
        </w:rPr>
        <w:t>pesquisa</w:t>
      </w:r>
      <w:proofErr w:type="spellEnd"/>
    </w:p>
    <w:p w14:paraId="39F61E02" w14:textId="77777777" w:rsidR="00444495" w:rsidRPr="00444495" w:rsidRDefault="00444495" w:rsidP="00444495">
      <w:pPr>
        <w:spacing w:after="0" w:line="240" w:lineRule="auto"/>
        <w:ind w:left="1134"/>
        <w:jc w:val="both"/>
        <w:rPr>
          <w:rFonts w:ascii="Arial" w:hAnsi="Arial" w:cs="Arial"/>
          <w:sz w:val="18"/>
          <w:szCs w:val="20"/>
          <w:lang w:val="pt-BR"/>
        </w:rPr>
      </w:pPr>
      <w:r w:rsidRPr="00444495">
        <w:rPr>
          <w:rFonts w:ascii="Arial" w:hAnsi="Arial" w:cs="Arial"/>
          <w:sz w:val="18"/>
          <w:szCs w:val="20"/>
          <w:lang w:val="pt-BR"/>
        </w:rPr>
        <w:t xml:space="preserve">Legenda: </w:t>
      </w:r>
    </w:p>
    <w:p w14:paraId="7A726E09" w14:textId="77777777" w:rsidR="00444495" w:rsidRPr="00444495" w:rsidRDefault="00444495" w:rsidP="00444495">
      <w:pPr>
        <w:spacing w:after="0" w:line="240" w:lineRule="auto"/>
        <w:ind w:left="1134"/>
        <w:jc w:val="both"/>
        <w:rPr>
          <w:rFonts w:ascii="Arial" w:hAnsi="Arial" w:cs="Arial"/>
          <w:sz w:val="18"/>
          <w:szCs w:val="20"/>
          <w:lang w:val="pt-BR"/>
        </w:rPr>
      </w:pPr>
      <w:r w:rsidRPr="00444495">
        <w:rPr>
          <w:rFonts w:ascii="Arial" w:hAnsi="Arial" w:cs="Arial"/>
          <w:sz w:val="18"/>
          <w:szCs w:val="20"/>
          <w:lang w:val="pt-BR"/>
        </w:rPr>
        <w:t xml:space="preserve">GS: Número de citações no Google Scholar. </w:t>
      </w:r>
    </w:p>
    <w:p w14:paraId="431C7920" w14:textId="6E178AB5" w:rsidR="00444495" w:rsidRPr="00444495" w:rsidRDefault="00444495" w:rsidP="00444495">
      <w:pPr>
        <w:spacing w:after="0" w:line="240" w:lineRule="auto"/>
        <w:ind w:left="1134"/>
        <w:jc w:val="both"/>
        <w:rPr>
          <w:rFonts w:ascii="Arial" w:hAnsi="Arial" w:cs="Arial"/>
          <w:sz w:val="18"/>
          <w:szCs w:val="20"/>
          <w:lang w:val="pt-BR"/>
        </w:rPr>
      </w:pPr>
      <w:r w:rsidRPr="00444495">
        <w:rPr>
          <w:rFonts w:ascii="Arial" w:hAnsi="Arial" w:cs="Arial"/>
          <w:sz w:val="18"/>
          <w:szCs w:val="20"/>
          <w:lang w:val="pt-BR"/>
        </w:rPr>
        <w:t xml:space="preserve">RB: Número de citações entre as referências bibliográficas dos artigos do portfólio bibliométrico. </w:t>
      </w:r>
    </w:p>
    <w:p w14:paraId="3FF5F996" w14:textId="3EF3183E" w:rsidR="00444495" w:rsidRDefault="00444495" w:rsidP="00444495">
      <w:pPr>
        <w:spacing w:after="0" w:line="240" w:lineRule="auto"/>
        <w:ind w:left="1134" w:right="1191"/>
        <w:jc w:val="both"/>
        <w:rPr>
          <w:rFonts w:ascii="Arial" w:hAnsi="Arial" w:cs="Arial"/>
          <w:bCs/>
          <w:color w:val="000000"/>
          <w:sz w:val="18"/>
          <w:szCs w:val="20"/>
          <w:lang w:val="pt-BR"/>
        </w:rPr>
      </w:pPr>
      <w:r w:rsidRPr="00444495">
        <w:rPr>
          <w:rFonts w:ascii="Arial" w:hAnsi="Arial" w:cs="Arial"/>
          <w:bCs/>
          <w:color w:val="000000"/>
          <w:sz w:val="18"/>
          <w:szCs w:val="20"/>
          <w:lang w:val="pt-BR"/>
        </w:rPr>
        <w:t>∑: somatório entre as citações no Google Scholar e as citações nas referências bibliográficas do portfólio bibliométrico.</w:t>
      </w:r>
    </w:p>
    <w:p w14:paraId="44F3DABA" w14:textId="77777777" w:rsidR="00444495" w:rsidRPr="00444495" w:rsidRDefault="00444495" w:rsidP="00444495">
      <w:pPr>
        <w:spacing w:after="0" w:line="240" w:lineRule="auto"/>
        <w:ind w:left="1440"/>
        <w:jc w:val="both"/>
        <w:rPr>
          <w:rFonts w:ascii="Arial" w:hAnsi="Arial" w:cs="Arial"/>
          <w:sz w:val="18"/>
          <w:szCs w:val="20"/>
          <w:lang w:val="pt-BR"/>
        </w:rPr>
      </w:pPr>
    </w:p>
    <w:p w14:paraId="4F460A6F" w14:textId="32E83974" w:rsidR="000C7187" w:rsidRPr="002E14F4" w:rsidRDefault="0040253A" w:rsidP="00641DED">
      <w:pPr>
        <w:spacing w:after="0" w:line="240" w:lineRule="auto"/>
        <w:ind w:firstLine="1134"/>
        <w:jc w:val="both"/>
        <w:rPr>
          <w:rFonts w:ascii="Arial" w:eastAsia="Times New Roman" w:hAnsi="Arial" w:cs="Arial"/>
          <w:bCs/>
          <w:color w:val="000000"/>
          <w:sz w:val="20"/>
          <w:szCs w:val="20"/>
          <w:lang w:val="pt-BR" w:eastAsia="pt-BR"/>
        </w:rPr>
      </w:pPr>
      <w:r w:rsidRPr="002E14F4">
        <w:rPr>
          <w:rFonts w:ascii="Arial" w:eastAsia="Times New Roman" w:hAnsi="Arial" w:cs="Arial"/>
          <w:bCs/>
          <w:color w:val="000000"/>
          <w:sz w:val="20"/>
          <w:szCs w:val="20"/>
          <w:lang w:val="pt-BR" w:eastAsia="pt-BR"/>
        </w:rPr>
        <w:t xml:space="preserve">Verificou-se que, dos </w:t>
      </w:r>
      <w:r w:rsidR="00F24DC4" w:rsidRPr="002E14F4">
        <w:rPr>
          <w:rFonts w:ascii="Arial" w:eastAsia="Times New Roman" w:hAnsi="Arial" w:cs="Arial"/>
          <w:bCs/>
          <w:color w:val="000000"/>
          <w:sz w:val="20"/>
          <w:szCs w:val="20"/>
          <w:lang w:val="pt-BR" w:eastAsia="pt-BR"/>
        </w:rPr>
        <w:t>27</w:t>
      </w:r>
      <w:r w:rsidRPr="002E14F4">
        <w:rPr>
          <w:rFonts w:ascii="Arial" w:eastAsia="Times New Roman" w:hAnsi="Arial" w:cs="Arial"/>
          <w:bCs/>
          <w:color w:val="000000"/>
          <w:sz w:val="20"/>
          <w:szCs w:val="20"/>
          <w:lang w:val="pt-BR" w:eastAsia="pt-BR"/>
        </w:rPr>
        <w:t xml:space="preserve"> artigos selecionados, </w:t>
      </w:r>
      <w:r w:rsidR="00F24DC4" w:rsidRPr="002E14F4">
        <w:rPr>
          <w:rFonts w:ascii="Arial" w:eastAsia="Times New Roman" w:hAnsi="Arial" w:cs="Arial"/>
          <w:bCs/>
          <w:color w:val="000000"/>
          <w:sz w:val="20"/>
          <w:szCs w:val="20"/>
          <w:lang w:val="pt-BR" w:eastAsia="pt-BR"/>
        </w:rPr>
        <w:t>apenas 9 artigos obtém um número maior do que 50 citações cada. Os 18 artigos seguintes representam 18,5%)</w:t>
      </w:r>
      <w:proofErr w:type="gramStart"/>
      <w:r w:rsidR="00F24DC4" w:rsidRPr="002E14F4">
        <w:rPr>
          <w:rFonts w:ascii="Arial" w:eastAsia="Times New Roman" w:hAnsi="Arial" w:cs="Arial"/>
          <w:bCs/>
          <w:color w:val="000000"/>
          <w:sz w:val="20"/>
          <w:szCs w:val="20"/>
          <w:lang w:val="pt-BR" w:eastAsia="pt-BR"/>
        </w:rPr>
        <w:t xml:space="preserve">  </w:t>
      </w:r>
      <w:proofErr w:type="gramEnd"/>
      <w:r w:rsidR="00F24DC4" w:rsidRPr="002E14F4">
        <w:rPr>
          <w:rFonts w:ascii="Arial" w:eastAsia="Times New Roman" w:hAnsi="Arial" w:cs="Arial"/>
          <w:bCs/>
          <w:color w:val="000000"/>
          <w:sz w:val="20"/>
          <w:szCs w:val="20"/>
          <w:lang w:val="pt-BR" w:eastAsia="pt-BR"/>
        </w:rPr>
        <w:t>das citações. Aos 33,3% (9 artigos), atinge-se 81,5% das citações.</w:t>
      </w:r>
    </w:p>
    <w:p w14:paraId="11F0D5EF" w14:textId="77777777" w:rsidR="00F24DC4" w:rsidRPr="002E14F4" w:rsidRDefault="00F24DC4" w:rsidP="00641DED">
      <w:pPr>
        <w:spacing w:after="0" w:line="240" w:lineRule="auto"/>
        <w:jc w:val="both"/>
        <w:rPr>
          <w:rFonts w:ascii="Arial" w:eastAsia="Times New Roman" w:hAnsi="Arial" w:cs="Arial"/>
          <w:bCs/>
          <w:color w:val="000000"/>
          <w:sz w:val="20"/>
          <w:szCs w:val="20"/>
          <w:lang w:val="pt-BR" w:eastAsia="pt-BR"/>
        </w:rPr>
      </w:pPr>
    </w:p>
    <w:p w14:paraId="79F9CE98" w14:textId="28E520BF" w:rsidR="00E44AEF" w:rsidRDefault="00E44AEF" w:rsidP="00641DED">
      <w:pPr>
        <w:spacing w:after="0" w:line="240" w:lineRule="auto"/>
        <w:jc w:val="both"/>
        <w:rPr>
          <w:rFonts w:ascii="Arial" w:hAnsi="Arial" w:cs="Arial"/>
          <w:b/>
          <w:sz w:val="20"/>
          <w:szCs w:val="20"/>
          <w:lang w:val="pt-BR"/>
        </w:rPr>
      </w:pPr>
      <w:r>
        <w:rPr>
          <w:rFonts w:ascii="Arial" w:hAnsi="Arial" w:cs="Arial"/>
          <w:b/>
          <w:sz w:val="20"/>
          <w:szCs w:val="20"/>
          <w:lang w:val="pt-BR"/>
        </w:rPr>
        <w:t>CONCLUSÃO</w:t>
      </w:r>
    </w:p>
    <w:p w14:paraId="7925F5DB" w14:textId="77777777" w:rsidR="00E44AEF" w:rsidRPr="002E14F4" w:rsidRDefault="00E44AEF" w:rsidP="00641DED">
      <w:pPr>
        <w:spacing w:after="0" w:line="240" w:lineRule="auto"/>
        <w:jc w:val="both"/>
        <w:rPr>
          <w:rFonts w:ascii="Arial" w:hAnsi="Arial" w:cs="Arial"/>
          <w:b/>
          <w:sz w:val="20"/>
          <w:szCs w:val="20"/>
          <w:lang w:val="pt-BR"/>
        </w:rPr>
      </w:pPr>
    </w:p>
    <w:p w14:paraId="1DB5714A" w14:textId="3A2592F3" w:rsidR="00774469" w:rsidRPr="002E14F4" w:rsidRDefault="00774469" w:rsidP="00641DED">
      <w:pPr>
        <w:spacing w:after="0" w:line="240" w:lineRule="auto"/>
        <w:ind w:firstLine="1134"/>
        <w:jc w:val="both"/>
        <w:rPr>
          <w:rFonts w:ascii="Arial" w:hAnsi="Arial" w:cs="Arial"/>
          <w:sz w:val="20"/>
          <w:szCs w:val="20"/>
          <w:lang w:val="pt-BR"/>
        </w:rPr>
      </w:pPr>
      <w:r w:rsidRPr="00444495">
        <w:rPr>
          <w:rFonts w:ascii="Arial" w:hAnsi="Arial" w:cs="Arial"/>
          <w:sz w:val="20"/>
          <w:szCs w:val="20"/>
          <w:lang w:val="pt-BR"/>
        </w:rPr>
        <w:t xml:space="preserve">O presente estudo teve por objetivo analisar a caracterização da produção científica relacionada </w:t>
      </w:r>
      <w:r w:rsidR="001A53D3">
        <w:rPr>
          <w:rFonts w:ascii="Arial" w:hAnsi="Arial" w:cs="Arial"/>
          <w:sz w:val="20"/>
          <w:szCs w:val="20"/>
          <w:lang w:val="pt-BR"/>
        </w:rPr>
        <w:t>a</w:t>
      </w:r>
      <w:r w:rsidR="001A53D3" w:rsidRPr="00444495">
        <w:rPr>
          <w:rFonts w:ascii="Arial" w:hAnsi="Arial" w:cs="Arial"/>
          <w:sz w:val="20"/>
          <w:szCs w:val="20"/>
          <w:lang w:val="pt-BR"/>
        </w:rPr>
        <w:t>os indicadores</w:t>
      </w:r>
      <w:r w:rsidR="00D567B3" w:rsidRPr="00444495">
        <w:rPr>
          <w:rFonts w:ascii="Arial" w:hAnsi="Arial" w:cs="Arial"/>
          <w:sz w:val="20"/>
          <w:szCs w:val="20"/>
          <w:lang w:val="pt-BR"/>
        </w:rPr>
        <w:t xml:space="preserve"> de desempenho em serviços e produção</w:t>
      </w:r>
      <w:r w:rsidRPr="00444495">
        <w:rPr>
          <w:rFonts w:ascii="Arial" w:hAnsi="Arial" w:cs="Arial"/>
          <w:sz w:val="20"/>
          <w:szCs w:val="20"/>
          <w:lang w:val="pt-BR"/>
        </w:rPr>
        <w:t>. Para isso, foi feita uma análise através da bibliometria, acer</w:t>
      </w:r>
      <w:r w:rsidR="001A53D3">
        <w:rPr>
          <w:rFonts w:ascii="Arial" w:hAnsi="Arial" w:cs="Arial"/>
          <w:sz w:val="20"/>
          <w:szCs w:val="20"/>
          <w:lang w:val="pt-BR"/>
        </w:rPr>
        <w:t>c</w:t>
      </w:r>
      <w:r w:rsidRPr="00444495">
        <w:rPr>
          <w:rFonts w:ascii="Arial" w:hAnsi="Arial" w:cs="Arial"/>
          <w:sz w:val="20"/>
          <w:szCs w:val="20"/>
          <w:lang w:val="pt-BR"/>
        </w:rPr>
        <w:t>a da produção, autoria, conteúdo e referências, em artigos publicados no período entre 2007 e 2017, sendo esses coletados nas bases de dados Science Direct, Scopus e Web of Science.</w:t>
      </w:r>
    </w:p>
    <w:p w14:paraId="32952B14" w14:textId="30DE975E" w:rsidR="00D567B3" w:rsidRPr="002E14F4" w:rsidRDefault="00774469" w:rsidP="00E44AEF">
      <w:pPr>
        <w:spacing w:line="240" w:lineRule="auto"/>
        <w:ind w:firstLine="1134"/>
        <w:jc w:val="both"/>
        <w:rPr>
          <w:rFonts w:ascii="Arial" w:hAnsi="Arial" w:cs="Arial"/>
          <w:sz w:val="20"/>
          <w:szCs w:val="20"/>
          <w:lang w:val="pt-BR"/>
        </w:rPr>
      </w:pPr>
      <w:r w:rsidRPr="00444495">
        <w:rPr>
          <w:rFonts w:ascii="Arial" w:hAnsi="Arial" w:cs="Arial"/>
          <w:sz w:val="20"/>
          <w:szCs w:val="20"/>
          <w:lang w:val="pt-BR"/>
        </w:rPr>
        <w:t xml:space="preserve">Buscou-se atingir esse objetivo, à medida que se desenvolveu um estudo bibliométrico com uma amostra de 27 artigos, no qual foram apresentados os artigos com maior relevância no assunto. </w:t>
      </w:r>
      <w:r w:rsidR="00DB3D1C" w:rsidRPr="002E14F4">
        <w:rPr>
          <w:rFonts w:ascii="Arial" w:hAnsi="Arial" w:cs="Arial"/>
          <w:sz w:val="20"/>
          <w:szCs w:val="20"/>
          <w:lang w:val="pt-BR"/>
        </w:rPr>
        <w:t xml:space="preserve">Entre os principais resultados encontrados na análise </w:t>
      </w:r>
      <w:r w:rsidRPr="002E14F4">
        <w:rPr>
          <w:rFonts w:ascii="Arial" w:hAnsi="Arial" w:cs="Arial"/>
          <w:sz w:val="20"/>
          <w:szCs w:val="20"/>
          <w:lang w:val="pt-BR"/>
        </w:rPr>
        <w:t>foi possível constatar</w:t>
      </w:r>
      <w:r w:rsidR="00DB3D1C" w:rsidRPr="002E14F4">
        <w:rPr>
          <w:rFonts w:ascii="Arial" w:hAnsi="Arial" w:cs="Arial"/>
          <w:sz w:val="20"/>
          <w:szCs w:val="20"/>
          <w:lang w:val="pt-BR"/>
        </w:rPr>
        <w:t xml:space="preserve"> que </w:t>
      </w:r>
      <w:r w:rsidR="001A53D3" w:rsidRPr="002E14F4">
        <w:rPr>
          <w:rFonts w:ascii="Arial" w:hAnsi="Arial" w:cs="Arial"/>
          <w:sz w:val="20"/>
          <w:szCs w:val="20"/>
          <w:lang w:val="pt-BR"/>
        </w:rPr>
        <w:t>os temas mais pesquisados nos artigos foram</w:t>
      </w:r>
      <w:r w:rsidR="00D567B3" w:rsidRPr="002E14F4">
        <w:rPr>
          <w:rFonts w:ascii="Arial" w:hAnsi="Arial" w:cs="Arial"/>
          <w:sz w:val="20"/>
          <w:szCs w:val="20"/>
          <w:lang w:val="pt-BR"/>
        </w:rPr>
        <w:t xml:space="preserve"> </w:t>
      </w:r>
      <w:r w:rsidR="001A53D3" w:rsidRPr="002E14F4">
        <w:rPr>
          <w:rFonts w:ascii="Arial" w:hAnsi="Arial" w:cs="Arial"/>
          <w:sz w:val="20"/>
          <w:szCs w:val="20"/>
          <w:lang w:val="pt-BR"/>
        </w:rPr>
        <w:t>à</w:t>
      </w:r>
      <w:r w:rsidR="00D567B3" w:rsidRPr="002E14F4">
        <w:rPr>
          <w:rFonts w:ascii="Arial" w:hAnsi="Arial" w:cs="Arial"/>
          <w:sz w:val="20"/>
          <w:szCs w:val="20"/>
          <w:lang w:val="pt-BR"/>
        </w:rPr>
        <w:t xml:space="preserve"> busca por indicadores de desempenho em empresas prestadoras de serviços e processos produtivos</w:t>
      </w:r>
      <w:r w:rsidR="00DB3D1C" w:rsidRPr="002E14F4">
        <w:rPr>
          <w:rFonts w:ascii="Arial" w:hAnsi="Arial" w:cs="Arial"/>
          <w:sz w:val="20"/>
          <w:szCs w:val="20"/>
          <w:lang w:val="pt-BR"/>
        </w:rPr>
        <w:t xml:space="preserve">. </w:t>
      </w:r>
      <w:r w:rsidR="001A53D3" w:rsidRPr="002E14F4">
        <w:rPr>
          <w:rFonts w:ascii="Arial" w:hAnsi="Arial" w:cs="Arial"/>
          <w:sz w:val="20"/>
          <w:szCs w:val="20"/>
          <w:lang w:val="pt-BR"/>
        </w:rPr>
        <w:t>A maioria dos artigos analisados foi</w:t>
      </w:r>
      <w:r w:rsidR="00D567B3" w:rsidRPr="002E14F4">
        <w:rPr>
          <w:rFonts w:ascii="Arial" w:hAnsi="Arial" w:cs="Arial"/>
          <w:sz w:val="20"/>
          <w:szCs w:val="20"/>
          <w:lang w:val="pt-BR"/>
        </w:rPr>
        <w:t xml:space="preserve"> escritos por 2 ou 4</w:t>
      </w:r>
      <w:r w:rsidR="00DB3D1C" w:rsidRPr="002E14F4">
        <w:rPr>
          <w:rFonts w:ascii="Arial" w:hAnsi="Arial" w:cs="Arial"/>
          <w:sz w:val="20"/>
          <w:szCs w:val="20"/>
          <w:lang w:val="pt-BR"/>
        </w:rPr>
        <w:t xml:space="preserve"> autores.</w:t>
      </w:r>
      <w:r w:rsidR="00AD7229" w:rsidRPr="002E14F4">
        <w:rPr>
          <w:rFonts w:ascii="Arial" w:hAnsi="Arial" w:cs="Arial"/>
          <w:sz w:val="20"/>
          <w:szCs w:val="20"/>
          <w:lang w:val="pt-BR"/>
        </w:rPr>
        <w:t xml:space="preserve"> </w:t>
      </w:r>
      <w:r w:rsidR="00D567B3" w:rsidRPr="002E14F4">
        <w:rPr>
          <w:rFonts w:ascii="Arial" w:hAnsi="Arial" w:cs="Arial"/>
          <w:sz w:val="20"/>
          <w:szCs w:val="20"/>
          <w:lang w:val="pt-BR"/>
        </w:rPr>
        <w:t>Quanto</w:t>
      </w:r>
      <w:r w:rsidR="00D567B3" w:rsidRPr="002E14F4">
        <w:rPr>
          <w:rFonts w:ascii="Arial" w:eastAsia="Times New Roman" w:hAnsi="Arial" w:cs="Arial"/>
          <w:color w:val="000000"/>
          <w:sz w:val="20"/>
          <w:szCs w:val="20"/>
          <w:lang w:val="pt-BR" w:eastAsia="pt-BR"/>
        </w:rPr>
        <w:t xml:space="preserve"> à</w:t>
      </w:r>
      <w:r w:rsidR="00DB3D1C" w:rsidRPr="002E14F4">
        <w:rPr>
          <w:rFonts w:ascii="Arial" w:eastAsia="Times New Roman" w:hAnsi="Arial" w:cs="Arial"/>
          <w:color w:val="000000"/>
          <w:sz w:val="20"/>
          <w:szCs w:val="20"/>
          <w:lang w:val="pt-BR" w:eastAsia="pt-BR"/>
        </w:rPr>
        <w:t xml:space="preserve">s universidades </w:t>
      </w:r>
      <w:r w:rsidR="00D567B3" w:rsidRPr="002E14F4">
        <w:rPr>
          <w:rFonts w:ascii="Arial" w:eastAsia="Times New Roman" w:hAnsi="Arial" w:cs="Arial"/>
          <w:color w:val="000000"/>
          <w:sz w:val="20"/>
          <w:szCs w:val="20"/>
          <w:lang w:val="pt-BR" w:eastAsia="pt-BR"/>
        </w:rPr>
        <w:t>mais produtivas</w:t>
      </w:r>
      <w:r w:rsidR="00DB3D1C" w:rsidRPr="002E14F4">
        <w:rPr>
          <w:rFonts w:ascii="Arial" w:eastAsia="Times New Roman" w:hAnsi="Arial" w:cs="Arial"/>
          <w:color w:val="000000"/>
          <w:sz w:val="20"/>
          <w:szCs w:val="20"/>
          <w:lang w:val="pt-BR" w:eastAsia="pt-BR"/>
        </w:rPr>
        <w:t xml:space="preserve"> sobre o tema foram: </w:t>
      </w:r>
      <w:r w:rsidR="00D567B3" w:rsidRPr="002E14F4">
        <w:rPr>
          <w:rFonts w:ascii="Arial" w:eastAsia="Times New Roman" w:hAnsi="Arial" w:cs="Arial"/>
          <w:color w:val="000000"/>
          <w:sz w:val="20"/>
          <w:szCs w:val="20"/>
          <w:lang w:val="pt-BR" w:eastAsia="pt-BR"/>
        </w:rPr>
        <w:t>o Korea Institute of Science and Technology Information, da Coréia e o Instituto Politecnico di Torino, da Itália.</w:t>
      </w:r>
    </w:p>
    <w:p w14:paraId="285C7924" w14:textId="14DDFBBF" w:rsidR="00DB3D1C" w:rsidRPr="002E14F4" w:rsidRDefault="00E87044" w:rsidP="00E44AEF">
      <w:pPr>
        <w:spacing w:line="240" w:lineRule="auto"/>
        <w:ind w:firstLine="1134"/>
        <w:jc w:val="both"/>
        <w:rPr>
          <w:rFonts w:ascii="Arial" w:eastAsia="Times New Roman" w:hAnsi="Arial" w:cs="Arial"/>
          <w:color w:val="000000"/>
          <w:sz w:val="20"/>
          <w:szCs w:val="20"/>
          <w:lang w:val="pt-BR" w:eastAsia="pt-BR"/>
        </w:rPr>
      </w:pPr>
      <w:r w:rsidRPr="002E14F4">
        <w:rPr>
          <w:rFonts w:ascii="Arial" w:eastAsia="Times New Roman" w:hAnsi="Arial" w:cs="Arial"/>
          <w:color w:val="000000"/>
          <w:sz w:val="20"/>
          <w:szCs w:val="20"/>
          <w:lang w:val="pt-BR" w:eastAsia="pt-BR"/>
        </w:rPr>
        <w:t>De</w:t>
      </w:r>
      <w:r w:rsidR="0093744E" w:rsidRPr="002E14F4">
        <w:rPr>
          <w:rFonts w:ascii="Arial" w:eastAsia="Times New Roman" w:hAnsi="Arial" w:cs="Arial"/>
          <w:color w:val="000000"/>
          <w:sz w:val="20"/>
          <w:szCs w:val="20"/>
          <w:lang w:val="pt-BR" w:eastAsia="pt-BR"/>
        </w:rPr>
        <w:t xml:space="preserve">ntre as </w:t>
      </w:r>
      <w:r w:rsidR="00DB3D1C" w:rsidRPr="002E14F4">
        <w:rPr>
          <w:rFonts w:ascii="Arial" w:eastAsia="Times New Roman" w:hAnsi="Arial" w:cs="Arial"/>
          <w:color w:val="000000"/>
          <w:sz w:val="20"/>
          <w:szCs w:val="20"/>
          <w:lang w:val="pt-BR" w:eastAsia="pt-BR"/>
        </w:rPr>
        <w:t xml:space="preserve">limitações </w:t>
      </w:r>
      <w:r w:rsidRPr="002E14F4">
        <w:rPr>
          <w:rFonts w:ascii="Arial" w:eastAsia="Times New Roman" w:hAnsi="Arial" w:cs="Arial"/>
          <w:color w:val="000000"/>
          <w:sz w:val="20"/>
          <w:szCs w:val="20"/>
          <w:lang w:val="pt-BR" w:eastAsia="pt-BR"/>
        </w:rPr>
        <w:t>d</w:t>
      </w:r>
      <w:r w:rsidR="00DB3D1C" w:rsidRPr="002E14F4">
        <w:rPr>
          <w:rFonts w:ascii="Arial" w:eastAsia="Times New Roman" w:hAnsi="Arial" w:cs="Arial"/>
          <w:color w:val="000000"/>
          <w:sz w:val="20"/>
          <w:szCs w:val="20"/>
          <w:lang w:val="pt-BR" w:eastAsia="pt-BR"/>
        </w:rPr>
        <w:t xml:space="preserve">a pesquisa </w:t>
      </w:r>
      <w:r w:rsidRPr="002E14F4">
        <w:rPr>
          <w:rFonts w:ascii="Arial" w:eastAsia="Times New Roman" w:hAnsi="Arial" w:cs="Arial"/>
          <w:color w:val="000000"/>
          <w:sz w:val="20"/>
          <w:szCs w:val="20"/>
          <w:lang w:val="pt-BR" w:eastAsia="pt-BR"/>
        </w:rPr>
        <w:t>destaca-se</w:t>
      </w:r>
      <w:r w:rsidR="00DB3D1C" w:rsidRPr="002E14F4">
        <w:rPr>
          <w:rFonts w:ascii="Arial" w:eastAsia="Times New Roman" w:hAnsi="Arial" w:cs="Arial"/>
          <w:color w:val="000000"/>
          <w:sz w:val="20"/>
          <w:szCs w:val="20"/>
          <w:lang w:val="pt-BR" w:eastAsia="pt-BR"/>
        </w:rPr>
        <w:t xml:space="preserve"> </w:t>
      </w:r>
      <w:r w:rsidR="001A53D3">
        <w:rPr>
          <w:rFonts w:ascii="Arial" w:eastAsia="Times New Roman" w:hAnsi="Arial" w:cs="Arial"/>
          <w:color w:val="000000"/>
          <w:sz w:val="20"/>
          <w:szCs w:val="20"/>
          <w:lang w:val="pt-BR" w:eastAsia="pt-BR"/>
        </w:rPr>
        <w:t>não terem sido encontrados artigos brasileiros, tendo em vista que as bases de dados trabalhadas são internacionais e não incluem artigos brasileiros</w:t>
      </w:r>
      <w:r w:rsidRPr="002E14F4">
        <w:rPr>
          <w:rFonts w:ascii="Arial" w:eastAsia="Times New Roman" w:hAnsi="Arial" w:cs="Arial"/>
          <w:color w:val="000000"/>
          <w:sz w:val="20"/>
          <w:szCs w:val="20"/>
          <w:lang w:val="pt-BR" w:eastAsia="pt-BR"/>
        </w:rPr>
        <w:t>.</w:t>
      </w:r>
      <w:r w:rsidR="001A53D3" w:rsidRPr="001A53D3">
        <w:rPr>
          <w:rFonts w:ascii="Arial" w:eastAsia="Times New Roman" w:hAnsi="Arial" w:cs="Arial"/>
          <w:color w:val="000000"/>
          <w:sz w:val="20"/>
          <w:szCs w:val="20"/>
          <w:lang w:val="pt-BR" w:eastAsia="pt-BR"/>
        </w:rPr>
        <w:t xml:space="preserve"> </w:t>
      </w:r>
      <w:r w:rsidR="001A53D3" w:rsidRPr="002E14F4">
        <w:rPr>
          <w:rFonts w:ascii="Arial" w:eastAsia="Times New Roman" w:hAnsi="Arial" w:cs="Arial"/>
          <w:color w:val="000000"/>
          <w:sz w:val="20"/>
          <w:szCs w:val="20"/>
          <w:lang w:val="pt-BR" w:eastAsia="pt-BR"/>
        </w:rPr>
        <w:t>Feita a revisão sistemática da literatura por meio da bibliometria, identificou-se como lacuna de pesquisa, o número limitado de estudos que versem sobre indicadores de desempenho em serviços e produção</w:t>
      </w:r>
      <w:r w:rsidR="001A53D3">
        <w:rPr>
          <w:rFonts w:ascii="Arial" w:eastAsia="Times New Roman" w:hAnsi="Arial" w:cs="Arial"/>
          <w:color w:val="000000"/>
          <w:sz w:val="20"/>
          <w:szCs w:val="20"/>
          <w:lang w:val="pt-BR" w:eastAsia="pt-BR"/>
        </w:rPr>
        <w:t>, além da possibilidade de executar a mesma pesquisa em bases de dados brasileiras a fim de caracterizar a produção nacional acerca do tema</w:t>
      </w:r>
      <w:r w:rsidR="001A53D3" w:rsidRPr="002E14F4">
        <w:rPr>
          <w:rFonts w:ascii="Arial" w:eastAsia="Times New Roman" w:hAnsi="Arial" w:cs="Arial"/>
          <w:color w:val="000000"/>
          <w:sz w:val="20"/>
          <w:szCs w:val="20"/>
          <w:lang w:val="pt-BR" w:eastAsia="pt-BR"/>
        </w:rPr>
        <w:t>.</w:t>
      </w:r>
    </w:p>
    <w:p w14:paraId="7EA02EAB" w14:textId="4E1FFB54" w:rsidR="001324D7" w:rsidRPr="002E14F4" w:rsidRDefault="00AD7229" w:rsidP="00E44AEF">
      <w:pPr>
        <w:spacing w:line="240" w:lineRule="auto"/>
        <w:ind w:firstLine="1134"/>
        <w:jc w:val="both"/>
        <w:rPr>
          <w:rFonts w:ascii="Arial" w:eastAsia="Times New Roman" w:hAnsi="Arial" w:cs="Arial"/>
          <w:color w:val="000000"/>
          <w:sz w:val="20"/>
          <w:szCs w:val="20"/>
          <w:lang w:val="pt-BR" w:eastAsia="pt-BR"/>
        </w:rPr>
      </w:pPr>
      <w:r w:rsidRPr="002E14F4">
        <w:rPr>
          <w:rFonts w:ascii="Arial" w:eastAsia="Times New Roman" w:hAnsi="Arial" w:cs="Arial"/>
          <w:color w:val="000000"/>
          <w:sz w:val="20"/>
          <w:szCs w:val="20"/>
          <w:lang w:val="pt-BR" w:eastAsia="pt-BR"/>
        </w:rPr>
        <w:t>Como sugestão</w:t>
      </w:r>
      <w:r w:rsidR="001A53D3">
        <w:rPr>
          <w:rFonts w:ascii="Arial" w:eastAsia="Times New Roman" w:hAnsi="Arial" w:cs="Arial"/>
          <w:color w:val="000000"/>
          <w:sz w:val="20"/>
          <w:szCs w:val="20"/>
          <w:lang w:val="pt-BR" w:eastAsia="pt-BR"/>
        </w:rPr>
        <w:t xml:space="preserve"> para</w:t>
      </w:r>
      <w:r w:rsidR="0093744E" w:rsidRPr="002E14F4">
        <w:rPr>
          <w:rFonts w:ascii="Arial" w:eastAsia="Times New Roman" w:hAnsi="Arial" w:cs="Arial"/>
          <w:color w:val="000000"/>
          <w:sz w:val="20"/>
          <w:szCs w:val="20"/>
          <w:lang w:val="pt-BR" w:eastAsia="pt-BR"/>
        </w:rPr>
        <w:t xml:space="preserve"> </w:t>
      </w:r>
      <w:r w:rsidR="00E87044" w:rsidRPr="002E14F4">
        <w:rPr>
          <w:rFonts w:ascii="Arial" w:eastAsia="Times New Roman" w:hAnsi="Arial" w:cs="Arial"/>
          <w:color w:val="000000"/>
          <w:sz w:val="20"/>
          <w:szCs w:val="20"/>
          <w:lang w:val="pt-BR" w:eastAsia="pt-BR"/>
        </w:rPr>
        <w:t xml:space="preserve">futuras </w:t>
      </w:r>
      <w:r w:rsidR="0093744E" w:rsidRPr="002E14F4">
        <w:rPr>
          <w:rFonts w:ascii="Arial" w:eastAsia="Times New Roman" w:hAnsi="Arial" w:cs="Arial"/>
          <w:color w:val="000000"/>
          <w:sz w:val="20"/>
          <w:szCs w:val="20"/>
          <w:lang w:val="pt-BR" w:eastAsia="pt-BR"/>
        </w:rPr>
        <w:t>pes</w:t>
      </w:r>
      <w:r w:rsidRPr="002E14F4">
        <w:rPr>
          <w:rFonts w:ascii="Arial" w:eastAsia="Times New Roman" w:hAnsi="Arial" w:cs="Arial"/>
          <w:color w:val="000000"/>
          <w:sz w:val="20"/>
          <w:szCs w:val="20"/>
          <w:lang w:val="pt-BR" w:eastAsia="pt-BR"/>
        </w:rPr>
        <w:t>quisas</w:t>
      </w:r>
      <w:r w:rsidR="00E87044" w:rsidRPr="002E14F4">
        <w:rPr>
          <w:rFonts w:ascii="Arial" w:eastAsia="Times New Roman" w:hAnsi="Arial" w:cs="Arial"/>
          <w:color w:val="000000"/>
          <w:sz w:val="20"/>
          <w:szCs w:val="20"/>
          <w:lang w:val="pt-BR" w:eastAsia="pt-BR"/>
        </w:rPr>
        <w:t>,</w:t>
      </w:r>
      <w:r w:rsidRPr="002E14F4">
        <w:rPr>
          <w:rFonts w:ascii="Arial" w:eastAsia="Times New Roman" w:hAnsi="Arial" w:cs="Arial"/>
          <w:color w:val="000000"/>
          <w:sz w:val="20"/>
          <w:szCs w:val="20"/>
          <w:lang w:val="pt-BR" w:eastAsia="pt-BR"/>
        </w:rPr>
        <w:t xml:space="preserve"> podem ser desenvolvidas ainda n</w:t>
      </w:r>
      <w:r w:rsidR="0093744E" w:rsidRPr="002E14F4">
        <w:rPr>
          <w:rFonts w:ascii="Arial" w:eastAsia="Times New Roman" w:hAnsi="Arial" w:cs="Arial"/>
          <w:color w:val="000000"/>
          <w:sz w:val="20"/>
          <w:szCs w:val="20"/>
          <w:lang w:val="pt-BR" w:eastAsia="pt-BR"/>
        </w:rPr>
        <w:t>a mesma</w:t>
      </w:r>
      <w:r w:rsidRPr="002E14F4">
        <w:rPr>
          <w:rFonts w:ascii="Arial" w:eastAsia="Times New Roman" w:hAnsi="Arial" w:cs="Arial"/>
          <w:color w:val="000000"/>
          <w:sz w:val="20"/>
          <w:szCs w:val="20"/>
          <w:lang w:val="pt-BR" w:eastAsia="pt-BR"/>
        </w:rPr>
        <w:t xml:space="preserve"> temática, </w:t>
      </w:r>
      <w:r w:rsidR="00E87044" w:rsidRPr="002E14F4">
        <w:rPr>
          <w:rFonts w:ascii="Arial" w:eastAsia="Times New Roman" w:hAnsi="Arial" w:cs="Arial"/>
          <w:color w:val="000000"/>
          <w:sz w:val="20"/>
          <w:szCs w:val="20"/>
          <w:lang w:val="pt-BR" w:eastAsia="pt-BR"/>
        </w:rPr>
        <w:t xml:space="preserve">estender-se </w:t>
      </w:r>
      <w:r w:rsidR="001A53D3" w:rsidRPr="002E14F4">
        <w:rPr>
          <w:rFonts w:ascii="Arial" w:eastAsia="Times New Roman" w:hAnsi="Arial" w:cs="Arial"/>
          <w:color w:val="000000"/>
          <w:sz w:val="20"/>
          <w:szCs w:val="20"/>
          <w:lang w:val="pt-BR" w:eastAsia="pt-BR"/>
        </w:rPr>
        <w:t>a</w:t>
      </w:r>
      <w:r w:rsidR="00DB3D1C" w:rsidRPr="002E14F4">
        <w:rPr>
          <w:rFonts w:ascii="Arial" w:eastAsia="Times New Roman" w:hAnsi="Arial" w:cs="Arial"/>
          <w:color w:val="000000"/>
          <w:sz w:val="20"/>
          <w:szCs w:val="20"/>
          <w:lang w:val="pt-BR" w:eastAsia="pt-BR"/>
        </w:rPr>
        <w:t xml:space="preserve"> um número maior de </w:t>
      </w:r>
      <w:r w:rsidR="0093744E" w:rsidRPr="002E14F4">
        <w:rPr>
          <w:rFonts w:ascii="Arial" w:eastAsia="Times New Roman" w:hAnsi="Arial" w:cs="Arial"/>
          <w:color w:val="000000"/>
          <w:sz w:val="20"/>
          <w:szCs w:val="20"/>
          <w:lang w:val="pt-BR" w:eastAsia="pt-BR"/>
        </w:rPr>
        <w:t>bases de dados</w:t>
      </w:r>
      <w:r w:rsidR="00E87044" w:rsidRPr="002E14F4">
        <w:rPr>
          <w:rFonts w:ascii="Arial" w:eastAsia="Times New Roman" w:hAnsi="Arial" w:cs="Arial"/>
          <w:color w:val="000000"/>
          <w:sz w:val="20"/>
          <w:szCs w:val="20"/>
          <w:lang w:val="pt-BR" w:eastAsia="pt-BR"/>
        </w:rPr>
        <w:t>, e procurar outras palavras chave também relacionadas ao tema</w:t>
      </w:r>
      <w:r w:rsidR="00DB3D1C" w:rsidRPr="002E14F4">
        <w:rPr>
          <w:rFonts w:ascii="Arial" w:eastAsia="Times New Roman" w:hAnsi="Arial" w:cs="Arial"/>
          <w:color w:val="000000"/>
          <w:sz w:val="20"/>
          <w:szCs w:val="20"/>
          <w:lang w:val="pt-BR" w:eastAsia="pt-BR"/>
        </w:rPr>
        <w:t xml:space="preserve">, outra possibilidade é o estudo dos </w:t>
      </w:r>
      <w:r w:rsidRPr="002E14F4">
        <w:rPr>
          <w:rFonts w:ascii="Arial" w:eastAsia="Times New Roman" w:hAnsi="Arial" w:cs="Arial"/>
          <w:color w:val="000000"/>
          <w:sz w:val="20"/>
          <w:szCs w:val="20"/>
          <w:lang w:val="pt-BR" w:eastAsia="pt-BR"/>
        </w:rPr>
        <w:t>artigos</w:t>
      </w:r>
      <w:r w:rsidR="00DB3D1C" w:rsidRPr="002E14F4">
        <w:rPr>
          <w:rFonts w:ascii="Arial" w:eastAsia="Times New Roman" w:hAnsi="Arial" w:cs="Arial"/>
          <w:color w:val="000000"/>
          <w:sz w:val="20"/>
          <w:szCs w:val="20"/>
          <w:lang w:val="pt-BR" w:eastAsia="pt-BR"/>
        </w:rPr>
        <w:t xml:space="preserve"> que </w:t>
      </w:r>
      <w:r w:rsidR="00E87044" w:rsidRPr="002E14F4">
        <w:rPr>
          <w:rFonts w:ascii="Arial" w:eastAsia="Times New Roman" w:hAnsi="Arial" w:cs="Arial"/>
          <w:color w:val="000000"/>
          <w:sz w:val="20"/>
          <w:szCs w:val="20"/>
          <w:lang w:val="pt-BR" w:eastAsia="pt-BR"/>
        </w:rPr>
        <w:t>estão como referências bibliográficas n</w:t>
      </w:r>
      <w:r w:rsidR="00DB3D1C" w:rsidRPr="002E14F4">
        <w:rPr>
          <w:rFonts w:ascii="Arial" w:eastAsia="Times New Roman" w:hAnsi="Arial" w:cs="Arial"/>
          <w:color w:val="000000"/>
          <w:sz w:val="20"/>
          <w:szCs w:val="20"/>
          <w:lang w:val="pt-BR" w:eastAsia="pt-BR"/>
        </w:rPr>
        <w:t xml:space="preserve">os artigos </w:t>
      </w:r>
      <w:r w:rsidR="00E87044" w:rsidRPr="002E14F4">
        <w:rPr>
          <w:rFonts w:ascii="Arial" w:eastAsia="Times New Roman" w:hAnsi="Arial" w:cs="Arial"/>
          <w:color w:val="000000"/>
          <w:sz w:val="20"/>
          <w:szCs w:val="20"/>
          <w:lang w:val="pt-BR" w:eastAsia="pt-BR"/>
        </w:rPr>
        <w:t>do portfólio bibliométrico</w:t>
      </w:r>
      <w:r w:rsidR="00DB3D1C" w:rsidRPr="002E14F4">
        <w:rPr>
          <w:rFonts w:ascii="Arial" w:eastAsia="Times New Roman" w:hAnsi="Arial" w:cs="Arial"/>
          <w:color w:val="000000"/>
          <w:sz w:val="20"/>
          <w:szCs w:val="20"/>
          <w:lang w:val="pt-BR" w:eastAsia="pt-BR"/>
        </w:rPr>
        <w:t xml:space="preserve">, demonstrando aqueles </w:t>
      </w:r>
      <w:r w:rsidR="0093744E" w:rsidRPr="002E14F4">
        <w:rPr>
          <w:rFonts w:ascii="Arial" w:eastAsia="Times New Roman" w:hAnsi="Arial" w:cs="Arial"/>
          <w:color w:val="000000"/>
          <w:sz w:val="20"/>
          <w:szCs w:val="20"/>
          <w:lang w:val="pt-BR" w:eastAsia="pt-BR"/>
        </w:rPr>
        <w:t>d</w:t>
      </w:r>
      <w:r w:rsidR="00DB3D1C" w:rsidRPr="002E14F4">
        <w:rPr>
          <w:rFonts w:ascii="Arial" w:eastAsia="Times New Roman" w:hAnsi="Arial" w:cs="Arial"/>
          <w:color w:val="000000"/>
          <w:sz w:val="20"/>
          <w:szCs w:val="20"/>
          <w:lang w:val="pt-BR" w:eastAsia="pt-BR"/>
        </w:rPr>
        <w:t>e maior relevâ</w:t>
      </w:r>
      <w:r w:rsidR="001324D7" w:rsidRPr="002E14F4">
        <w:rPr>
          <w:rFonts w:ascii="Arial" w:eastAsia="Times New Roman" w:hAnsi="Arial" w:cs="Arial"/>
          <w:color w:val="000000"/>
          <w:sz w:val="20"/>
          <w:szCs w:val="20"/>
          <w:lang w:val="pt-BR" w:eastAsia="pt-BR"/>
        </w:rPr>
        <w:t>ncia</w:t>
      </w:r>
      <w:r w:rsidR="009A1B8E" w:rsidRPr="002E14F4">
        <w:rPr>
          <w:rFonts w:ascii="Arial" w:eastAsia="Times New Roman" w:hAnsi="Arial" w:cs="Arial"/>
          <w:color w:val="000000"/>
          <w:sz w:val="20"/>
          <w:szCs w:val="20"/>
          <w:lang w:val="pt-BR" w:eastAsia="pt-BR"/>
        </w:rPr>
        <w:t>.</w:t>
      </w:r>
    </w:p>
    <w:p w14:paraId="1669508A" w14:textId="77777777" w:rsidR="00186E75" w:rsidRPr="002E14F4" w:rsidRDefault="00186E75" w:rsidP="00E44AEF">
      <w:pPr>
        <w:spacing w:line="240" w:lineRule="auto"/>
        <w:rPr>
          <w:rFonts w:ascii="Arial" w:eastAsia="Times New Roman" w:hAnsi="Arial" w:cs="Arial"/>
          <w:color w:val="000000"/>
          <w:sz w:val="20"/>
          <w:szCs w:val="20"/>
          <w:highlight w:val="cyan"/>
          <w:lang w:val="pt-BR" w:eastAsia="pt-BR"/>
        </w:rPr>
      </w:pPr>
    </w:p>
    <w:p w14:paraId="3405DB0A" w14:textId="1FD3AB8F" w:rsidR="00E13797" w:rsidRPr="002E14F4" w:rsidRDefault="00E13797" w:rsidP="00E44AEF">
      <w:pPr>
        <w:spacing w:line="240" w:lineRule="auto"/>
        <w:rPr>
          <w:rFonts w:ascii="Arial" w:eastAsia="Times New Roman" w:hAnsi="Arial" w:cs="Arial"/>
          <w:color w:val="000000"/>
          <w:sz w:val="20"/>
          <w:szCs w:val="20"/>
          <w:lang w:val="pt-BR" w:eastAsia="pt-BR"/>
        </w:rPr>
      </w:pPr>
      <w:r w:rsidRPr="002E14F4">
        <w:rPr>
          <w:rFonts w:ascii="Arial" w:eastAsia="Times New Roman" w:hAnsi="Arial" w:cs="Arial"/>
          <w:b/>
          <w:color w:val="000000"/>
          <w:sz w:val="20"/>
          <w:szCs w:val="20"/>
          <w:lang w:val="pt-BR" w:eastAsia="pt-BR"/>
        </w:rPr>
        <w:lastRenderedPageBreak/>
        <w:t>Refer</w:t>
      </w:r>
      <w:r w:rsidR="00C05236" w:rsidRPr="002E14F4">
        <w:rPr>
          <w:rFonts w:ascii="Arial" w:eastAsia="Times New Roman" w:hAnsi="Arial" w:cs="Arial"/>
          <w:b/>
          <w:color w:val="000000"/>
          <w:sz w:val="20"/>
          <w:szCs w:val="20"/>
          <w:lang w:val="pt-BR" w:eastAsia="pt-BR"/>
        </w:rPr>
        <w:t>ências</w:t>
      </w:r>
    </w:p>
    <w:p w14:paraId="6CE8704F" w14:textId="22D94822" w:rsidR="00930234" w:rsidRPr="00444495" w:rsidRDefault="00930234" w:rsidP="00E44AEF">
      <w:pPr>
        <w:spacing w:line="240" w:lineRule="auto"/>
        <w:jc w:val="both"/>
        <w:rPr>
          <w:rFonts w:ascii="Arial" w:hAnsi="Arial" w:cs="Arial"/>
          <w:sz w:val="20"/>
          <w:szCs w:val="20"/>
          <w:lang w:val="pt-BR"/>
        </w:rPr>
      </w:pPr>
      <w:r w:rsidRPr="00444495">
        <w:rPr>
          <w:rFonts w:ascii="Arial" w:hAnsi="Arial" w:cs="Arial"/>
          <w:sz w:val="20"/>
          <w:szCs w:val="20"/>
          <w:lang w:val="pt-BR"/>
        </w:rPr>
        <w:t xml:space="preserve">AGUIAR, A. B.; TEIXEIRA, A. J. C.; </w:t>
      </w:r>
      <w:proofErr w:type="gramStart"/>
      <w:r w:rsidRPr="00444495">
        <w:rPr>
          <w:rFonts w:ascii="Arial" w:hAnsi="Arial" w:cs="Arial"/>
          <w:sz w:val="20"/>
          <w:szCs w:val="20"/>
          <w:lang w:val="pt-BR"/>
        </w:rPr>
        <w:t>NOSSA, V.</w:t>
      </w:r>
      <w:proofErr w:type="gramEnd"/>
      <w:r w:rsidRPr="00444495">
        <w:rPr>
          <w:rFonts w:ascii="Arial" w:hAnsi="Arial" w:cs="Arial"/>
          <w:sz w:val="20"/>
          <w:szCs w:val="20"/>
          <w:lang w:val="pt-BR"/>
        </w:rPr>
        <w:t xml:space="preserve">;  GONZAGA, R. P. </w:t>
      </w:r>
      <w:r w:rsidRPr="00444495">
        <w:rPr>
          <w:rFonts w:ascii="Arial" w:hAnsi="Arial" w:cs="Arial"/>
          <w:b/>
          <w:sz w:val="20"/>
          <w:szCs w:val="20"/>
          <w:lang w:val="pt-BR"/>
        </w:rPr>
        <w:t>Associação entre sistema de incentivos gerenciais e práticas de contabilidade gerencial</w:t>
      </w:r>
      <w:r w:rsidRPr="00444495">
        <w:rPr>
          <w:rFonts w:ascii="Arial" w:hAnsi="Arial" w:cs="Arial"/>
          <w:sz w:val="20"/>
          <w:szCs w:val="20"/>
          <w:lang w:val="pt-BR"/>
        </w:rPr>
        <w:t>.</w:t>
      </w:r>
      <w:bookmarkStart w:id="0" w:name="_GoBack"/>
      <w:bookmarkEnd w:id="0"/>
      <w:r w:rsidRPr="00444495">
        <w:rPr>
          <w:rFonts w:ascii="Arial" w:hAnsi="Arial" w:cs="Arial"/>
          <w:sz w:val="20"/>
          <w:szCs w:val="20"/>
          <w:lang w:val="pt-BR"/>
        </w:rPr>
        <w:t xml:space="preserve"> RAE - Revista de Administração de Empresas, 52(1), 40-54. 2012.</w:t>
      </w:r>
    </w:p>
    <w:p w14:paraId="5DF0D1F2" w14:textId="1BC25032" w:rsidR="00930234" w:rsidRPr="00444495" w:rsidRDefault="00930234" w:rsidP="00E44AEF">
      <w:pPr>
        <w:spacing w:line="240" w:lineRule="auto"/>
        <w:jc w:val="both"/>
        <w:rPr>
          <w:rFonts w:ascii="Arial" w:hAnsi="Arial" w:cs="Arial"/>
          <w:sz w:val="20"/>
          <w:szCs w:val="20"/>
          <w:lang w:val="pt-BR"/>
        </w:rPr>
      </w:pPr>
      <w:r w:rsidRPr="00444495">
        <w:rPr>
          <w:rFonts w:ascii="Arial" w:hAnsi="Arial" w:cs="Arial"/>
          <w:sz w:val="20"/>
          <w:szCs w:val="20"/>
          <w:lang w:val="pt-BR"/>
        </w:rPr>
        <w:t xml:space="preserve">ANTHONY, R. N.; GOVINDARAJAN, V. </w:t>
      </w:r>
      <w:r w:rsidRPr="00444495">
        <w:rPr>
          <w:rFonts w:ascii="Arial" w:hAnsi="Arial" w:cs="Arial"/>
          <w:b/>
          <w:sz w:val="20"/>
          <w:szCs w:val="20"/>
          <w:lang w:val="pt-BR"/>
        </w:rPr>
        <w:t>Sistemas de controle gerencial</w:t>
      </w:r>
      <w:r w:rsidRPr="00444495">
        <w:rPr>
          <w:rFonts w:ascii="Arial" w:hAnsi="Arial" w:cs="Arial"/>
          <w:sz w:val="20"/>
          <w:szCs w:val="20"/>
          <w:lang w:val="pt-BR"/>
        </w:rPr>
        <w:t>. 12 ed. São Paulo: McGraw- Hill. 2008</w:t>
      </w:r>
    </w:p>
    <w:p w14:paraId="21599FBE" w14:textId="2C298242" w:rsidR="00226111" w:rsidRDefault="00226111" w:rsidP="00E44AEF">
      <w:pPr>
        <w:spacing w:line="240" w:lineRule="auto"/>
        <w:jc w:val="both"/>
        <w:rPr>
          <w:rFonts w:ascii="Arial" w:hAnsi="Arial" w:cs="Arial"/>
          <w:sz w:val="20"/>
          <w:szCs w:val="20"/>
        </w:rPr>
      </w:pPr>
      <w:r w:rsidRPr="00444495">
        <w:rPr>
          <w:rFonts w:ascii="Arial" w:hAnsi="Arial" w:cs="Arial"/>
          <w:sz w:val="20"/>
          <w:szCs w:val="20"/>
          <w:lang w:val="pt-BR"/>
        </w:rPr>
        <w:t xml:space="preserve">ARAÚJO, </w:t>
      </w:r>
      <w:r w:rsidR="00705143" w:rsidRPr="00444495">
        <w:rPr>
          <w:rFonts w:ascii="Arial" w:hAnsi="Arial" w:cs="Arial"/>
          <w:sz w:val="20"/>
          <w:szCs w:val="20"/>
          <w:lang w:val="pt-BR"/>
        </w:rPr>
        <w:t>C. A</w:t>
      </w:r>
      <w:r w:rsidRPr="00444495">
        <w:rPr>
          <w:rFonts w:ascii="Arial" w:hAnsi="Arial" w:cs="Arial"/>
          <w:sz w:val="20"/>
          <w:szCs w:val="20"/>
          <w:lang w:val="pt-BR"/>
        </w:rPr>
        <w:t xml:space="preserve">. </w:t>
      </w:r>
      <w:r w:rsidRPr="00444495">
        <w:rPr>
          <w:rFonts w:ascii="Arial" w:hAnsi="Arial" w:cs="Arial"/>
          <w:b/>
          <w:sz w:val="20"/>
          <w:szCs w:val="20"/>
          <w:lang w:val="pt-BR"/>
        </w:rPr>
        <w:t>Bibliometria: evolução histórica e questões atuais</w:t>
      </w:r>
      <w:r w:rsidRPr="00444495">
        <w:rPr>
          <w:rFonts w:ascii="Arial" w:hAnsi="Arial" w:cs="Arial"/>
          <w:sz w:val="20"/>
          <w:szCs w:val="20"/>
          <w:lang w:val="pt-BR"/>
        </w:rPr>
        <w:t xml:space="preserve">. </w:t>
      </w:r>
      <w:proofErr w:type="spellStart"/>
      <w:proofErr w:type="gramStart"/>
      <w:r w:rsidRPr="002E14F4">
        <w:rPr>
          <w:rFonts w:ascii="Arial" w:hAnsi="Arial" w:cs="Arial"/>
          <w:sz w:val="20"/>
          <w:szCs w:val="20"/>
        </w:rPr>
        <w:t>Em</w:t>
      </w:r>
      <w:proofErr w:type="spellEnd"/>
      <w:r w:rsidRPr="002E14F4">
        <w:rPr>
          <w:rFonts w:ascii="Arial" w:hAnsi="Arial" w:cs="Arial"/>
          <w:sz w:val="20"/>
          <w:szCs w:val="20"/>
        </w:rPr>
        <w:t xml:space="preserve"> </w:t>
      </w:r>
      <w:proofErr w:type="spellStart"/>
      <w:r w:rsidRPr="002E14F4">
        <w:rPr>
          <w:rFonts w:ascii="Arial" w:hAnsi="Arial" w:cs="Arial"/>
          <w:sz w:val="20"/>
          <w:szCs w:val="20"/>
        </w:rPr>
        <w:t>Questão</w:t>
      </w:r>
      <w:proofErr w:type="spellEnd"/>
      <w:r w:rsidRPr="002E14F4">
        <w:rPr>
          <w:rFonts w:ascii="Arial" w:hAnsi="Arial" w:cs="Arial"/>
          <w:sz w:val="20"/>
          <w:szCs w:val="20"/>
        </w:rPr>
        <w:t>, v. 12, n. 1, p. 11- 32, 2006.</w:t>
      </w:r>
      <w:proofErr w:type="gramEnd"/>
    </w:p>
    <w:p w14:paraId="0E12E489" w14:textId="4F68B09F" w:rsidR="008044A6" w:rsidRPr="00444495" w:rsidRDefault="008044A6" w:rsidP="008044A6">
      <w:pPr>
        <w:spacing w:line="240" w:lineRule="auto"/>
        <w:jc w:val="both"/>
        <w:rPr>
          <w:rFonts w:ascii="Arial" w:hAnsi="Arial" w:cs="Arial"/>
          <w:sz w:val="20"/>
          <w:szCs w:val="20"/>
          <w:lang w:val="pt-BR"/>
        </w:rPr>
      </w:pPr>
      <w:r w:rsidRPr="008044A6">
        <w:rPr>
          <w:rFonts w:ascii="Arial" w:hAnsi="Arial" w:cs="Arial"/>
          <w:sz w:val="20"/>
          <w:szCs w:val="20"/>
        </w:rPr>
        <w:t xml:space="preserve">BITITCI, U.S., CARRIE, A.S.; MCDEVITT, L. </w:t>
      </w:r>
      <w:r w:rsidRPr="008044A6">
        <w:rPr>
          <w:rFonts w:ascii="Arial" w:hAnsi="Arial" w:cs="Arial"/>
          <w:b/>
          <w:sz w:val="20"/>
          <w:szCs w:val="20"/>
        </w:rPr>
        <w:t>Integrated performance measurement systems: a development guide</w:t>
      </w:r>
      <w:r w:rsidR="001E28EC">
        <w:rPr>
          <w:rFonts w:ascii="Arial" w:hAnsi="Arial" w:cs="Arial"/>
          <w:sz w:val="20"/>
          <w:szCs w:val="20"/>
        </w:rPr>
        <w:t xml:space="preserve">. </w:t>
      </w:r>
      <w:proofErr w:type="gramStart"/>
      <w:r w:rsidRPr="008044A6">
        <w:rPr>
          <w:rFonts w:ascii="Arial" w:hAnsi="Arial" w:cs="Arial"/>
          <w:sz w:val="20"/>
          <w:szCs w:val="20"/>
        </w:rPr>
        <w:t>Int. J. Op. &amp; Prod.</w:t>
      </w:r>
      <w:proofErr w:type="gramEnd"/>
      <w:r w:rsidRPr="008044A6">
        <w:rPr>
          <w:rFonts w:ascii="Arial" w:hAnsi="Arial" w:cs="Arial"/>
          <w:sz w:val="20"/>
          <w:szCs w:val="20"/>
        </w:rPr>
        <w:t xml:space="preserve"> </w:t>
      </w:r>
      <w:r w:rsidRPr="00444495">
        <w:rPr>
          <w:rFonts w:ascii="Arial" w:hAnsi="Arial" w:cs="Arial"/>
          <w:sz w:val="20"/>
          <w:szCs w:val="20"/>
          <w:lang w:val="pt-BR"/>
        </w:rPr>
        <w:t>Management, v.17, n.5, p.522-534, 1997.</w:t>
      </w:r>
    </w:p>
    <w:p w14:paraId="26FF5DF3" w14:textId="37A19ADE" w:rsidR="00F904D2" w:rsidRPr="002E14F4" w:rsidRDefault="00F904D2" w:rsidP="00E44AEF">
      <w:pPr>
        <w:spacing w:line="240" w:lineRule="auto"/>
        <w:jc w:val="both"/>
        <w:rPr>
          <w:rFonts w:ascii="Arial" w:hAnsi="Arial" w:cs="Arial"/>
          <w:sz w:val="20"/>
          <w:szCs w:val="20"/>
          <w:lang w:val="pt-BR"/>
        </w:rPr>
      </w:pPr>
      <w:r w:rsidRPr="00444495">
        <w:rPr>
          <w:rFonts w:ascii="Arial" w:hAnsi="Arial" w:cs="Arial"/>
          <w:sz w:val="20"/>
          <w:szCs w:val="20"/>
          <w:lang w:val="pt-BR"/>
        </w:rPr>
        <w:t xml:space="preserve">BOND, E. </w:t>
      </w:r>
      <w:r w:rsidRPr="00444495">
        <w:rPr>
          <w:rFonts w:ascii="Arial" w:hAnsi="Arial" w:cs="Arial"/>
          <w:b/>
          <w:sz w:val="20"/>
          <w:szCs w:val="20"/>
          <w:lang w:val="pt-BR"/>
        </w:rPr>
        <w:t>Medição de desempenho para gestão da produção em um cenário da cadeia de suprimentos</w:t>
      </w:r>
      <w:r w:rsidRPr="00444495">
        <w:rPr>
          <w:rFonts w:ascii="Arial" w:hAnsi="Arial" w:cs="Arial"/>
          <w:sz w:val="20"/>
          <w:szCs w:val="20"/>
          <w:lang w:val="pt-BR"/>
        </w:rPr>
        <w:t>. Dissertação (Mestrado) - Escola de Engenharia de São Carlos, Universidade de São Paulo, São Carlos, 2002.</w:t>
      </w:r>
    </w:p>
    <w:p w14:paraId="110BB25D" w14:textId="29571E26" w:rsidR="00B00A39" w:rsidRPr="00444495" w:rsidRDefault="00B00A39" w:rsidP="00E44AEF">
      <w:pPr>
        <w:spacing w:line="240" w:lineRule="auto"/>
        <w:jc w:val="both"/>
        <w:rPr>
          <w:rFonts w:ascii="Arial" w:hAnsi="Arial" w:cs="Arial"/>
          <w:sz w:val="20"/>
          <w:szCs w:val="20"/>
          <w:lang w:val="pt-BR"/>
        </w:rPr>
      </w:pPr>
      <w:r w:rsidRPr="00444495">
        <w:rPr>
          <w:rFonts w:ascii="Arial" w:hAnsi="Arial" w:cs="Arial"/>
          <w:sz w:val="20"/>
          <w:szCs w:val="20"/>
          <w:lang w:val="pt-BR"/>
        </w:rPr>
        <w:t xml:space="preserve">BORTOLUZZI, S. C.; ENSSLIN, S. R.; ENSSLIN, L. </w:t>
      </w:r>
      <w:r w:rsidRPr="00444495">
        <w:rPr>
          <w:rFonts w:ascii="Arial" w:hAnsi="Arial" w:cs="Arial"/>
          <w:b/>
          <w:sz w:val="20"/>
          <w:szCs w:val="20"/>
          <w:lang w:val="pt-BR"/>
        </w:rPr>
        <w:t>Avaliação de desempenho multicritério como apoio à gestão de empresas: aplicação em uma empresa de serviços</w:t>
      </w:r>
      <w:r w:rsidRPr="00444495">
        <w:rPr>
          <w:rFonts w:ascii="Arial" w:hAnsi="Arial" w:cs="Arial"/>
          <w:sz w:val="20"/>
          <w:szCs w:val="20"/>
          <w:lang w:val="pt-BR"/>
        </w:rPr>
        <w:t xml:space="preserve">. </w:t>
      </w:r>
      <w:proofErr w:type="spellStart"/>
      <w:r w:rsidRPr="00444495">
        <w:rPr>
          <w:rFonts w:ascii="Arial" w:hAnsi="Arial" w:cs="Arial"/>
          <w:sz w:val="20"/>
          <w:szCs w:val="20"/>
          <w:lang w:val="pt-BR"/>
        </w:rPr>
        <w:t>Gest</w:t>
      </w:r>
      <w:proofErr w:type="spellEnd"/>
      <w:r w:rsidRPr="00444495">
        <w:rPr>
          <w:rFonts w:ascii="Arial" w:hAnsi="Arial" w:cs="Arial"/>
          <w:sz w:val="20"/>
          <w:szCs w:val="20"/>
          <w:lang w:val="pt-BR"/>
        </w:rPr>
        <w:t>. Prod., São Carlos, v. 18, n. 3, p. 633-650, 2011</w:t>
      </w:r>
      <w:r w:rsidR="001E28EC" w:rsidRPr="00444495">
        <w:rPr>
          <w:rFonts w:ascii="Arial" w:hAnsi="Arial" w:cs="Arial"/>
          <w:sz w:val="20"/>
          <w:szCs w:val="20"/>
          <w:lang w:val="pt-BR"/>
        </w:rPr>
        <w:t>.</w:t>
      </w:r>
    </w:p>
    <w:p w14:paraId="7E4C9654" w14:textId="06D31BD0" w:rsidR="001E28EC" w:rsidRPr="00444495" w:rsidRDefault="00660601" w:rsidP="00E44AEF">
      <w:pPr>
        <w:spacing w:line="240" w:lineRule="auto"/>
        <w:jc w:val="both"/>
        <w:rPr>
          <w:rFonts w:ascii="Arial" w:hAnsi="Arial" w:cs="Arial"/>
          <w:sz w:val="20"/>
          <w:szCs w:val="20"/>
          <w:lang w:val="pt-BR"/>
        </w:rPr>
      </w:pPr>
      <w:r w:rsidRPr="00444495">
        <w:rPr>
          <w:rFonts w:ascii="Arial" w:hAnsi="Arial" w:cs="Arial"/>
          <w:sz w:val="20"/>
          <w:szCs w:val="20"/>
          <w:lang w:val="pt-BR"/>
        </w:rPr>
        <w:t>CARDOZA, E</w:t>
      </w:r>
      <w:proofErr w:type="gramStart"/>
      <w:r w:rsidRPr="00444495">
        <w:rPr>
          <w:rFonts w:ascii="Arial" w:hAnsi="Arial" w:cs="Arial"/>
          <w:sz w:val="20"/>
          <w:szCs w:val="20"/>
          <w:lang w:val="pt-BR"/>
        </w:rPr>
        <w:t>.;</w:t>
      </w:r>
      <w:proofErr w:type="gramEnd"/>
      <w:r w:rsidRPr="00444495">
        <w:rPr>
          <w:rFonts w:ascii="Arial" w:hAnsi="Arial" w:cs="Arial"/>
          <w:sz w:val="20"/>
          <w:szCs w:val="20"/>
          <w:lang w:val="pt-BR"/>
        </w:rPr>
        <w:t xml:space="preserve"> CARPINETTI, L. C. R. </w:t>
      </w:r>
      <w:r w:rsidRPr="00444495">
        <w:rPr>
          <w:rFonts w:ascii="Arial" w:hAnsi="Arial" w:cs="Arial"/>
          <w:b/>
          <w:sz w:val="20"/>
          <w:szCs w:val="20"/>
          <w:lang w:val="pt-BR"/>
        </w:rPr>
        <w:t>Indicadores de desempenho para o sistema de produção enxuto</w:t>
      </w:r>
      <w:r w:rsidRPr="00444495">
        <w:rPr>
          <w:rFonts w:ascii="Arial" w:hAnsi="Arial" w:cs="Arial"/>
          <w:sz w:val="20"/>
          <w:szCs w:val="20"/>
          <w:lang w:val="pt-BR"/>
        </w:rPr>
        <w:t>. Revista Produção Online. ISSN 1676 – 1901. Vol. 5. Num. 2/ Junho de 2005</w:t>
      </w:r>
      <w:r w:rsidR="001E28EC" w:rsidRPr="00444495">
        <w:rPr>
          <w:rFonts w:ascii="Arial" w:hAnsi="Arial" w:cs="Arial"/>
          <w:sz w:val="20"/>
          <w:szCs w:val="20"/>
          <w:lang w:val="pt-BR"/>
        </w:rPr>
        <w:t>.</w:t>
      </w:r>
    </w:p>
    <w:p w14:paraId="5F8EDD78" w14:textId="47C8938C" w:rsidR="001E28EC" w:rsidRPr="002E14F4" w:rsidRDefault="001E28EC" w:rsidP="00E44AEF">
      <w:pPr>
        <w:spacing w:line="240" w:lineRule="auto"/>
        <w:jc w:val="both"/>
        <w:rPr>
          <w:rFonts w:ascii="Arial" w:hAnsi="Arial" w:cs="Arial"/>
          <w:sz w:val="20"/>
          <w:szCs w:val="20"/>
        </w:rPr>
      </w:pPr>
      <w:r w:rsidRPr="00444495">
        <w:rPr>
          <w:rFonts w:ascii="Arial" w:hAnsi="Arial" w:cs="Arial"/>
          <w:sz w:val="20"/>
          <w:szCs w:val="20"/>
          <w:lang w:val="pt-BR"/>
        </w:rPr>
        <w:t xml:space="preserve">CROSS, K. F.; LYNCH, </w:t>
      </w:r>
      <w:proofErr w:type="gramStart"/>
      <w:r w:rsidRPr="00444495">
        <w:rPr>
          <w:rFonts w:ascii="Arial" w:hAnsi="Arial" w:cs="Arial"/>
          <w:sz w:val="20"/>
          <w:szCs w:val="20"/>
          <w:lang w:val="pt-BR"/>
        </w:rPr>
        <w:t>R .</w:t>
      </w:r>
      <w:proofErr w:type="gramEnd"/>
      <w:r w:rsidRPr="00444495">
        <w:rPr>
          <w:rFonts w:ascii="Arial" w:hAnsi="Arial" w:cs="Arial"/>
          <w:sz w:val="20"/>
          <w:szCs w:val="20"/>
          <w:lang w:val="pt-BR"/>
        </w:rPr>
        <w:t xml:space="preserve">L. </w:t>
      </w:r>
      <w:proofErr w:type="spellStart"/>
      <w:r w:rsidRPr="00444495">
        <w:rPr>
          <w:rFonts w:ascii="Arial" w:hAnsi="Arial" w:cs="Arial"/>
          <w:b/>
          <w:sz w:val="20"/>
          <w:szCs w:val="20"/>
          <w:lang w:val="pt-BR"/>
        </w:rPr>
        <w:t>Managing</w:t>
      </w:r>
      <w:proofErr w:type="spellEnd"/>
      <w:r w:rsidRPr="00444495">
        <w:rPr>
          <w:rFonts w:ascii="Arial" w:hAnsi="Arial" w:cs="Arial"/>
          <w:b/>
          <w:sz w:val="20"/>
          <w:szCs w:val="20"/>
          <w:lang w:val="pt-BR"/>
        </w:rPr>
        <w:t xml:space="preserve"> </w:t>
      </w:r>
      <w:proofErr w:type="spellStart"/>
      <w:r w:rsidRPr="00444495">
        <w:rPr>
          <w:rFonts w:ascii="Arial" w:hAnsi="Arial" w:cs="Arial"/>
          <w:b/>
          <w:sz w:val="20"/>
          <w:szCs w:val="20"/>
          <w:lang w:val="pt-BR"/>
        </w:rPr>
        <w:t>the</w:t>
      </w:r>
      <w:proofErr w:type="spellEnd"/>
      <w:r w:rsidRPr="00444495">
        <w:rPr>
          <w:rFonts w:ascii="Arial" w:hAnsi="Arial" w:cs="Arial"/>
          <w:b/>
          <w:sz w:val="20"/>
          <w:szCs w:val="20"/>
          <w:lang w:val="pt-BR"/>
        </w:rPr>
        <w:t xml:space="preserve"> </w:t>
      </w:r>
      <w:proofErr w:type="spellStart"/>
      <w:r w:rsidRPr="00444495">
        <w:rPr>
          <w:rFonts w:ascii="Arial" w:hAnsi="Arial" w:cs="Arial"/>
          <w:b/>
          <w:sz w:val="20"/>
          <w:szCs w:val="20"/>
          <w:lang w:val="pt-BR"/>
        </w:rPr>
        <w:t>corporate</w:t>
      </w:r>
      <w:proofErr w:type="spellEnd"/>
      <w:r w:rsidRPr="00444495">
        <w:rPr>
          <w:rFonts w:ascii="Arial" w:hAnsi="Arial" w:cs="Arial"/>
          <w:b/>
          <w:sz w:val="20"/>
          <w:szCs w:val="20"/>
          <w:lang w:val="pt-BR"/>
        </w:rPr>
        <w:t xml:space="preserve"> </w:t>
      </w:r>
      <w:proofErr w:type="spellStart"/>
      <w:r w:rsidRPr="00444495">
        <w:rPr>
          <w:rFonts w:ascii="Arial" w:hAnsi="Arial" w:cs="Arial"/>
          <w:b/>
          <w:sz w:val="20"/>
          <w:szCs w:val="20"/>
          <w:lang w:val="pt-BR"/>
        </w:rPr>
        <w:t>warriors</w:t>
      </w:r>
      <w:proofErr w:type="spellEnd"/>
      <w:r w:rsidRPr="00444495">
        <w:rPr>
          <w:rFonts w:ascii="Arial" w:hAnsi="Arial" w:cs="Arial"/>
          <w:sz w:val="20"/>
          <w:szCs w:val="20"/>
          <w:lang w:val="pt-BR"/>
        </w:rPr>
        <w:t xml:space="preserve">. </w:t>
      </w:r>
      <w:proofErr w:type="gramStart"/>
      <w:r w:rsidRPr="001E28EC">
        <w:rPr>
          <w:rFonts w:ascii="Arial" w:hAnsi="Arial" w:cs="Arial"/>
          <w:sz w:val="20"/>
          <w:szCs w:val="20"/>
        </w:rPr>
        <w:t>Quality progress, v.23, n.4, p.54-59, 1990.</w:t>
      </w:r>
      <w:proofErr w:type="gramEnd"/>
    </w:p>
    <w:p w14:paraId="0B652E3A" w14:textId="21DE9053" w:rsidR="006C1EFA" w:rsidRPr="002E14F4" w:rsidRDefault="006C1EFA" w:rsidP="00E44AEF">
      <w:pPr>
        <w:spacing w:line="240" w:lineRule="auto"/>
        <w:jc w:val="both"/>
        <w:rPr>
          <w:rFonts w:ascii="Arial" w:hAnsi="Arial" w:cs="Arial"/>
          <w:sz w:val="20"/>
          <w:szCs w:val="20"/>
        </w:rPr>
      </w:pPr>
      <w:proofErr w:type="gramStart"/>
      <w:r w:rsidRPr="002E14F4">
        <w:rPr>
          <w:rFonts w:ascii="Arial" w:hAnsi="Arial" w:cs="Arial"/>
          <w:sz w:val="20"/>
          <w:szCs w:val="20"/>
        </w:rPr>
        <w:t>DICKINSON T. L.; MCINTYRE R.M.</w:t>
      </w:r>
      <w:proofErr w:type="gramEnd"/>
      <w:r w:rsidRPr="002E14F4">
        <w:rPr>
          <w:rFonts w:ascii="Arial" w:hAnsi="Arial" w:cs="Arial"/>
          <w:sz w:val="20"/>
          <w:szCs w:val="20"/>
        </w:rPr>
        <w:t xml:space="preserve"> </w:t>
      </w:r>
      <w:proofErr w:type="gramStart"/>
      <w:r w:rsidRPr="002E14F4">
        <w:rPr>
          <w:rFonts w:ascii="Arial" w:hAnsi="Arial" w:cs="Arial"/>
          <w:b/>
          <w:sz w:val="20"/>
          <w:szCs w:val="20"/>
        </w:rPr>
        <w:t>A conceptual framework for teamwork measurement.</w:t>
      </w:r>
      <w:proofErr w:type="gramEnd"/>
      <w:r w:rsidRPr="002E14F4">
        <w:rPr>
          <w:rFonts w:ascii="Arial" w:hAnsi="Arial" w:cs="Arial"/>
          <w:sz w:val="20"/>
          <w:szCs w:val="20"/>
        </w:rPr>
        <w:t xml:space="preserve"> In: Team performance assessment and measurem</w:t>
      </w:r>
      <w:r w:rsidR="00CC3A5D" w:rsidRPr="002E14F4">
        <w:rPr>
          <w:rFonts w:ascii="Arial" w:hAnsi="Arial" w:cs="Arial"/>
          <w:sz w:val="20"/>
          <w:szCs w:val="20"/>
        </w:rPr>
        <w:t>ent. Mahwah, NJ: Erlbaum, 1997.</w:t>
      </w:r>
    </w:p>
    <w:p w14:paraId="5C6A0B9F" w14:textId="21E80ABE" w:rsidR="00930234" w:rsidRPr="00444495" w:rsidRDefault="00930234" w:rsidP="00E44AEF">
      <w:pPr>
        <w:spacing w:line="240" w:lineRule="auto"/>
        <w:jc w:val="both"/>
        <w:rPr>
          <w:rFonts w:ascii="Arial" w:hAnsi="Arial" w:cs="Arial"/>
          <w:sz w:val="20"/>
          <w:szCs w:val="20"/>
          <w:lang w:val="pt-BR"/>
        </w:rPr>
      </w:pPr>
      <w:proofErr w:type="gramStart"/>
      <w:r w:rsidRPr="002E14F4">
        <w:rPr>
          <w:rFonts w:ascii="Arial" w:hAnsi="Arial" w:cs="Arial"/>
          <w:sz w:val="20"/>
          <w:szCs w:val="20"/>
        </w:rPr>
        <w:t>FERREIRA, A.; OTLEY, D.</w:t>
      </w:r>
      <w:proofErr w:type="gramEnd"/>
      <w:r w:rsidRPr="002E14F4">
        <w:rPr>
          <w:rFonts w:ascii="Arial" w:hAnsi="Arial" w:cs="Arial"/>
          <w:sz w:val="20"/>
          <w:szCs w:val="20"/>
        </w:rPr>
        <w:t xml:space="preserve"> </w:t>
      </w:r>
      <w:r w:rsidRPr="002E14F4">
        <w:rPr>
          <w:rFonts w:ascii="Arial" w:hAnsi="Arial" w:cs="Arial"/>
          <w:b/>
          <w:sz w:val="20"/>
          <w:szCs w:val="20"/>
        </w:rPr>
        <w:t>The design and use of performance management systems: An extended framework for analysis</w:t>
      </w:r>
      <w:r w:rsidRPr="002E14F4">
        <w:rPr>
          <w:rFonts w:ascii="Arial" w:hAnsi="Arial" w:cs="Arial"/>
          <w:sz w:val="20"/>
          <w:szCs w:val="20"/>
        </w:rPr>
        <w:t xml:space="preserve">. </w:t>
      </w:r>
      <w:r w:rsidRPr="00444495">
        <w:rPr>
          <w:rFonts w:ascii="Arial" w:hAnsi="Arial" w:cs="Arial"/>
          <w:sz w:val="20"/>
          <w:szCs w:val="20"/>
          <w:lang w:val="pt-BR"/>
        </w:rPr>
        <w:t xml:space="preserve">Management Accounting </w:t>
      </w:r>
      <w:proofErr w:type="spellStart"/>
      <w:r w:rsidRPr="00444495">
        <w:rPr>
          <w:rFonts w:ascii="Arial" w:hAnsi="Arial" w:cs="Arial"/>
          <w:sz w:val="20"/>
          <w:szCs w:val="20"/>
          <w:lang w:val="pt-BR"/>
        </w:rPr>
        <w:t>Research</w:t>
      </w:r>
      <w:proofErr w:type="spellEnd"/>
      <w:r w:rsidRPr="00444495">
        <w:rPr>
          <w:rFonts w:ascii="Arial" w:hAnsi="Arial" w:cs="Arial"/>
          <w:sz w:val="20"/>
          <w:szCs w:val="20"/>
          <w:lang w:val="pt-BR"/>
        </w:rPr>
        <w:t xml:space="preserve">, 20(4), 263-282. </w:t>
      </w:r>
      <w:proofErr w:type="gramStart"/>
      <w:r w:rsidRPr="00444495">
        <w:rPr>
          <w:rFonts w:ascii="Arial" w:hAnsi="Arial" w:cs="Arial"/>
          <w:sz w:val="20"/>
          <w:szCs w:val="20"/>
          <w:lang w:val="pt-BR"/>
        </w:rPr>
        <w:t>doi</w:t>
      </w:r>
      <w:proofErr w:type="gramEnd"/>
      <w:r w:rsidRPr="00444495">
        <w:rPr>
          <w:rFonts w:ascii="Arial" w:hAnsi="Arial" w:cs="Arial"/>
          <w:sz w:val="20"/>
          <w:szCs w:val="20"/>
          <w:lang w:val="pt-BR"/>
        </w:rPr>
        <w:t>:10.1016/j.mar.2009.07.003.</w:t>
      </w:r>
    </w:p>
    <w:p w14:paraId="47AC381C" w14:textId="34F1570D" w:rsidR="00101199" w:rsidRPr="00444495" w:rsidRDefault="00B00A39" w:rsidP="00E44AEF">
      <w:pPr>
        <w:spacing w:line="240" w:lineRule="auto"/>
        <w:jc w:val="both"/>
        <w:rPr>
          <w:rFonts w:ascii="Arial" w:hAnsi="Arial" w:cs="Arial"/>
          <w:sz w:val="20"/>
          <w:szCs w:val="20"/>
          <w:lang w:val="pt-BR"/>
        </w:rPr>
      </w:pPr>
      <w:r w:rsidRPr="00444495">
        <w:rPr>
          <w:rFonts w:ascii="Arial" w:hAnsi="Arial" w:cs="Arial"/>
          <w:sz w:val="20"/>
          <w:szCs w:val="20"/>
          <w:lang w:val="pt-BR"/>
        </w:rPr>
        <w:t>FISCHMANN,</w:t>
      </w:r>
      <w:proofErr w:type="gramStart"/>
      <w:r w:rsidRPr="00444495">
        <w:rPr>
          <w:rFonts w:ascii="Arial" w:hAnsi="Arial" w:cs="Arial"/>
          <w:sz w:val="20"/>
          <w:szCs w:val="20"/>
          <w:lang w:val="pt-BR"/>
        </w:rPr>
        <w:t xml:space="preserve">  </w:t>
      </w:r>
      <w:proofErr w:type="gramEnd"/>
      <w:r w:rsidRPr="00444495">
        <w:rPr>
          <w:rFonts w:ascii="Arial" w:hAnsi="Arial" w:cs="Arial"/>
          <w:sz w:val="20"/>
          <w:szCs w:val="20"/>
          <w:lang w:val="pt-BR"/>
        </w:rPr>
        <w:t xml:space="preserve">A.  A.  </w:t>
      </w:r>
      <w:r w:rsidRPr="00444495">
        <w:rPr>
          <w:rFonts w:ascii="Arial" w:hAnsi="Arial" w:cs="Arial"/>
          <w:b/>
          <w:sz w:val="20"/>
          <w:szCs w:val="20"/>
          <w:lang w:val="pt-BR"/>
        </w:rPr>
        <w:t>Implementação  de  estratégias:  identificação  e  análise  de  problemas</w:t>
      </w:r>
      <w:r w:rsidRPr="00444495">
        <w:rPr>
          <w:rFonts w:ascii="Arial" w:hAnsi="Arial" w:cs="Arial"/>
          <w:sz w:val="20"/>
          <w:szCs w:val="20"/>
          <w:lang w:val="pt-BR"/>
        </w:rPr>
        <w:t xml:space="preserve">. </w:t>
      </w:r>
      <w:proofErr w:type="gramStart"/>
      <w:r w:rsidR="00101199" w:rsidRPr="00444495">
        <w:rPr>
          <w:rFonts w:ascii="Arial" w:hAnsi="Arial" w:cs="Arial"/>
          <w:sz w:val="20"/>
          <w:szCs w:val="20"/>
          <w:lang w:val="pt-BR"/>
        </w:rPr>
        <w:t>1987, Tese (Doutorado)</w:t>
      </w:r>
      <w:proofErr w:type="gramEnd"/>
      <w:r w:rsidR="00101199" w:rsidRPr="00444495">
        <w:rPr>
          <w:rFonts w:ascii="Arial" w:hAnsi="Arial" w:cs="Arial"/>
          <w:sz w:val="20"/>
          <w:szCs w:val="20"/>
          <w:lang w:val="pt-BR"/>
        </w:rPr>
        <w:t xml:space="preserve"> - Faculdade de Economia, Administração e Contabilidade, Universidade de São Paulo, São Paulo, 1987.</w:t>
      </w:r>
    </w:p>
    <w:p w14:paraId="5792979A" w14:textId="49A22A12" w:rsidR="00481BDB" w:rsidRPr="00444495" w:rsidRDefault="00705143" w:rsidP="00E44AEF">
      <w:pPr>
        <w:spacing w:line="240" w:lineRule="auto"/>
        <w:jc w:val="both"/>
        <w:rPr>
          <w:rFonts w:ascii="Arial" w:hAnsi="Arial" w:cs="Arial"/>
          <w:sz w:val="20"/>
          <w:szCs w:val="20"/>
          <w:lang w:val="pt-BR"/>
        </w:rPr>
      </w:pPr>
      <w:r w:rsidRPr="00444495">
        <w:rPr>
          <w:rFonts w:ascii="Arial" w:hAnsi="Arial" w:cs="Arial"/>
          <w:sz w:val="20"/>
          <w:szCs w:val="20"/>
          <w:lang w:val="pt-BR"/>
        </w:rPr>
        <w:t>FISCHMANN, A. A.; ZILMER, A. M</w:t>
      </w:r>
      <w:r w:rsidR="00481BDB" w:rsidRPr="00444495">
        <w:rPr>
          <w:rFonts w:ascii="Arial" w:hAnsi="Arial" w:cs="Arial"/>
          <w:sz w:val="20"/>
          <w:szCs w:val="20"/>
          <w:lang w:val="pt-BR"/>
        </w:rPr>
        <w:t xml:space="preserve">. </w:t>
      </w:r>
      <w:r w:rsidRPr="00444495">
        <w:rPr>
          <w:rFonts w:ascii="Arial" w:hAnsi="Arial" w:cs="Arial"/>
          <w:b/>
          <w:sz w:val="20"/>
          <w:szCs w:val="20"/>
          <w:lang w:val="pt-BR"/>
        </w:rPr>
        <w:t>Utilização de indicadores de desempenho como instrumento de suporte à gestão estratégica</w:t>
      </w:r>
      <w:r w:rsidR="00481BDB" w:rsidRPr="00444495">
        <w:rPr>
          <w:rFonts w:ascii="Arial" w:hAnsi="Arial" w:cs="Arial"/>
          <w:sz w:val="20"/>
          <w:szCs w:val="20"/>
          <w:lang w:val="pt-BR"/>
        </w:rPr>
        <w:t>. In: XXIII Encontro da Associação Nacional de Pós-Graduação em Administração (ENAN</w:t>
      </w:r>
      <w:r w:rsidRPr="00444495">
        <w:rPr>
          <w:rFonts w:ascii="Arial" w:hAnsi="Arial" w:cs="Arial"/>
          <w:sz w:val="20"/>
          <w:szCs w:val="20"/>
          <w:lang w:val="pt-BR"/>
        </w:rPr>
        <w:t>PAP), 1999.</w:t>
      </w:r>
    </w:p>
    <w:p w14:paraId="04B10451" w14:textId="26A89280" w:rsidR="00930234" w:rsidRPr="00444495" w:rsidRDefault="00930234" w:rsidP="00E44AEF">
      <w:pPr>
        <w:spacing w:line="240" w:lineRule="auto"/>
        <w:jc w:val="both"/>
        <w:rPr>
          <w:rFonts w:ascii="Arial" w:hAnsi="Arial" w:cs="Arial"/>
          <w:sz w:val="20"/>
          <w:szCs w:val="20"/>
          <w:lang w:val="pt-BR"/>
        </w:rPr>
      </w:pPr>
      <w:r w:rsidRPr="00444495">
        <w:rPr>
          <w:rFonts w:ascii="Arial" w:hAnsi="Arial" w:cs="Arial"/>
          <w:sz w:val="20"/>
          <w:szCs w:val="20"/>
          <w:lang w:val="pt-BR"/>
        </w:rPr>
        <w:t>FREZATTI, F.; ROCHA, W</w:t>
      </w:r>
      <w:proofErr w:type="gramStart"/>
      <w:r w:rsidRPr="00444495">
        <w:rPr>
          <w:rFonts w:ascii="Arial" w:hAnsi="Arial" w:cs="Arial"/>
          <w:sz w:val="20"/>
          <w:szCs w:val="20"/>
          <w:lang w:val="pt-BR"/>
        </w:rPr>
        <w:t>.;</w:t>
      </w:r>
      <w:proofErr w:type="gramEnd"/>
      <w:r w:rsidRPr="00444495">
        <w:rPr>
          <w:rFonts w:ascii="Arial" w:hAnsi="Arial" w:cs="Arial"/>
          <w:sz w:val="20"/>
          <w:szCs w:val="20"/>
          <w:lang w:val="pt-BR"/>
        </w:rPr>
        <w:t xml:space="preserve"> NASCIMENTO, A. R.; JUNQUEIRA, E. </w:t>
      </w:r>
      <w:r w:rsidRPr="00444495">
        <w:rPr>
          <w:rFonts w:ascii="Arial" w:hAnsi="Arial" w:cs="Arial"/>
          <w:b/>
          <w:sz w:val="20"/>
          <w:szCs w:val="20"/>
          <w:lang w:val="pt-BR"/>
        </w:rPr>
        <w:t>Controle Gerencial: uma abordagem da contabilidade gerencial no contexto econômico, comportamental e sociológico.</w:t>
      </w:r>
      <w:r w:rsidRPr="00444495">
        <w:rPr>
          <w:rFonts w:ascii="Arial" w:hAnsi="Arial" w:cs="Arial"/>
          <w:sz w:val="20"/>
          <w:szCs w:val="20"/>
          <w:lang w:val="pt-BR"/>
        </w:rPr>
        <w:t xml:space="preserve"> São Paulo: Atlas. 2009.</w:t>
      </w:r>
    </w:p>
    <w:p w14:paraId="040E591C" w14:textId="5F9C198E" w:rsidR="003131C8" w:rsidRPr="002E14F4" w:rsidRDefault="003131C8" w:rsidP="00E44AEF">
      <w:pPr>
        <w:spacing w:line="240" w:lineRule="auto"/>
        <w:jc w:val="both"/>
        <w:rPr>
          <w:rFonts w:ascii="Arial" w:hAnsi="Arial" w:cs="Arial"/>
          <w:sz w:val="20"/>
          <w:szCs w:val="20"/>
          <w:lang w:val="pt-BR"/>
        </w:rPr>
      </w:pPr>
      <w:r w:rsidRPr="002E14F4">
        <w:rPr>
          <w:rFonts w:ascii="Arial" w:hAnsi="Arial" w:cs="Arial"/>
          <w:sz w:val="20"/>
          <w:szCs w:val="20"/>
          <w:lang w:val="pt-BR"/>
        </w:rPr>
        <w:t xml:space="preserve">GIL, </w:t>
      </w:r>
      <w:r w:rsidR="00705143" w:rsidRPr="002E14F4">
        <w:rPr>
          <w:rFonts w:ascii="Arial" w:hAnsi="Arial" w:cs="Arial"/>
          <w:sz w:val="20"/>
          <w:szCs w:val="20"/>
          <w:lang w:val="pt-BR"/>
        </w:rPr>
        <w:t>A. C</w:t>
      </w:r>
      <w:r w:rsidRPr="002E14F4">
        <w:rPr>
          <w:rFonts w:ascii="Arial" w:hAnsi="Arial" w:cs="Arial"/>
          <w:sz w:val="20"/>
          <w:szCs w:val="20"/>
          <w:lang w:val="pt-BR"/>
        </w:rPr>
        <w:t xml:space="preserve">. </w:t>
      </w:r>
      <w:r w:rsidRPr="002E14F4">
        <w:rPr>
          <w:rFonts w:ascii="Arial" w:hAnsi="Arial" w:cs="Arial"/>
          <w:b/>
          <w:sz w:val="20"/>
          <w:szCs w:val="20"/>
          <w:lang w:val="pt-BR"/>
        </w:rPr>
        <w:t xml:space="preserve">Como elaborar projetos de pesquisa. </w:t>
      </w:r>
      <w:proofErr w:type="gramStart"/>
      <w:r w:rsidRPr="002E14F4">
        <w:rPr>
          <w:rFonts w:ascii="Arial" w:hAnsi="Arial" w:cs="Arial"/>
          <w:sz w:val="20"/>
          <w:szCs w:val="20"/>
          <w:lang w:val="pt-BR"/>
        </w:rPr>
        <w:t>5.</w:t>
      </w:r>
      <w:proofErr w:type="gramEnd"/>
      <w:r w:rsidRPr="002E14F4">
        <w:rPr>
          <w:rFonts w:ascii="Arial" w:hAnsi="Arial" w:cs="Arial"/>
          <w:sz w:val="20"/>
          <w:szCs w:val="20"/>
          <w:lang w:val="pt-BR"/>
        </w:rPr>
        <w:t>ed. São Paulo: Atlas, 2010.</w:t>
      </w:r>
    </w:p>
    <w:p w14:paraId="55D01054" w14:textId="31204165" w:rsidR="00B00A39" w:rsidRDefault="00B00A39" w:rsidP="00E44AEF">
      <w:pPr>
        <w:spacing w:line="240" w:lineRule="auto"/>
        <w:jc w:val="both"/>
        <w:rPr>
          <w:rFonts w:ascii="Arial" w:hAnsi="Arial" w:cs="Arial"/>
          <w:sz w:val="20"/>
          <w:szCs w:val="20"/>
          <w:lang w:val="pt-BR"/>
        </w:rPr>
      </w:pPr>
      <w:r w:rsidRPr="00444495">
        <w:rPr>
          <w:rFonts w:ascii="Arial" w:hAnsi="Arial" w:cs="Arial"/>
          <w:sz w:val="20"/>
          <w:szCs w:val="20"/>
        </w:rPr>
        <w:t>HACKER</w:t>
      </w:r>
      <w:proofErr w:type="gramStart"/>
      <w:r w:rsidRPr="00444495">
        <w:rPr>
          <w:rFonts w:ascii="Arial" w:hAnsi="Arial" w:cs="Arial"/>
          <w:sz w:val="20"/>
          <w:szCs w:val="20"/>
        </w:rPr>
        <w:t>,  M</w:t>
      </w:r>
      <w:proofErr w:type="gramEnd"/>
      <w:r w:rsidRPr="00444495">
        <w:rPr>
          <w:rFonts w:ascii="Arial" w:hAnsi="Arial" w:cs="Arial"/>
          <w:sz w:val="20"/>
          <w:szCs w:val="20"/>
        </w:rPr>
        <w:t>.  E.</w:t>
      </w:r>
      <w:proofErr w:type="gramStart"/>
      <w:r w:rsidRPr="00444495">
        <w:rPr>
          <w:rFonts w:ascii="Arial" w:hAnsi="Arial" w:cs="Arial"/>
          <w:sz w:val="20"/>
          <w:szCs w:val="20"/>
        </w:rPr>
        <w:t>,  BROTHERSON</w:t>
      </w:r>
      <w:proofErr w:type="gramEnd"/>
      <w:r w:rsidRPr="00444495">
        <w:rPr>
          <w:rFonts w:ascii="Arial" w:hAnsi="Arial" w:cs="Arial"/>
          <w:sz w:val="20"/>
          <w:szCs w:val="20"/>
        </w:rPr>
        <w:t xml:space="preserve">,  P.  A.  </w:t>
      </w:r>
      <w:proofErr w:type="gramStart"/>
      <w:r w:rsidRPr="00444495">
        <w:rPr>
          <w:rFonts w:ascii="Arial" w:hAnsi="Arial" w:cs="Arial"/>
          <w:b/>
          <w:sz w:val="20"/>
          <w:szCs w:val="20"/>
        </w:rPr>
        <w:t>Designing  and</w:t>
      </w:r>
      <w:proofErr w:type="gramEnd"/>
      <w:r w:rsidRPr="00444495">
        <w:rPr>
          <w:rFonts w:ascii="Arial" w:hAnsi="Arial" w:cs="Arial"/>
          <w:b/>
          <w:sz w:val="20"/>
          <w:szCs w:val="20"/>
        </w:rPr>
        <w:t xml:space="preserve">  installing  effective performance measurement systems</w:t>
      </w:r>
      <w:r w:rsidRPr="00444495">
        <w:rPr>
          <w:rFonts w:ascii="Arial" w:hAnsi="Arial" w:cs="Arial"/>
          <w:sz w:val="20"/>
          <w:szCs w:val="20"/>
        </w:rPr>
        <w:t xml:space="preserve">. </w:t>
      </w:r>
      <w:r w:rsidRPr="002E14F4">
        <w:rPr>
          <w:rFonts w:ascii="Arial" w:hAnsi="Arial" w:cs="Arial"/>
          <w:sz w:val="20"/>
          <w:szCs w:val="20"/>
          <w:lang w:val="pt-BR"/>
        </w:rPr>
        <w:t xml:space="preserve">IIE </w:t>
      </w:r>
      <w:proofErr w:type="spellStart"/>
      <w:r w:rsidRPr="002E14F4">
        <w:rPr>
          <w:rFonts w:ascii="Arial" w:hAnsi="Arial" w:cs="Arial"/>
          <w:sz w:val="20"/>
          <w:szCs w:val="20"/>
          <w:lang w:val="pt-BR"/>
        </w:rPr>
        <w:t>Solutions</w:t>
      </w:r>
      <w:proofErr w:type="spellEnd"/>
      <w:r w:rsidRPr="002E14F4">
        <w:rPr>
          <w:rFonts w:ascii="Arial" w:hAnsi="Arial" w:cs="Arial"/>
          <w:sz w:val="20"/>
          <w:szCs w:val="20"/>
          <w:lang w:val="pt-BR"/>
        </w:rPr>
        <w:t xml:space="preserve">, Vol. 30, Nº 8, pp18-23, </w:t>
      </w:r>
      <w:proofErr w:type="spellStart"/>
      <w:r w:rsidRPr="002E14F4">
        <w:rPr>
          <w:rFonts w:ascii="Arial" w:hAnsi="Arial" w:cs="Arial"/>
          <w:sz w:val="20"/>
          <w:szCs w:val="20"/>
          <w:lang w:val="pt-BR"/>
        </w:rPr>
        <w:t>Aug</w:t>
      </w:r>
      <w:proofErr w:type="spellEnd"/>
      <w:r w:rsidRPr="002E14F4">
        <w:rPr>
          <w:rFonts w:ascii="Arial" w:hAnsi="Arial" w:cs="Arial"/>
          <w:sz w:val="20"/>
          <w:szCs w:val="20"/>
          <w:lang w:val="pt-BR"/>
        </w:rPr>
        <w:t>. 1998.</w:t>
      </w:r>
    </w:p>
    <w:p w14:paraId="2C9E27CA" w14:textId="267CBB5F" w:rsidR="00F85E3D" w:rsidRPr="00444495" w:rsidRDefault="007423B2" w:rsidP="001E28EC">
      <w:pPr>
        <w:spacing w:line="240" w:lineRule="auto"/>
        <w:jc w:val="both"/>
        <w:rPr>
          <w:rFonts w:ascii="Arial" w:hAnsi="Arial" w:cs="Arial"/>
          <w:sz w:val="20"/>
          <w:szCs w:val="20"/>
        </w:rPr>
      </w:pPr>
      <w:r>
        <w:rPr>
          <w:rFonts w:ascii="Arial" w:hAnsi="Arial" w:cs="Arial"/>
          <w:sz w:val="20"/>
          <w:szCs w:val="20"/>
          <w:lang w:val="pt-BR"/>
        </w:rPr>
        <w:t xml:space="preserve">HORA, H. R. M.; </w:t>
      </w:r>
      <w:proofErr w:type="gramStart"/>
      <w:r>
        <w:rPr>
          <w:rFonts w:ascii="Arial" w:hAnsi="Arial" w:cs="Arial"/>
          <w:sz w:val="20"/>
          <w:szCs w:val="20"/>
          <w:lang w:val="pt-BR"/>
        </w:rPr>
        <w:t>VIERA,</w:t>
      </w:r>
      <w:proofErr w:type="gramEnd"/>
      <w:r>
        <w:rPr>
          <w:rFonts w:ascii="Arial" w:hAnsi="Arial" w:cs="Arial"/>
          <w:sz w:val="20"/>
          <w:szCs w:val="20"/>
          <w:lang w:val="pt-BR"/>
        </w:rPr>
        <w:t xml:space="preserve"> L. E. V. </w:t>
      </w:r>
      <w:r w:rsidRPr="007423B2">
        <w:rPr>
          <w:rFonts w:ascii="Arial" w:hAnsi="Arial" w:cs="Arial"/>
          <w:b/>
          <w:sz w:val="20"/>
          <w:szCs w:val="20"/>
          <w:lang w:val="pt-BR"/>
        </w:rPr>
        <w:t>Sistemas de medição de desempenho organizacional: evolução e atualidade.</w:t>
      </w:r>
      <w:r>
        <w:rPr>
          <w:rFonts w:ascii="Arial" w:hAnsi="Arial" w:cs="Arial"/>
          <w:sz w:val="20"/>
          <w:szCs w:val="20"/>
          <w:lang w:val="pt-BR"/>
        </w:rPr>
        <w:t xml:space="preserve"> </w:t>
      </w:r>
      <w:proofErr w:type="spellStart"/>
      <w:proofErr w:type="gramStart"/>
      <w:r w:rsidRPr="00444495">
        <w:rPr>
          <w:rFonts w:ascii="Arial" w:hAnsi="Arial" w:cs="Arial"/>
          <w:sz w:val="20"/>
          <w:szCs w:val="20"/>
        </w:rPr>
        <w:t>Perspectivas</w:t>
      </w:r>
      <w:proofErr w:type="spellEnd"/>
      <w:r w:rsidRPr="00444495">
        <w:rPr>
          <w:rFonts w:ascii="Arial" w:hAnsi="Arial" w:cs="Arial"/>
          <w:sz w:val="20"/>
          <w:szCs w:val="20"/>
        </w:rPr>
        <w:t xml:space="preserve"> on</w:t>
      </w:r>
      <w:r w:rsidR="001A53D3">
        <w:rPr>
          <w:rFonts w:ascii="Arial" w:hAnsi="Arial" w:cs="Arial"/>
          <w:sz w:val="20"/>
          <w:szCs w:val="20"/>
        </w:rPr>
        <w:t>line.</w:t>
      </w:r>
      <w:proofErr w:type="gramEnd"/>
      <w:r w:rsidR="001A53D3">
        <w:rPr>
          <w:rFonts w:ascii="Arial" w:hAnsi="Arial" w:cs="Arial"/>
          <w:sz w:val="20"/>
          <w:szCs w:val="20"/>
        </w:rPr>
        <w:t xml:space="preserve"> </w:t>
      </w:r>
      <w:proofErr w:type="gramStart"/>
      <w:r w:rsidR="001A53D3">
        <w:rPr>
          <w:rFonts w:ascii="Arial" w:hAnsi="Arial" w:cs="Arial"/>
          <w:sz w:val="20"/>
          <w:szCs w:val="20"/>
        </w:rPr>
        <w:t xml:space="preserve">Volume 5, </w:t>
      </w:r>
      <w:proofErr w:type="spellStart"/>
      <w:r w:rsidR="001A53D3">
        <w:rPr>
          <w:rFonts w:ascii="Arial" w:hAnsi="Arial" w:cs="Arial"/>
          <w:sz w:val="20"/>
          <w:szCs w:val="20"/>
        </w:rPr>
        <w:t>número</w:t>
      </w:r>
      <w:proofErr w:type="spellEnd"/>
      <w:r w:rsidR="001A53D3">
        <w:rPr>
          <w:rFonts w:ascii="Arial" w:hAnsi="Arial" w:cs="Arial"/>
          <w:sz w:val="20"/>
          <w:szCs w:val="20"/>
        </w:rPr>
        <w:t xml:space="preserve"> 1, 2008.</w:t>
      </w:r>
      <w:proofErr w:type="gramEnd"/>
    </w:p>
    <w:p w14:paraId="4A69382A" w14:textId="12248D1C" w:rsidR="00F85E3D" w:rsidRPr="00F85E3D" w:rsidRDefault="00F85E3D" w:rsidP="00F85E3D">
      <w:pPr>
        <w:spacing w:line="240" w:lineRule="auto"/>
        <w:jc w:val="both"/>
        <w:rPr>
          <w:rFonts w:ascii="Arial" w:hAnsi="Arial" w:cs="Arial"/>
          <w:sz w:val="20"/>
          <w:szCs w:val="20"/>
          <w:lang w:val="pt-BR"/>
        </w:rPr>
      </w:pPr>
      <w:proofErr w:type="gramStart"/>
      <w:r w:rsidRPr="00444495">
        <w:rPr>
          <w:rFonts w:ascii="Arial" w:hAnsi="Arial" w:cs="Arial"/>
          <w:sz w:val="20"/>
          <w:szCs w:val="20"/>
        </w:rPr>
        <w:t>IRHAMNI, F. KHOTIMAH, B. K.; RAHMAWATI, D</w:t>
      </w:r>
      <w:r w:rsidRPr="00444495">
        <w:rPr>
          <w:rFonts w:ascii="Arial" w:hAnsi="Arial" w:cs="Arial"/>
          <w:b/>
          <w:sz w:val="20"/>
          <w:szCs w:val="20"/>
        </w:rPr>
        <w:t>. Improvement Integrated Performance Measurement System (IPMS) for small and medium enterprise impact of information technology</w:t>
      </w:r>
      <w:r w:rsidRPr="00444495">
        <w:rPr>
          <w:rFonts w:ascii="Arial" w:hAnsi="Arial" w:cs="Arial"/>
          <w:sz w:val="20"/>
          <w:szCs w:val="20"/>
        </w:rPr>
        <w:t>.</w:t>
      </w:r>
      <w:proofErr w:type="gramEnd"/>
      <w:r w:rsidRPr="00444495">
        <w:rPr>
          <w:rFonts w:ascii="Arial" w:hAnsi="Arial" w:cs="Arial"/>
          <w:sz w:val="20"/>
          <w:szCs w:val="20"/>
        </w:rPr>
        <w:t xml:space="preserve"> </w:t>
      </w:r>
      <w:r w:rsidRPr="00F85E3D">
        <w:rPr>
          <w:rFonts w:ascii="Arial" w:hAnsi="Arial" w:cs="Arial"/>
          <w:sz w:val="20"/>
          <w:szCs w:val="20"/>
        </w:rPr>
        <w:t>Journal of Theoretical and Applied Information Technology 31st January 2017. Vol.95. No.2</w:t>
      </w:r>
    </w:p>
    <w:p w14:paraId="65B76541" w14:textId="64EB2D4A" w:rsidR="001E28EC" w:rsidRPr="00444495" w:rsidRDefault="001E28EC" w:rsidP="001E28EC">
      <w:pPr>
        <w:spacing w:line="240" w:lineRule="auto"/>
        <w:jc w:val="both"/>
        <w:rPr>
          <w:rFonts w:ascii="Arial" w:hAnsi="Arial" w:cs="Arial"/>
          <w:sz w:val="20"/>
          <w:szCs w:val="20"/>
        </w:rPr>
      </w:pPr>
      <w:r>
        <w:rPr>
          <w:rFonts w:ascii="Arial" w:hAnsi="Arial" w:cs="Arial"/>
          <w:sz w:val="20"/>
          <w:szCs w:val="20"/>
          <w:lang w:val="pt-BR"/>
        </w:rPr>
        <w:t xml:space="preserve">JACQUES, F. V. S.; RASIA, K. A. </w:t>
      </w:r>
      <w:r w:rsidRPr="001E28EC">
        <w:rPr>
          <w:rFonts w:ascii="Arial" w:hAnsi="Arial" w:cs="Arial"/>
          <w:b/>
          <w:sz w:val="20"/>
          <w:szCs w:val="20"/>
          <w:lang w:val="pt-BR"/>
        </w:rPr>
        <w:t>Avaliação de desempenho organizacional: uma reflexão sobre o desempenho dos gestores</w:t>
      </w:r>
      <w:r>
        <w:rPr>
          <w:rFonts w:ascii="Arial" w:hAnsi="Arial" w:cs="Arial"/>
          <w:sz w:val="20"/>
          <w:szCs w:val="20"/>
          <w:lang w:val="pt-BR"/>
        </w:rPr>
        <w:t xml:space="preserve">. </w:t>
      </w:r>
      <w:r w:rsidRPr="00444495">
        <w:rPr>
          <w:rFonts w:ascii="Arial" w:hAnsi="Arial" w:cs="Arial"/>
          <w:sz w:val="20"/>
          <w:szCs w:val="20"/>
        </w:rPr>
        <w:t>SINERGIA, Rio Grande, 20 (2): 59-72, 2016</w:t>
      </w:r>
    </w:p>
    <w:p w14:paraId="2DC70B46" w14:textId="2CA9E19F" w:rsidR="006C1EFA" w:rsidRPr="00444495" w:rsidRDefault="006C1EFA" w:rsidP="00E44AEF">
      <w:pPr>
        <w:spacing w:line="240" w:lineRule="auto"/>
        <w:jc w:val="both"/>
        <w:rPr>
          <w:rFonts w:ascii="Arial" w:hAnsi="Arial" w:cs="Arial"/>
          <w:sz w:val="20"/>
          <w:szCs w:val="20"/>
        </w:rPr>
      </w:pPr>
      <w:proofErr w:type="gramStart"/>
      <w:r w:rsidRPr="00444495">
        <w:rPr>
          <w:rFonts w:ascii="Arial" w:hAnsi="Arial" w:cs="Arial"/>
          <w:sz w:val="20"/>
          <w:szCs w:val="20"/>
        </w:rPr>
        <w:t xml:space="preserve">JURAN, J. M.; GRYNA, F. M. </w:t>
      </w:r>
      <w:r w:rsidRPr="00444495">
        <w:rPr>
          <w:rFonts w:ascii="Arial" w:hAnsi="Arial" w:cs="Arial"/>
          <w:b/>
          <w:sz w:val="20"/>
          <w:szCs w:val="20"/>
        </w:rPr>
        <w:t>Quality Control Handbook</w:t>
      </w:r>
      <w:r w:rsidRPr="00444495">
        <w:rPr>
          <w:rFonts w:ascii="Arial" w:hAnsi="Arial" w:cs="Arial"/>
          <w:sz w:val="20"/>
          <w:szCs w:val="20"/>
        </w:rPr>
        <w:t>.</w:t>
      </w:r>
      <w:proofErr w:type="gramEnd"/>
      <w:r w:rsidRPr="00444495">
        <w:rPr>
          <w:rFonts w:ascii="Arial" w:hAnsi="Arial" w:cs="Arial"/>
          <w:sz w:val="20"/>
          <w:szCs w:val="20"/>
        </w:rPr>
        <w:t xml:space="preserve"> 4. ed. Nova York: McGraw-Hill, 1998.</w:t>
      </w:r>
    </w:p>
    <w:p w14:paraId="364F6351" w14:textId="74D131A8" w:rsidR="00F904D2" w:rsidRPr="00444495" w:rsidRDefault="00F904D2" w:rsidP="00E44AEF">
      <w:pPr>
        <w:spacing w:line="240" w:lineRule="auto"/>
        <w:jc w:val="both"/>
        <w:rPr>
          <w:rFonts w:ascii="Arial" w:hAnsi="Arial" w:cs="Arial"/>
          <w:sz w:val="20"/>
          <w:szCs w:val="20"/>
        </w:rPr>
      </w:pPr>
      <w:proofErr w:type="gramStart"/>
      <w:r w:rsidRPr="00444495">
        <w:rPr>
          <w:rFonts w:ascii="Arial" w:hAnsi="Arial" w:cs="Arial"/>
          <w:sz w:val="20"/>
          <w:szCs w:val="20"/>
        </w:rPr>
        <w:t xml:space="preserve">KAYDOS, W. </w:t>
      </w:r>
      <w:r w:rsidRPr="00444495">
        <w:rPr>
          <w:rFonts w:ascii="Arial" w:hAnsi="Arial" w:cs="Arial"/>
          <w:b/>
          <w:sz w:val="20"/>
          <w:szCs w:val="20"/>
        </w:rPr>
        <w:t>Measuring, man</w:t>
      </w:r>
      <w:r w:rsidR="006C1EFA" w:rsidRPr="00444495">
        <w:rPr>
          <w:rFonts w:ascii="Arial" w:hAnsi="Arial" w:cs="Arial"/>
          <w:b/>
          <w:sz w:val="20"/>
          <w:szCs w:val="20"/>
        </w:rPr>
        <w:t>aging and maximizing performance</w:t>
      </w:r>
      <w:r w:rsidRPr="00444495">
        <w:rPr>
          <w:rFonts w:ascii="Arial" w:hAnsi="Arial" w:cs="Arial"/>
          <w:b/>
          <w:sz w:val="20"/>
          <w:szCs w:val="20"/>
        </w:rPr>
        <w:t>.</w:t>
      </w:r>
      <w:proofErr w:type="gramEnd"/>
      <w:r w:rsidRPr="00444495">
        <w:rPr>
          <w:rFonts w:ascii="Arial" w:hAnsi="Arial" w:cs="Arial"/>
          <w:sz w:val="20"/>
          <w:szCs w:val="20"/>
        </w:rPr>
        <w:t xml:space="preserve"> Portland, Productivity Press. 1991</w:t>
      </w:r>
      <w:r w:rsidR="001E28EC" w:rsidRPr="00444495">
        <w:rPr>
          <w:rFonts w:ascii="Arial" w:hAnsi="Arial" w:cs="Arial"/>
          <w:sz w:val="20"/>
          <w:szCs w:val="20"/>
        </w:rPr>
        <w:t>.</w:t>
      </w:r>
    </w:p>
    <w:p w14:paraId="5951E9DA" w14:textId="22D24BE8" w:rsidR="008044A6" w:rsidRPr="002E14F4" w:rsidRDefault="008044A6" w:rsidP="008044A6">
      <w:pPr>
        <w:spacing w:line="240" w:lineRule="auto"/>
        <w:jc w:val="both"/>
        <w:rPr>
          <w:rFonts w:ascii="Arial" w:hAnsi="Arial" w:cs="Arial"/>
          <w:sz w:val="20"/>
          <w:szCs w:val="20"/>
          <w:lang w:val="pt-BR"/>
        </w:rPr>
      </w:pPr>
      <w:proofErr w:type="gramStart"/>
      <w:r w:rsidRPr="00444495">
        <w:rPr>
          <w:rFonts w:ascii="Arial" w:hAnsi="Arial" w:cs="Arial"/>
          <w:sz w:val="20"/>
          <w:szCs w:val="20"/>
        </w:rPr>
        <w:t xml:space="preserve">KAPLAN, R.S.; NORTON, D.P. </w:t>
      </w:r>
      <w:r w:rsidRPr="00444495">
        <w:rPr>
          <w:rFonts w:ascii="Arial" w:hAnsi="Arial" w:cs="Arial"/>
          <w:b/>
          <w:sz w:val="20"/>
          <w:szCs w:val="20"/>
        </w:rPr>
        <w:t>Using the balanced scorecard as a strategic management system</w:t>
      </w:r>
      <w:r w:rsidRPr="00444495">
        <w:rPr>
          <w:rFonts w:ascii="Arial" w:hAnsi="Arial" w:cs="Arial"/>
          <w:sz w:val="20"/>
          <w:szCs w:val="20"/>
        </w:rPr>
        <w:t>.</w:t>
      </w:r>
      <w:proofErr w:type="gramEnd"/>
      <w:r w:rsidRPr="00444495">
        <w:rPr>
          <w:rFonts w:ascii="Arial" w:hAnsi="Arial" w:cs="Arial"/>
          <w:sz w:val="20"/>
          <w:szCs w:val="20"/>
        </w:rPr>
        <w:t xml:space="preserve"> </w:t>
      </w:r>
      <w:r>
        <w:rPr>
          <w:rFonts w:ascii="Arial" w:hAnsi="Arial" w:cs="Arial"/>
          <w:sz w:val="20"/>
          <w:szCs w:val="20"/>
          <w:lang w:val="pt-BR"/>
        </w:rPr>
        <w:t xml:space="preserve">Harvard </w:t>
      </w:r>
      <w:r w:rsidRPr="008044A6">
        <w:rPr>
          <w:rFonts w:ascii="Arial" w:hAnsi="Arial" w:cs="Arial"/>
          <w:sz w:val="20"/>
          <w:szCs w:val="20"/>
          <w:lang w:val="pt-BR"/>
        </w:rPr>
        <w:t xml:space="preserve">business </w:t>
      </w:r>
      <w:proofErr w:type="spellStart"/>
      <w:r w:rsidRPr="008044A6">
        <w:rPr>
          <w:rFonts w:ascii="Arial" w:hAnsi="Arial" w:cs="Arial"/>
          <w:sz w:val="20"/>
          <w:szCs w:val="20"/>
          <w:lang w:val="pt-BR"/>
        </w:rPr>
        <w:t>review</w:t>
      </w:r>
      <w:proofErr w:type="spellEnd"/>
      <w:r w:rsidRPr="008044A6">
        <w:rPr>
          <w:rFonts w:ascii="Arial" w:hAnsi="Arial" w:cs="Arial"/>
          <w:sz w:val="20"/>
          <w:szCs w:val="20"/>
          <w:lang w:val="pt-BR"/>
        </w:rPr>
        <w:t>, v.74, n.1, p.75-85, Jan./</w:t>
      </w:r>
      <w:proofErr w:type="spellStart"/>
      <w:r w:rsidRPr="008044A6">
        <w:rPr>
          <w:rFonts w:ascii="Arial" w:hAnsi="Arial" w:cs="Arial"/>
          <w:sz w:val="20"/>
          <w:szCs w:val="20"/>
          <w:lang w:val="pt-BR"/>
        </w:rPr>
        <w:t>Feb</w:t>
      </w:r>
      <w:proofErr w:type="spellEnd"/>
      <w:r w:rsidRPr="008044A6">
        <w:rPr>
          <w:rFonts w:ascii="Arial" w:hAnsi="Arial" w:cs="Arial"/>
          <w:sz w:val="20"/>
          <w:szCs w:val="20"/>
          <w:lang w:val="pt-BR"/>
        </w:rPr>
        <w:t>, 1996.</w:t>
      </w:r>
    </w:p>
    <w:p w14:paraId="2A52F091" w14:textId="6BB2A1BD" w:rsidR="00B00A39" w:rsidRPr="002E14F4" w:rsidRDefault="00B00A39" w:rsidP="00E44AEF">
      <w:pPr>
        <w:spacing w:line="240" w:lineRule="auto"/>
        <w:jc w:val="both"/>
        <w:rPr>
          <w:rFonts w:ascii="Arial" w:hAnsi="Arial" w:cs="Arial"/>
          <w:sz w:val="20"/>
          <w:szCs w:val="20"/>
          <w:lang w:val="pt-BR"/>
        </w:rPr>
      </w:pPr>
      <w:r w:rsidRPr="00444495">
        <w:rPr>
          <w:rFonts w:ascii="Arial" w:hAnsi="Arial" w:cs="Arial"/>
          <w:sz w:val="20"/>
          <w:szCs w:val="20"/>
          <w:lang w:val="pt-BR"/>
        </w:rPr>
        <w:t xml:space="preserve">KIYAN, F. M. </w:t>
      </w:r>
      <w:r w:rsidRPr="00444495">
        <w:rPr>
          <w:rFonts w:ascii="Arial" w:hAnsi="Arial" w:cs="Arial"/>
          <w:b/>
          <w:sz w:val="20"/>
          <w:szCs w:val="20"/>
          <w:lang w:val="pt-BR"/>
        </w:rPr>
        <w:t>Proposta para desenvolvimento de indicadores de desempenho como suporte estratégico</w:t>
      </w:r>
      <w:r w:rsidRPr="00444495">
        <w:rPr>
          <w:rFonts w:ascii="Arial" w:hAnsi="Arial" w:cs="Arial"/>
          <w:sz w:val="20"/>
          <w:szCs w:val="20"/>
          <w:lang w:val="pt-BR"/>
        </w:rPr>
        <w:t>. Dissertação (Mestrado) - Escol</w:t>
      </w:r>
      <w:r w:rsidR="004D2058" w:rsidRPr="00444495">
        <w:rPr>
          <w:rFonts w:ascii="Arial" w:hAnsi="Arial" w:cs="Arial"/>
          <w:sz w:val="20"/>
          <w:szCs w:val="20"/>
          <w:lang w:val="pt-BR"/>
        </w:rPr>
        <w:t>a de Engenharia de São Carlos. U</w:t>
      </w:r>
      <w:r w:rsidRPr="00444495">
        <w:rPr>
          <w:rFonts w:ascii="Arial" w:hAnsi="Arial" w:cs="Arial"/>
          <w:sz w:val="20"/>
          <w:szCs w:val="20"/>
          <w:lang w:val="pt-BR"/>
        </w:rPr>
        <w:t>niversidade de São Paulo, São Carlos, 2001.</w:t>
      </w:r>
    </w:p>
    <w:p w14:paraId="06849652" w14:textId="6259A057" w:rsidR="005656BD" w:rsidRDefault="005656BD" w:rsidP="00E44AEF">
      <w:pPr>
        <w:spacing w:line="240" w:lineRule="auto"/>
        <w:jc w:val="both"/>
        <w:rPr>
          <w:rFonts w:ascii="Arial" w:hAnsi="Arial" w:cs="Arial"/>
          <w:sz w:val="20"/>
          <w:szCs w:val="20"/>
          <w:lang w:val="pt-BR"/>
        </w:rPr>
      </w:pPr>
      <w:r w:rsidRPr="002E14F4">
        <w:rPr>
          <w:rFonts w:ascii="Arial" w:hAnsi="Arial" w:cs="Arial"/>
          <w:sz w:val="20"/>
          <w:szCs w:val="20"/>
          <w:lang w:val="pt-BR"/>
        </w:rPr>
        <w:t xml:space="preserve">LONGARAY, A. A.; POPIOLEK JÚNIOR, T. L.; MUNHOZ, P. R.; </w:t>
      </w:r>
      <w:proofErr w:type="gramStart"/>
      <w:r w:rsidRPr="002E14F4">
        <w:rPr>
          <w:rFonts w:ascii="Arial" w:hAnsi="Arial" w:cs="Arial"/>
          <w:sz w:val="20"/>
          <w:szCs w:val="20"/>
          <w:lang w:val="pt-BR"/>
        </w:rPr>
        <w:t>GERI,</w:t>
      </w:r>
      <w:proofErr w:type="gramEnd"/>
      <w:r w:rsidRPr="002E14F4">
        <w:rPr>
          <w:rFonts w:ascii="Arial" w:hAnsi="Arial" w:cs="Arial"/>
          <w:sz w:val="20"/>
          <w:szCs w:val="20"/>
          <w:lang w:val="pt-BR"/>
        </w:rPr>
        <w:t xml:space="preserve"> F. S.; CASTELLI, T. M. </w:t>
      </w:r>
      <w:r w:rsidRPr="002E14F4">
        <w:rPr>
          <w:rFonts w:ascii="Arial" w:hAnsi="Arial" w:cs="Arial"/>
          <w:b/>
          <w:sz w:val="20"/>
          <w:szCs w:val="20"/>
          <w:lang w:val="pt-BR"/>
        </w:rPr>
        <w:t>Caracterização da produção científica brasileira sobre a aplicação de métodos multicritério de apoio à decisão: uma análise das publicações entre 2004 – 2013</w:t>
      </w:r>
      <w:r w:rsidRPr="002E14F4">
        <w:rPr>
          <w:rFonts w:ascii="Arial" w:hAnsi="Arial" w:cs="Arial"/>
          <w:sz w:val="20"/>
          <w:szCs w:val="20"/>
          <w:lang w:val="pt-BR"/>
        </w:rPr>
        <w:t>. In: XXXV Encontro Nacional de Engenharia de Produção</w:t>
      </w:r>
      <w:r w:rsidR="00705143" w:rsidRPr="002E14F4">
        <w:rPr>
          <w:rFonts w:ascii="Arial" w:hAnsi="Arial" w:cs="Arial"/>
          <w:sz w:val="20"/>
          <w:szCs w:val="20"/>
          <w:lang w:val="pt-BR"/>
        </w:rPr>
        <w:t xml:space="preserve"> (ENEGEP</w:t>
      </w:r>
      <w:proofErr w:type="gramStart"/>
      <w:r w:rsidR="00705143" w:rsidRPr="002E14F4">
        <w:rPr>
          <w:rFonts w:ascii="Arial" w:hAnsi="Arial" w:cs="Arial"/>
          <w:sz w:val="20"/>
          <w:szCs w:val="20"/>
          <w:lang w:val="pt-BR"/>
        </w:rPr>
        <w:t xml:space="preserve">) </w:t>
      </w:r>
      <w:r w:rsidRPr="002E14F4">
        <w:rPr>
          <w:rFonts w:ascii="Arial" w:hAnsi="Arial" w:cs="Arial"/>
          <w:sz w:val="20"/>
          <w:szCs w:val="20"/>
          <w:lang w:val="pt-BR"/>
        </w:rPr>
        <w:t>,</w:t>
      </w:r>
      <w:proofErr w:type="gramEnd"/>
      <w:r w:rsidRPr="002E14F4">
        <w:rPr>
          <w:rFonts w:ascii="Arial" w:hAnsi="Arial" w:cs="Arial"/>
          <w:sz w:val="20"/>
          <w:szCs w:val="20"/>
          <w:lang w:val="pt-BR"/>
        </w:rPr>
        <w:t xml:space="preserve"> 2015.</w:t>
      </w:r>
    </w:p>
    <w:p w14:paraId="1E1C3987" w14:textId="0438539A" w:rsidR="00463092" w:rsidRPr="002E14F4" w:rsidRDefault="00463092" w:rsidP="00E44AEF">
      <w:pPr>
        <w:spacing w:line="240" w:lineRule="auto"/>
        <w:jc w:val="both"/>
        <w:rPr>
          <w:rFonts w:ascii="Arial" w:hAnsi="Arial" w:cs="Arial"/>
          <w:sz w:val="20"/>
          <w:szCs w:val="20"/>
          <w:lang w:val="pt-BR"/>
        </w:rPr>
      </w:pPr>
      <w:r>
        <w:rPr>
          <w:rFonts w:ascii="Arial" w:hAnsi="Arial" w:cs="Arial"/>
          <w:sz w:val="20"/>
          <w:szCs w:val="20"/>
          <w:lang w:val="pt-BR"/>
        </w:rPr>
        <w:lastRenderedPageBreak/>
        <w:t xml:space="preserve">MALTEMPI, M. M. </w:t>
      </w:r>
      <w:r w:rsidRPr="00463092">
        <w:rPr>
          <w:rFonts w:ascii="Arial" w:hAnsi="Arial" w:cs="Arial"/>
          <w:b/>
          <w:sz w:val="20"/>
          <w:szCs w:val="20"/>
          <w:lang w:val="pt-BR"/>
        </w:rPr>
        <w:t xml:space="preserve">Sistemas de medição de desempenho organizacional: uma análise comparativa das ferramentas </w:t>
      </w:r>
      <w:proofErr w:type="spellStart"/>
      <w:r w:rsidRPr="00463092">
        <w:rPr>
          <w:rFonts w:ascii="Arial" w:hAnsi="Arial" w:cs="Arial"/>
          <w:b/>
          <w:sz w:val="20"/>
          <w:szCs w:val="20"/>
          <w:lang w:val="pt-BR"/>
        </w:rPr>
        <w:t>Prism</w:t>
      </w:r>
      <w:proofErr w:type="spellEnd"/>
      <w:r w:rsidRPr="00463092">
        <w:rPr>
          <w:rFonts w:ascii="Arial" w:hAnsi="Arial" w:cs="Arial"/>
          <w:b/>
          <w:sz w:val="20"/>
          <w:szCs w:val="20"/>
          <w:lang w:val="pt-BR"/>
        </w:rPr>
        <w:t xml:space="preserve">, </w:t>
      </w:r>
      <w:proofErr w:type="spellStart"/>
      <w:r w:rsidRPr="00463092">
        <w:rPr>
          <w:rFonts w:ascii="Arial" w:hAnsi="Arial" w:cs="Arial"/>
          <w:b/>
          <w:sz w:val="20"/>
          <w:szCs w:val="20"/>
          <w:lang w:val="pt-BR"/>
        </w:rPr>
        <w:t>Pyramid</w:t>
      </w:r>
      <w:proofErr w:type="spellEnd"/>
      <w:r w:rsidRPr="00463092">
        <w:rPr>
          <w:rFonts w:ascii="Arial" w:hAnsi="Arial" w:cs="Arial"/>
          <w:b/>
          <w:sz w:val="20"/>
          <w:szCs w:val="20"/>
          <w:lang w:val="pt-BR"/>
        </w:rPr>
        <w:t xml:space="preserve"> e BSC</w:t>
      </w:r>
      <w:r>
        <w:rPr>
          <w:rFonts w:ascii="Arial" w:hAnsi="Arial" w:cs="Arial"/>
          <w:sz w:val="20"/>
          <w:szCs w:val="20"/>
          <w:lang w:val="pt-BR"/>
        </w:rPr>
        <w:t xml:space="preserve">. </w:t>
      </w:r>
      <w:proofErr w:type="spellStart"/>
      <w:r w:rsidRPr="00463092">
        <w:rPr>
          <w:rFonts w:ascii="Arial" w:hAnsi="Arial" w:cs="Arial"/>
          <w:sz w:val="20"/>
          <w:szCs w:val="20"/>
          <w:lang w:val="pt-BR"/>
        </w:rPr>
        <w:t>Universitas</w:t>
      </w:r>
      <w:proofErr w:type="spellEnd"/>
      <w:r w:rsidRPr="00463092">
        <w:rPr>
          <w:rFonts w:ascii="Arial" w:hAnsi="Arial" w:cs="Arial"/>
          <w:sz w:val="20"/>
          <w:szCs w:val="20"/>
          <w:lang w:val="pt-BR"/>
        </w:rPr>
        <w:t xml:space="preserve"> </w:t>
      </w:r>
      <w:r>
        <w:rPr>
          <w:rFonts w:ascii="Arial" w:hAnsi="Arial" w:cs="Arial"/>
          <w:sz w:val="20"/>
          <w:szCs w:val="20"/>
          <w:lang w:val="pt-BR"/>
        </w:rPr>
        <w:t>- Ano 7 - Nº</w:t>
      </w:r>
      <w:r w:rsidRPr="00463092">
        <w:rPr>
          <w:rFonts w:ascii="Arial" w:hAnsi="Arial" w:cs="Arial"/>
          <w:sz w:val="20"/>
          <w:szCs w:val="20"/>
          <w:lang w:val="pt-BR"/>
        </w:rPr>
        <w:t xml:space="preserve"> 13 - Julho/Dezembro 2014</w:t>
      </w:r>
    </w:p>
    <w:p w14:paraId="67F93FA3" w14:textId="34A3E2F5" w:rsidR="00F904D2" w:rsidRPr="002E14F4" w:rsidRDefault="00F904D2" w:rsidP="00E44AEF">
      <w:pPr>
        <w:spacing w:line="240" w:lineRule="auto"/>
        <w:jc w:val="both"/>
        <w:rPr>
          <w:rFonts w:ascii="Arial" w:hAnsi="Arial" w:cs="Arial"/>
          <w:sz w:val="20"/>
          <w:szCs w:val="20"/>
          <w:lang w:val="pt-BR"/>
        </w:rPr>
      </w:pPr>
      <w:r w:rsidRPr="002E14F4">
        <w:rPr>
          <w:rFonts w:ascii="Arial" w:hAnsi="Arial" w:cs="Arial"/>
          <w:sz w:val="20"/>
          <w:szCs w:val="20"/>
          <w:lang w:val="pt-BR"/>
        </w:rPr>
        <w:t xml:space="preserve">MARTINS, R. A. </w:t>
      </w:r>
      <w:r w:rsidRPr="002E14F4">
        <w:rPr>
          <w:rFonts w:ascii="Arial" w:hAnsi="Arial" w:cs="Arial"/>
          <w:b/>
          <w:sz w:val="20"/>
          <w:szCs w:val="20"/>
          <w:lang w:val="pt-BR"/>
        </w:rPr>
        <w:t>Sistemas de medição de desempenho: Um modelo para estruturação do uso</w:t>
      </w:r>
      <w:r w:rsidRPr="002E14F4">
        <w:rPr>
          <w:rFonts w:ascii="Arial" w:hAnsi="Arial" w:cs="Arial"/>
          <w:sz w:val="20"/>
          <w:szCs w:val="20"/>
          <w:lang w:val="pt-BR"/>
        </w:rPr>
        <w:t>. Tese (Doutorado) – Escola Politécnica. Universidade de São Paulo, São Paulo, 1999.</w:t>
      </w:r>
    </w:p>
    <w:p w14:paraId="3D9AC35F" w14:textId="0747DB49" w:rsidR="00930234" w:rsidRPr="00444495" w:rsidRDefault="008044A6" w:rsidP="00E44AEF">
      <w:pPr>
        <w:spacing w:line="240" w:lineRule="auto"/>
        <w:jc w:val="both"/>
        <w:rPr>
          <w:rFonts w:ascii="Arial" w:hAnsi="Arial" w:cs="Arial"/>
          <w:sz w:val="20"/>
          <w:szCs w:val="20"/>
          <w:lang w:val="pt-BR"/>
        </w:rPr>
      </w:pPr>
      <w:r w:rsidRPr="00444495">
        <w:rPr>
          <w:rFonts w:ascii="Arial" w:hAnsi="Arial" w:cs="Arial"/>
          <w:sz w:val="20"/>
          <w:szCs w:val="20"/>
          <w:lang w:val="pt-BR"/>
        </w:rPr>
        <w:t>MÜLLER</w:t>
      </w:r>
      <w:r w:rsidR="00930234" w:rsidRPr="00444495">
        <w:rPr>
          <w:rFonts w:ascii="Arial" w:hAnsi="Arial" w:cs="Arial"/>
          <w:sz w:val="20"/>
          <w:szCs w:val="20"/>
          <w:lang w:val="pt-BR"/>
        </w:rPr>
        <w:t xml:space="preserve">, C. J. </w:t>
      </w:r>
      <w:r w:rsidR="00930234" w:rsidRPr="00444495">
        <w:rPr>
          <w:rFonts w:ascii="Arial" w:hAnsi="Arial" w:cs="Arial"/>
          <w:b/>
          <w:sz w:val="20"/>
          <w:szCs w:val="20"/>
          <w:lang w:val="pt-BR"/>
        </w:rPr>
        <w:t>Modelo de gestão integrando planejamento estratégico, sistemas de avaliação de desempenho e gerenciamento de processos (MEIO – Modelo de Estratégia, Indicadores e Operações)</w:t>
      </w:r>
      <w:r w:rsidR="00930234" w:rsidRPr="00444495">
        <w:rPr>
          <w:rFonts w:ascii="Arial" w:hAnsi="Arial" w:cs="Arial"/>
          <w:sz w:val="20"/>
          <w:szCs w:val="20"/>
          <w:lang w:val="pt-BR"/>
        </w:rPr>
        <w:t>.  Tese (D</w:t>
      </w:r>
      <w:r w:rsidR="004D2058" w:rsidRPr="00444495">
        <w:rPr>
          <w:rFonts w:ascii="Arial" w:hAnsi="Arial" w:cs="Arial"/>
          <w:sz w:val="20"/>
          <w:szCs w:val="20"/>
          <w:lang w:val="pt-BR"/>
        </w:rPr>
        <w:t xml:space="preserve">outorado) - Escola de Engenharia. </w:t>
      </w:r>
      <w:r w:rsidR="00930234" w:rsidRPr="00444495">
        <w:rPr>
          <w:rFonts w:ascii="Arial" w:hAnsi="Arial" w:cs="Arial"/>
          <w:sz w:val="20"/>
          <w:szCs w:val="20"/>
          <w:lang w:val="pt-BR"/>
        </w:rPr>
        <w:t xml:space="preserve">Universidade Federal do Rio Grande do Sul, Porto Alegre, </w:t>
      </w:r>
      <w:proofErr w:type="gramStart"/>
      <w:r w:rsidR="00930234" w:rsidRPr="00444495">
        <w:rPr>
          <w:rFonts w:ascii="Arial" w:hAnsi="Arial" w:cs="Arial"/>
          <w:sz w:val="20"/>
          <w:szCs w:val="20"/>
          <w:lang w:val="pt-BR"/>
        </w:rPr>
        <w:t>2003</w:t>
      </w:r>
      <w:proofErr w:type="gramEnd"/>
    </w:p>
    <w:p w14:paraId="07BB9861" w14:textId="7545F85D" w:rsidR="00CC3A5D" w:rsidRPr="002E14F4" w:rsidRDefault="00CC3A5D" w:rsidP="00E44AEF">
      <w:pPr>
        <w:spacing w:line="240" w:lineRule="auto"/>
        <w:jc w:val="both"/>
        <w:rPr>
          <w:rFonts w:ascii="Arial" w:hAnsi="Arial" w:cs="Arial"/>
          <w:sz w:val="20"/>
          <w:szCs w:val="20"/>
        </w:rPr>
      </w:pPr>
      <w:r w:rsidRPr="002E14F4">
        <w:rPr>
          <w:rFonts w:ascii="Arial" w:hAnsi="Arial" w:cs="Arial"/>
          <w:sz w:val="20"/>
          <w:szCs w:val="20"/>
        </w:rPr>
        <w:t xml:space="preserve">NEELY, A., GREGORY, M.; PLATTS, K. </w:t>
      </w:r>
      <w:r w:rsidRPr="002E14F4">
        <w:rPr>
          <w:rFonts w:ascii="Arial" w:hAnsi="Arial" w:cs="Arial"/>
          <w:b/>
          <w:sz w:val="20"/>
          <w:szCs w:val="20"/>
        </w:rPr>
        <w:t>Performance measurement system design: a literature review and research agenda</w:t>
      </w:r>
      <w:r w:rsidRPr="002E14F4">
        <w:rPr>
          <w:rFonts w:ascii="Arial" w:hAnsi="Arial" w:cs="Arial"/>
          <w:sz w:val="20"/>
          <w:szCs w:val="20"/>
        </w:rPr>
        <w:t>. International Journal of Operations &amp; Production Management, Vol. 15 No. 4, pp. 80-116. Mar, 1995.</w:t>
      </w:r>
    </w:p>
    <w:p w14:paraId="7D0202B9" w14:textId="106FE9C2" w:rsidR="00660601" w:rsidRPr="00444495" w:rsidRDefault="00660601" w:rsidP="00E44AEF">
      <w:pPr>
        <w:spacing w:line="240" w:lineRule="auto"/>
        <w:jc w:val="both"/>
        <w:rPr>
          <w:rFonts w:ascii="Arial" w:hAnsi="Arial" w:cs="Arial"/>
          <w:sz w:val="20"/>
          <w:szCs w:val="20"/>
        </w:rPr>
      </w:pPr>
      <w:proofErr w:type="gramStart"/>
      <w:r w:rsidRPr="002E14F4">
        <w:rPr>
          <w:rFonts w:ascii="Arial" w:hAnsi="Arial" w:cs="Arial"/>
          <w:sz w:val="20"/>
          <w:szCs w:val="20"/>
        </w:rPr>
        <w:t xml:space="preserve">NEELY, A. </w:t>
      </w:r>
      <w:r w:rsidRPr="002E14F4">
        <w:rPr>
          <w:rFonts w:ascii="Arial" w:hAnsi="Arial" w:cs="Arial"/>
          <w:b/>
          <w:sz w:val="20"/>
          <w:szCs w:val="20"/>
        </w:rPr>
        <w:t>Measuring business performance</w:t>
      </w:r>
      <w:r w:rsidRPr="002E14F4">
        <w:rPr>
          <w:rFonts w:ascii="Arial" w:hAnsi="Arial" w:cs="Arial"/>
          <w:sz w:val="20"/>
          <w:szCs w:val="20"/>
        </w:rPr>
        <w:t>.</w:t>
      </w:r>
      <w:proofErr w:type="gramEnd"/>
      <w:r w:rsidRPr="002E14F4">
        <w:rPr>
          <w:rFonts w:ascii="Arial" w:hAnsi="Arial" w:cs="Arial"/>
          <w:sz w:val="20"/>
          <w:szCs w:val="20"/>
        </w:rPr>
        <w:t xml:space="preserve"> </w:t>
      </w:r>
      <w:proofErr w:type="gramStart"/>
      <w:r w:rsidRPr="002E14F4">
        <w:rPr>
          <w:rFonts w:ascii="Arial" w:hAnsi="Arial" w:cs="Arial"/>
          <w:sz w:val="20"/>
          <w:szCs w:val="20"/>
        </w:rPr>
        <w:t>The Economics, London, c.3, 1998.</w:t>
      </w:r>
      <w:proofErr w:type="gramEnd"/>
      <w:r w:rsidRPr="00444495">
        <w:rPr>
          <w:rFonts w:ascii="Arial" w:hAnsi="Arial" w:cs="Arial"/>
          <w:sz w:val="20"/>
          <w:szCs w:val="20"/>
        </w:rPr>
        <w:t xml:space="preserve"> </w:t>
      </w:r>
    </w:p>
    <w:p w14:paraId="186AE508" w14:textId="4234268A" w:rsidR="001E28EC" w:rsidRPr="00444495" w:rsidRDefault="001E28EC" w:rsidP="001E28EC">
      <w:pPr>
        <w:spacing w:line="240" w:lineRule="auto"/>
        <w:jc w:val="both"/>
        <w:rPr>
          <w:rFonts w:ascii="Arial" w:hAnsi="Arial" w:cs="Arial"/>
          <w:sz w:val="20"/>
          <w:szCs w:val="20"/>
        </w:rPr>
      </w:pPr>
      <w:r w:rsidRPr="00444495">
        <w:rPr>
          <w:rFonts w:ascii="Arial" w:hAnsi="Arial" w:cs="Arial"/>
          <w:sz w:val="20"/>
          <w:szCs w:val="20"/>
        </w:rPr>
        <w:t>NEELY</w:t>
      </w:r>
      <w:proofErr w:type="gramStart"/>
      <w:r w:rsidRPr="00444495">
        <w:rPr>
          <w:rFonts w:ascii="Arial" w:hAnsi="Arial" w:cs="Arial"/>
          <w:sz w:val="20"/>
          <w:szCs w:val="20"/>
        </w:rPr>
        <w:t>,  A</w:t>
      </w:r>
      <w:proofErr w:type="gramEnd"/>
      <w:r w:rsidRPr="00444495">
        <w:rPr>
          <w:rFonts w:ascii="Arial" w:hAnsi="Arial" w:cs="Arial"/>
          <w:sz w:val="20"/>
          <w:szCs w:val="20"/>
        </w:rPr>
        <w:t xml:space="preserve">.;  ADAMS,  C.  </w:t>
      </w:r>
      <w:proofErr w:type="gramStart"/>
      <w:r w:rsidRPr="00444495">
        <w:rPr>
          <w:rFonts w:ascii="Arial" w:hAnsi="Arial" w:cs="Arial"/>
          <w:b/>
          <w:sz w:val="20"/>
          <w:szCs w:val="20"/>
        </w:rPr>
        <w:t>Perspectives  on</w:t>
      </w:r>
      <w:proofErr w:type="gramEnd"/>
      <w:r w:rsidRPr="00444495">
        <w:rPr>
          <w:rFonts w:ascii="Arial" w:hAnsi="Arial" w:cs="Arial"/>
          <w:b/>
          <w:sz w:val="20"/>
          <w:szCs w:val="20"/>
        </w:rPr>
        <w:t xml:space="preserve">  performance:  The  performance Prism</w:t>
      </w:r>
      <w:r w:rsidRPr="00444495">
        <w:rPr>
          <w:rFonts w:ascii="Arial" w:hAnsi="Arial" w:cs="Arial"/>
          <w:sz w:val="20"/>
          <w:szCs w:val="20"/>
        </w:rPr>
        <w:t xml:space="preserve">.  </w:t>
      </w:r>
      <w:proofErr w:type="gramStart"/>
      <w:r w:rsidRPr="00444495">
        <w:rPr>
          <w:rFonts w:ascii="Arial" w:hAnsi="Arial" w:cs="Arial"/>
          <w:sz w:val="20"/>
          <w:szCs w:val="20"/>
        </w:rPr>
        <w:t xml:space="preserve">Center for business performance, </w:t>
      </w:r>
      <w:proofErr w:type="spellStart"/>
      <w:r w:rsidRPr="00444495">
        <w:rPr>
          <w:rFonts w:ascii="Arial" w:hAnsi="Arial" w:cs="Arial"/>
          <w:sz w:val="20"/>
          <w:szCs w:val="20"/>
        </w:rPr>
        <w:t>Cranfield</w:t>
      </w:r>
      <w:proofErr w:type="spellEnd"/>
      <w:r w:rsidRPr="00444495">
        <w:rPr>
          <w:rFonts w:ascii="Arial" w:hAnsi="Arial" w:cs="Arial"/>
          <w:sz w:val="20"/>
          <w:szCs w:val="20"/>
        </w:rPr>
        <w:t>, UK, 2001.</w:t>
      </w:r>
      <w:proofErr w:type="gramEnd"/>
    </w:p>
    <w:p w14:paraId="0C415C98" w14:textId="512F5FDA" w:rsidR="006C1EFA" w:rsidRPr="00444495" w:rsidRDefault="006C1EFA" w:rsidP="00E44AEF">
      <w:pPr>
        <w:spacing w:line="240" w:lineRule="auto"/>
        <w:jc w:val="both"/>
        <w:rPr>
          <w:rFonts w:ascii="Arial" w:hAnsi="Arial" w:cs="Arial"/>
          <w:sz w:val="20"/>
          <w:szCs w:val="20"/>
        </w:rPr>
      </w:pPr>
      <w:proofErr w:type="gramStart"/>
      <w:r w:rsidRPr="00444495">
        <w:rPr>
          <w:rFonts w:ascii="Arial" w:hAnsi="Arial" w:cs="Arial"/>
          <w:sz w:val="20"/>
          <w:szCs w:val="20"/>
        </w:rPr>
        <w:t xml:space="preserve">O’MARA, C. E.; HYLAND, P. W.; CHAPMAN, R. L. </w:t>
      </w:r>
      <w:r w:rsidRPr="00444495">
        <w:rPr>
          <w:rFonts w:ascii="Arial" w:hAnsi="Arial" w:cs="Arial"/>
          <w:b/>
          <w:sz w:val="20"/>
          <w:szCs w:val="20"/>
        </w:rPr>
        <w:t>Performance measurement and strategic change</w:t>
      </w:r>
      <w:r w:rsidRPr="00444495">
        <w:rPr>
          <w:rFonts w:ascii="Arial" w:hAnsi="Arial" w:cs="Arial"/>
          <w:sz w:val="20"/>
          <w:szCs w:val="20"/>
        </w:rPr>
        <w:t>.</w:t>
      </w:r>
      <w:proofErr w:type="gramEnd"/>
      <w:r w:rsidRPr="00444495">
        <w:rPr>
          <w:rFonts w:ascii="Arial" w:hAnsi="Arial" w:cs="Arial"/>
          <w:sz w:val="20"/>
          <w:szCs w:val="20"/>
        </w:rPr>
        <w:t xml:space="preserve"> Managing Service Quality: An International Journal, Vol. 8 Issue: 3, pp.178-182. Set. 1998.</w:t>
      </w:r>
    </w:p>
    <w:p w14:paraId="6E07C53C" w14:textId="65DE8490" w:rsidR="004D2058" w:rsidRDefault="00930234" w:rsidP="00E44AEF">
      <w:pPr>
        <w:spacing w:line="240" w:lineRule="auto"/>
        <w:jc w:val="both"/>
        <w:rPr>
          <w:rFonts w:ascii="Arial" w:hAnsi="Arial" w:cs="Arial"/>
          <w:sz w:val="20"/>
          <w:szCs w:val="20"/>
          <w:lang w:val="pt-BR"/>
        </w:rPr>
      </w:pPr>
      <w:proofErr w:type="gramStart"/>
      <w:r w:rsidRPr="00444495">
        <w:rPr>
          <w:rFonts w:ascii="Arial" w:hAnsi="Arial" w:cs="Arial"/>
          <w:sz w:val="20"/>
          <w:szCs w:val="20"/>
        </w:rPr>
        <w:t>OTLEY, D.</w:t>
      </w:r>
      <w:proofErr w:type="gramEnd"/>
      <w:r w:rsidRPr="00444495">
        <w:rPr>
          <w:rFonts w:ascii="Arial" w:hAnsi="Arial" w:cs="Arial"/>
          <w:sz w:val="20"/>
          <w:szCs w:val="20"/>
        </w:rPr>
        <w:t xml:space="preserve"> </w:t>
      </w:r>
      <w:r w:rsidRPr="00444495">
        <w:rPr>
          <w:rFonts w:ascii="Arial" w:hAnsi="Arial" w:cs="Arial"/>
          <w:b/>
          <w:sz w:val="20"/>
          <w:szCs w:val="20"/>
        </w:rPr>
        <w:t>Did Kaplan and Johnson get it right?</w:t>
      </w:r>
      <w:r w:rsidRPr="00444495">
        <w:rPr>
          <w:rFonts w:ascii="Arial" w:hAnsi="Arial" w:cs="Arial"/>
          <w:sz w:val="20"/>
          <w:szCs w:val="20"/>
        </w:rPr>
        <w:t xml:space="preserve"> </w:t>
      </w:r>
      <w:r w:rsidRPr="002E14F4">
        <w:rPr>
          <w:rFonts w:ascii="Arial" w:hAnsi="Arial" w:cs="Arial"/>
          <w:sz w:val="20"/>
          <w:szCs w:val="20"/>
          <w:lang w:val="pt-BR"/>
        </w:rPr>
        <w:t xml:space="preserve">Accounting, </w:t>
      </w:r>
      <w:proofErr w:type="spellStart"/>
      <w:r w:rsidRPr="002E14F4">
        <w:rPr>
          <w:rFonts w:ascii="Arial" w:hAnsi="Arial" w:cs="Arial"/>
          <w:sz w:val="20"/>
          <w:szCs w:val="20"/>
          <w:lang w:val="pt-BR"/>
        </w:rPr>
        <w:t>Auditing</w:t>
      </w:r>
      <w:proofErr w:type="spellEnd"/>
      <w:r w:rsidRPr="002E14F4">
        <w:rPr>
          <w:rFonts w:ascii="Arial" w:hAnsi="Arial" w:cs="Arial"/>
          <w:sz w:val="20"/>
          <w:szCs w:val="20"/>
          <w:lang w:val="pt-BR"/>
        </w:rPr>
        <w:t xml:space="preserve"> &amp; </w:t>
      </w:r>
      <w:proofErr w:type="spellStart"/>
      <w:r w:rsidRPr="002E14F4">
        <w:rPr>
          <w:rFonts w:ascii="Arial" w:hAnsi="Arial" w:cs="Arial"/>
          <w:sz w:val="20"/>
          <w:szCs w:val="20"/>
          <w:lang w:val="pt-BR"/>
        </w:rPr>
        <w:t>Accountability</w:t>
      </w:r>
      <w:proofErr w:type="spellEnd"/>
      <w:r w:rsidRPr="002E14F4">
        <w:rPr>
          <w:rFonts w:ascii="Arial" w:hAnsi="Arial" w:cs="Arial"/>
          <w:sz w:val="20"/>
          <w:szCs w:val="20"/>
          <w:lang w:val="pt-BR"/>
        </w:rPr>
        <w:t xml:space="preserve"> Journal2, 21(2), 229-239. 2008.</w:t>
      </w:r>
    </w:p>
    <w:p w14:paraId="443E8BA5" w14:textId="16CA31A0" w:rsidR="004D2058" w:rsidRPr="002E14F4" w:rsidRDefault="004D2058" w:rsidP="00E44AEF">
      <w:pPr>
        <w:spacing w:line="240" w:lineRule="auto"/>
        <w:jc w:val="both"/>
        <w:rPr>
          <w:rFonts w:ascii="Arial" w:hAnsi="Arial" w:cs="Arial"/>
          <w:sz w:val="20"/>
          <w:szCs w:val="20"/>
          <w:lang w:val="pt-BR"/>
        </w:rPr>
      </w:pPr>
      <w:r>
        <w:rPr>
          <w:rFonts w:ascii="Arial" w:hAnsi="Arial" w:cs="Arial"/>
          <w:sz w:val="20"/>
          <w:szCs w:val="20"/>
          <w:lang w:val="pt-BR"/>
        </w:rPr>
        <w:t>PECH, L. M.; RAMOS, F. M.; FAVRETTO, J</w:t>
      </w:r>
      <w:proofErr w:type="gramStart"/>
      <w:r>
        <w:rPr>
          <w:rFonts w:ascii="Arial" w:hAnsi="Arial" w:cs="Arial"/>
          <w:sz w:val="20"/>
          <w:szCs w:val="20"/>
          <w:lang w:val="pt-BR"/>
        </w:rPr>
        <w:t>.;</w:t>
      </w:r>
      <w:proofErr w:type="gramEnd"/>
      <w:r>
        <w:rPr>
          <w:rFonts w:ascii="Arial" w:hAnsi="Arial" w:cs="Arial"/>
          <w:sz w:val="20"/>
          <w:szCs w:val="20"/>
          <w:lang w:val="pt-BR"/>
        </w:rPr>
        <w:t xml:space="preserve"> ARTIFON, R. L. </w:t>
      </w:r>
      <w:r w:rsidR="00E20362" w:rsidRPr="00E20362">
        <w:rPr>
          <w:rFonts w:ascii="Arial" w:hAnsi="Arial" w:cs="Arial"/>
          <w:b/>
          <w:sz w:val="20"/>
          <w:szCs w:val="20"/>
          <w:lang w:val="pt-BR"/>
        </w:rPr>
        <w:t xml:space="preserve">Utilização do </w:t>
      </w:r>
      <w:proofErr w:type="spellStart"/>
      <w:r w:rsidR="00E20362" w:rsidRPr="00E20362">
        <w:rPr>
          <w:rFonts w:ascii="Arial" w:hAnsi="Arial" w:cs="Arial"/>
          <w:b/>
          <w:sz w:val="20"/>
          <w:szCs w:val="20"/>
          <w:lang w:val="pt-BR"/>
        </w:rPr>
        <w:t>Balanced</w:t>
      </w:r>
      <w:proofErr w:type="spellEnd"/>
      <w:r w:rsidR="00E20362" w:rsidRPr="00E20362">
        <w:rPr>
          <w:rFonts w:ascii="Arial" w:hAnsi="Arial" w:cs="Arial"/>
          <w:b/>
          <w:sz w:val="20"/>
          <w:szCs w:val="20"/>
          <w:lang w:val="pt-BR"/>
        </w:rPr>
        <w:t xml:space="preserve"> Scorecard em ambientes c</w:t>
      </w:r>
      <w:r w:rsidRPr="00E20362">
        <w:rPr>
          <w:rFonts w:ascii="Arial" w:hAnsi="Arial" w:cs="Arial"/>
          <w:b/>
          <w:sz w:val="20"/>
          <w:szCs w:val="20"/>
          <w:lang w:val="pt-BR"/>
        </w:rPr>
        <w:t>ooperativi</w:t>
      </w:r>
      <w:r w:rsidR="00E20362" w:rsidRPr="00E20362">
        <w:rPr>
          <w:rFonts w:ascii="Arial" w:hAnsi="Arial" w:cs="Arial"/>
          <w:b/>
          <w:sz w:val="20"/>
          <w:szCs w:val="20"/>
          <w:lang w:val="pt-BR"/>
        </w:rPr>
        <w:t>stas: um estudo de c</w:t>
      </w:r>
      <w:r w:rsidRPr="00E20362">
        <w:rPr>
          <w:rFonts w:ascii="Arial" w:hAnsi="Arial" w:cs="Arial"/>
          <w:b/>
          <w:sz w:val="20"/>
          <w:szCs w:val="20"/>
          <w:lang w:val="pt-BR"/>
        </w:rPr>
        <w:t>aso</w:t>
      </w:r>
      <w:r w:rsidR="00E20362" w:rsidRPr="00E20362">
        <w:rPr>
          <w:rFonts w:ascii="Arial" w:hAnsi="Arial" w:cs="Arial"/>
          <w:b/>
          <w:sz w:val="20"/>
          <w:szCs w:val="20"/>
          <w:lang w:val="pt-BR"/>
        </w:rPr>
        <w:t>.</w:t>
      </w:r>
      <w:r w:rsidR="00E20362">
        <w:rPr>
          <w:rFonts w:ascii="Arial" w:hAnsi="Arial" w:cs="Arial"/>
          <w:sz w:val="20"/>
          <w:szCs w:val="20"/>
          <w:lang w:val="pt-BR"/>
        </w:rPr>
        <w:t xml:space="preserve"> </w:t>
      </w:r>
      <w:r w:rsidRPr="004D2058">
        <w:rPr>
          <w:rFonts w:ascii="Arial" w:hAnsi="Arial" w:cs="Arial"/>
          <w:sz w:val="20"/>
          <w:szCs w:val="20"/>
          <w:lang w:val="pt-BR"/>
        </w:rPr>
        <w:t>REUNA, Belo Horizonte - MG, Brasil, v.20, n.3, p. 05-26, Jul. – Set. 2015 - ISSN 2179-</w:t>
      </w:r>
      <w:proofErr w:type="gramStart"/>
      <w:r w:rsidRPr="004D2058">
        <w:rPr>
          <w:rFonts w:ascii="Arial" w:hAnsi="Arial" w:cs="Arial"/>
          <w:sz w:val="20"/>
          <w:szCs w:val="20"/>
          <w:lang w:val="pt-BR"/>
        </w:rPr>
        <w:t>8834</w:t>
      </w:r>
      <w:proofErr w:type="gramEnd"/>
    </w:p>
    <w:p w14:paraId="43FE2B86" w14:textId="77777777" w:rsidR="00E13797" w:rsidRPr="00444495" w:rsidRDefault="00E13797" w:rsidP="00E44AEF">
      <w:pPr>
        <w:spacing w:line="240" w:lineRule="auto"/>
        <w:jc w:val="both"/>
        <w:rPr>
          <w:rFonts w:ascii="Arial" w:hAnsi="Arial" w:cs="Arial"/>
          <w:sz w:val="20"/>
          <w:szCs w:val="20"/>
          <w:lang w:val="pt-BR"/>
        </w:rPr>
      </w:pPr>
      <w:r w:rsidRPr="002E14F4">
        <w:rPr>
          <w:rFonts w:ascii="Arial" w:hAnsi="Arial" w:cs="Arial"/>
          <w:sz w:val="20"/>
          <w:szCs w:val="20"/>
          <w:lang w:val="pt-BR"/>
        </w:rPr>
        <w:t>ROES</w:t>
      </w:r>
      <w:r w:rsidR="00B953B6" w:rsidRPr="002E14F4">
        <w:rPr>
          <w:rFonts w:ascii="Arial" w:hAnsi="Arial" w:cs="Arial"/>
          <w:sz w:val="20"/>
          <w:szCs w:val="20"/>
          <w:lang w:val="pt-BR"/>
        </w:rPr>
        <w:t>C</w:t>
      </w:r>
      <w:r w:rsidRPr="002E14F4">
        <w:rPr>
          <w:rFonts w:ascii="Arial" w:hAnsi="Arial" w:cs="Arial"/>
          <w:sz w:val="20"/>
          <w:szCs w:val="20"/>
          <w:lang w:val="pt-BR"/>
        </w:rPr>
        <w:t>H, S</w:t>
      </w:r>
      <w:r w:rsidR="00B66904" w:rsidRPr="002E14F4">
        <w:rPr>
          <w:rFonts w:ascii="Arial" w:hAnsi="Arial" w:cs="Arial"/>
          <w:sz w:val="20"/>
          <w:szCs w:val="20"/>
          <w:lang w:val="pt-BR"/>
        </w:rPr>
        <w:t>. M. A</w:t>
      </w:r>
      <w:r w:rsidRPr="002E14F4">
        <w:rPr>
          <w:rFonts w:ascii="Arial" w:hAnsi="Arial" w:cs="Arial"/>
          <w:sz w:val="20"/>
          <w:szCs w:val="20"/>
          <w:lang w:val="pt-BR"/>
        </w:rPr>
        <w:t xml:space="preserve">. </w:t>
      </w:r>
      <w:r w:rsidRPr="002E14F4">
        <w:rPr>
          <w:rFonts w:ascii="Arial" w:hAnsi="Arial" w:cs="Arial"/>
          <w:b/>
          <w:sz w:val="20"/>
          <w:szCs w:val="20"/>
          <w:lang w:val="pt-BR"/>
        </w:rPr>
        <w:t xml:space="preserve">Projetos de estágio e de pesquisa em administração: guia para estágios, trabalhos de conclusão, dissertações e estudos de caso. </w:t>
      </w:r>
      <w:r w:rsidRPr="00444495">
        <w:rPr>
          <w:rFonts w:ascii="Arial" w:hAnsi="Arial" w:cs="Arial"/>
          <w:sz w:val="20"/>
          <w:szCs w:val="20"/>
          <w:lang w:val="pt-BR"/>
        </w:rPr>
        <w:t xml:space="preserve">3ª ed. – 6ª </w:t>
      </w:r>
      <w:proofErr w:type="spellStart"/>
      <w:r w:rsidRPr="00444495">
        <w:rPr>
          <w:rFonts w:ascii="Arial" w:hAnsi="Arial" w:cs="Arial"/>
          <w:sz w:val="20"/>
          <w:szCs w:val="20"/>
          <w:lang w:val="pt-BR"/>
        </w:rPr>
        <w:t>reimp</w:t>
      </w:r>
      <w:proofErr w:type="spellEnd"/>
      <w:r w:rsidRPr="00444495">
        <w:rPr>
          <w:rFonts w:ascii="Arial" w:hAnsi="Arial" w:cs="Arial"/>
          <w:sz w:val="20"/>
          <w:szCs w:val="20"/>
          <w:lang w:val="pt-BR"/>
        </w:rPr>
        <w:t>. – São Paulo: Atlas, 2010.</w:t>
      </w:r>
    </w:p>
    <w:p w14:paraId="19312D27" w14:textId="71637EFD" w:rsidR="00B00A39" w:rsidRPr="00444495" w:rsidRDefault="00226111" w:rsidP="00E44AEF">
      <w:pPr>
        <w:spacing w:line="240" w:lineRule="auto"/>
        <w:jc w:val="both"/>
        <w:rPr>
          <w:rFonts w:ascii="Arial" w:hAnsi="Arial" w:cs="Arial"/>
          <w:sz w:val="20"/>
          <w:szCs w:val="20"/>
          <w:lang w:val="pt-BR"/>
        </w:rPr>
      </w:pPr>
      <w:r w:rsidRPr="00444495">
        <w:rPr>
          <w:rFonts w:ascii="Arial" w:hAnsi="Arial" w:cs="Arial"/>
          <w:sz w:val="20"/>
          <w:szCs w:val="20"/>
          <w:lang w:val="pt-BR"/>
        </w:rPr>
        <w:t xml:space="preserve">SCIASCI, V.; GARCIA, S. F. A.; GALLI, L. C. D. L. A. </w:t>
      </w:r>
      <w:r w:rsidRPr="00444495">
        <w:rPr>
          <w:rFonts w:ascii="Arial" w:hAnsi="Arial" w:cs="Arial"/>
          <w:b/>
          <w:sz w:val="20"/>
          <w:szCs w:val="20"/>
          <w:lang w:val="pt-BR"/>
        </w:rPr>
        <w:t>Posicionamento de Marcas Globais: Um Estudo Bibliométrico da Produção Científica na Área</w:t>
      </w:r>
      <w:r w:rsidRPr="00444495">
        <w:rPr>
          <w:rFonts w:ascii="Arial" w:hAnsi="Arial" w:cs="Arial"/>
          <w:sz w:val="20"/>
          <w:szCs w:val="20"/>
          <w:lang w:val="pt-BR"/>
        </w:rPr>
        <w:t>. Revista Brasileira de Marketing, v. 11, n. 2, p. 67-93, 2012.</w:t>
      </w:r>
    </w:p>
    <w:p w14:paraId="06CA5C2E" w14:textId="76BFEB4A" w:rsidR="004D2058" w:rsidRDefault="004D2058" w:rsidP="004D2058">
      <w:pPr>
        <w:spacing w:line="240" w:lineRule="auto"/>
        <w:jc w:val="both"/>
        <w:rPr>
          <w:rFonts w:ascii="Arial" w:hAnsi="Arial" w:cs="Arial"/>
          <w:sz w:val="20"/>
          <w:szCs w:val="20"/>
        </w:rPr>
      </w:pPr>
      <w:r w:rsidRPr="00444495">
        <w:rPr>
          <w:rFonts w:ascii="Arial" w:hAnsi="Arial" w:cs="Arial"/>
          <w:sz w:val="20"/>
          <w:szCs w:val="20"/>
          <w:lang w:val="pt-BR"/>
        </w:rPr>
        <w:t xml:space="preserve">SILVA, D. D. O. </w:t>
      </w:r>
      <w:r w:rsidRPr="00444495">
        <w:rPr>
          <w:rFonts w:ascii="Arial" w:hAnsi="Arial" w:cs="Arial"/>
          <w:b/>
          <w:sz w:val="20"/>
          <w:szCs w:val="20"/>
          <w:lang w:val="pt-BR"/>
        </w:rPr>
        <w:t xml:space="preserve">Monitoramento e controle da estratégia baseado na ferramenta do </w:t>
      </w:r>
      <w:proofErr w:type="spellStart"/>
      <w:r w:rsidRPr="00444495">
        <w:rPr>
          <w:rFonts w:ascii="Arial" w:hAnsi="Arial" w:cs="Arial"/>
          <w:b/>
          <w:sz w:val="20"/>
          <w:szCs w:val="20"/>
          <w:lang w:val="pt-BR"/>
        </w:rPr>
        <w:t>Balanced</w:t>
      </w:r>
      <w:proofErr w:type="spellEnd"/>
      <w:r w:rsidRPr="00444495">
        <w:rPr>
          <w:rFonts w:ascii="Arial" w:hAnsi="Arial" w:cs="Arial"/>
          <w:b/>
          <w:sz w:val="20"/>
          <w:szCs w:val="20"/>
          <w:lang w:val="pt-BR"/>
        </w:rPr>
        <w:t xml:space="preserve"> Scorecard: Estudo de caso. </w:t>
      </w:r>
      <w:r w:rsidRPr="00444495">
        <w:rPr>
          <w:rFonts w:ascii="Arial" w:hAnsi="Arial" w:cs="Arial"/>
          <w:sz w:val="20"/>
          <w:szCs w:val="20"/>
          <w:lang w:val="pt-BR"/>
        </w:rPr>
        <w:t>Monografia (Especialização)</w:t>
      </w:r>
      <w:r w:rsidRPr="00444495">
        <w:rPr>
          <w:lang w:val="pt-BR"/>
        </w:rPr>
        <w:t xml:space="preserve"> </w:t>
      </w:r>
      <w:r w:rsidRPr="00444495">
        <w:rPr>
          <w:rFonts w:ascii="Arial" w:hAnsi="Arial" w:cs="Arial"/>
          <w:sz w:val="20"/>
          <w:szCs w:val="20"/>
          <w:lang w:val="pt-BR"/>
        </w:rPr>
        <w:t xml:space="preserve">Centro de Ensino Superior do Ceará. Faculdade Cearense. </w:t>
      </w:r>
      <w:proofErr w:type="gramStart"/>
      <w:r>
        <w:rPr>
          <w:rFonts w:ascii="Arial" w:hAnsi="Arial" w:cs="Arial"/>
          <w:sz w:val="20"/>
          <w:szCs w:val="20"/>
        </w:rPr>
        <w:t>Fortaleza, 2013.</w:t>
      </w:r>
      <w:proofErr w:type="gramEnd"/>
    </w:p>
    <w:p w14:paraId="5EE8182C" w14:textId="5559D54E" w:rsidR="00156C84" w:rsidRPr="002E14F4" w:rsidRDefault="00156C84" w:rsidP="00156C84">
      <w:pPr>
        <w:spacing w:line="240" w:lineRule="auto"/>
        <w:jc w:val="both"/>
        <w:rPr>
          <w:rFonts w:ascii="Arial" w:hAnsi="Arial" w:cs="Arial"/>
          <w:sz w:val="20"/>
          <w:szCs w:val="20"/>
        </w:rPr>
      </w:pPr>
      <w:r w:rsidRPr="00156C84">
        <w:rPr>
          <w:rFonts w:ascii="Arial" w:hAnsi="Arial" w:cs="Arial"/>
          <w:sz w:val="20"/>
          <w:szCs w:val="20"/>
        </w:rPr>
        <w:t>SOUZA</w:t>
      </w:r>
      <w:proofErr w:type="gramStart"/>
      <w:r>
        <w:rPr>
          <w:rFonts w:ascii="Arial" w:hAnsi="Arial" w:cs="Arial"/>
          <w:sz w:val="20"/>
          <w:szCs w:val="20"/>
        </w:rPr>
        <w:t>,  M</w:t>
      </w:r>
      <w:proofErr w:type="gramEnd"/>
      <w:r>
        <w:rPr>
          <w:rFonts w:ascii="Arial" w:hAnsi="Arial" w:cs="Arial"/>
          <w:sz w:val="20"/>
          <w:szCs w:val="20"/>
        </w:rPr>
        <w:t>.  R.</w:t>
      </w:r>
      <w:proofErr w:type="gramStart"/>
      <w:r>
        <w:rPr>
          <w:rFonts w:ascii="Arial" w:hAnsi="Arial" w:cs="Arial"/>
          <w:sz w:val="20"/>
          <w:szCs w:val="20"/>
        </w:rPr>
        <w:t>;</w:t>
      </w:r>
      <w:r w:rsidRPr="00156C84">
        <w:rPr>
          <w:rFonts w:ascii="Arial" w:hAnsi="Arial" w:cs="Arial"/>
          <w:sz w:val="20"/>
          <w:szCs w:val="20"/>
        </w:rPr>
        <w:t xml:space="preserve">  RIBEIRO</w:t>
      </w:r>
      <w:proofErr w:type="gramEnd"/>
      <w:r w:rsidRPr="00156C84">
        <w:rPr>
          <w:rFonts w:ascii="Arial" w:hAnsi="Arial" w:cs="Arial"/>
          <w:sz w:val="20"/>
          <w:szCs w:val="20"/>
        </w:rPr>
        <w:t>,  A.  L.  P.  (2009)</w:t>
      </w:r>
      <w:proofErr w:type="gramStart"/>
      <w:r w:rsidRPr="00156C84">
        <w:rPr>
          <w:rFonts w:ascii="Arial" w:hAnsi="Arial" w:cs="Arial"/>
          <w:sz w:val="20"/>
          <w:szCs w:val="20"/>
        </w:rPr>
        <w:t xml:space="preserve">.  </w:t>
      </w:r>
      <w:r w:rsidRPr="00156C84">
        <w:rPr>
          <w:rFonts w:ascii="Arial" w:hAnsi="Arial" w:cs="Arial"/>
          <w:b/>
          <w:sz w:val="20"/>
          <w:szCs w:val="20"/>
        </w:rPr>
        <w:t>Systematic</w:t>
      </w:r>
      <w:proofErr w:type="gramEnd"/>
      <w:r w:rsidRPr="00156C84">
        <w:rPr>
          <w:rFonts w:ascii="Arial" w:hAnsi="Arial" w:cs="Arial"/>
          <w:b/>
          <w:sz w:val="20"/>
          <w:szCs w:val="20"/>
        </w:rPr>
        <w:t xml:space="preserve">  review  and  meta-analysis  of  diagnostic and prognostic  studies:  a tutorial</w:t>
      </w:r>
      <w:r w:rsidRPr="00156C84">
        <w:rPr>
          <w:rFonts w:ascii="Arial" w:hAnsi="Arial" w:cs="Arial"/>
          <w:sz w:val="20"/>
          <w:szCs w:val="20"/>
        </w:rPr>
        <w:t xml:space="preserve">.  </w:t>
      </w:r>
      <w:proofErr w:type="spellStart"/>
      <w:r w:rsidRPr="00156C84">
        <w:rPr>
          <w:rFonts w:ascii="Arial" w:hAnsi="Arial" w:cs="Arial"/>
          <w:sz w:val="20"/>
          <w:szCs w:val="20"/>
        </w:rPr>
        <w:t>Arquivo</w:t>
      </w:r>
      <w:proofErr w:type="spellEnd"/>
      <w:r w:rsidRPr="00156C84">
        <w:rPr>
          <w:rFonts w:ascii="Arial" w:hAnsi="Arial" w:cs="Arial"/>
          <w:sz w:val="20"/>
          <w:szCs w:val="20"/>
        </w:rPr>
        <w:t xml:space="preserve"> </w:t>
      </w:r>
      <w:proofErr w:type="spellStart"/>
      <w:r w:rsidRPr="00156C84">
        <w:rPr>
          <w:rFonts w:ascii="Arial" w:hAnsi="Arial" w:cs="Arial"/>
          <w:sz w:val="20"/>
          <w:szCs w:val="20"/>
        </w:rPr>
        <w:t>Brasileiro</w:t>
      </w:r>
      <w:proofErr w:type="spellEnd"/>
      <w:r w:rsidRPr="00156C84">
        <w:rPr>
          <w:rFonts w:ascii="Arial" w:hAnsi="Arial" w:cs="Arial"/>
          <w:sz w:val="20"/>
          <w:szCs w:val="20"/>
        </w:rPr>
        <w:t xml:space="preserve"> de </w:t>
      </w:r>
      <w:proofErr w:type="spellStart"/>
      <w:r w:rsidRPr="00156C84">
        <w:rPr>
          <w:rFonts w:ascii="Arial" w:hAnsi="Arial" w:cs="Arial"/>
          <w:sz w:val="20"/>
          <w:szCs w:val="20"/>
        </w:rPr>
        <w:t>C</w:t>
      </w:r>
      <w:r>
        <w:rPr>
          <w:rFonts w:ascii="Arial" w:hAnsi="Arial" w:cs="Arial"/>
          <w:sz w:val="20"/>
          <w:szCs w:val="20"/>
        </w:rPr>
        <w:t>a</w:t>
      </w:r>
      <w:r w:rsidRPr="00156C84">
        <w:rPr>
          <w:rFonts w:ascii="Arial" w:hAnsi="Arial" w:cs="Arial"/>
          <w:sz w:val="20"/>
          <w:szCs w:val="20"/>
        </w:rPr>
        <w:t>rdiologia</w:t>
      </w:r>
      <w:proofErr w:type="spellEnd"/>
      <w:r w:rsidRPr="00156C84">
        <w:rPr>
          <w:rFonts w:ascii="Arial" w:hAnsi="Arial" w:cs="Arial"/>
          <w:sz w:val="20"/>
          <w:szCs w:val="20"/>
        </w:rPr>
        <w:t>, 92(3), 241-251.</w:t>
      </w:r>
    </w:p>
    <w:p w14:paraId="5C2F4587" w14:textId="69080855" w:rsidR="00E44AEF" w:rsidRPr="00641DED" w:rsidRDefault="00B00A39" w:rsidP="00641DED">
      <w:pPr>
        <w:spacing w:line="240" w:lineRule="auto"/>
        <w:jc w:val="both"/>
        <w:rPr>
          <w:rFonts w:ascii="Arial" w:hAnsi="Arial" w:cs="Arial"/>
          <w:sz w:val="20"/>
          <w:szCs w:val="20"/>
        </w:rPr>
      </w:pPr>
      <w:r w:rsidRPr="002E14F4">
        <w:rPr>
          <w:rFonts w:ascii="Arial" w:hAnsi="Arial" w:cs="Arial"/>
          <w:sz w:val="20"/>
          <w:szCs w:val="20"/>
        </w:rPr>
        <w:t xml:space="preserve">YEO, R. </w:t>
      </w:r>
      <w:proofErr w:type="gramStart"/>
      <w:r w:rsidRPr="002E14F4">
        <w:rPr>
          <w:rFonts w:ascii="Arial" w:hAnsi="Arial" w:cs="Arial"/>
          <w:b/>
          <w:sz w:val="20"/>
          <w:szCs w:val="20"/>
        </w:rPr>
        <w:t xml:space="preserve">The tangibles and intangibles of </w:t>
      </w:r>
      <w:proofErr w:type="spellStart"/>
      <w:r w:rsidRPr="002E14F4">
        <w:rPr>
          <w:rFonts w:ascii="Arial" w:hAnsi="Arial" w:cs="Arial"/>
          <w:b/>
          <w:sz w:val="20"/>
          <w:szCs w:val="20"/>
        </w:rPr>
        <w:t>organisational</w:t>
      </w:r>
      <w:proofErr w:type="spellEnd"/>
      <w:r w:rsidRPr="002E14F4">
        <w:rPr>
          <w:rFonts w:ascii="Arial" w:hAnsi="Arial" w:cs="Arial"/>
          <w:b/>
          <w:sz w:val="20"/>
          <w:szCs w:val="20"/>
        </w:rPr>
        <w:t xml:space="preserve"> performance</w:t>
      </w:r>
      <w:r w:rsidRPr="002E14F4">
        <w:rPr>
          <w:rFonts w:ascii="Arial" w:hAnsi="Arial" w:cs="Arial"/>
          <w:sz w:val="20"/>
          <w:szCs w:val="20"/>
        </w:rPr>
        <w:t>.</w:t>
      </w:r>
      <w:proofErr w:type="gramEnd"/>
      <w:r w:rsidRPr="002E14F4">
        <w:rPr>
          <w:rFonts w:ascii="Arial" w:hAnsi="Arial" w:cs="Arial"/>
          <w:sz w:val="20"/>
          <w:szCs w:val="20"/>
        </w:rPr>
        <w:t xml:space="preserve"> Team Performance Management, </w:t>
      </w:r>
      <w:r w:rsidR="00641DED">
        <w:rPr>
          <w:rFonts w:ascii="Arial" w:hAnsi="Arial" w:cs="Arial"/>
          <w:sz w:val="20"/>
          <w:szCs w:val="20"/>
        </w:rPr>
        <w:t>v. 9, n. 7-8, p. 199-204, 2003.</w:t>
      </w:r>
    </w:p>
    <w:sectPr w:rsidR="00E44AEF" w:rsidRPr="00641DED" w:rsidSect="002E14F4">
      <w:footerReference w:type="default" r:id="rId10"/>
      <w:pgSz w:w="11907" w:h="16839" w:code="9"/>
      <w:pgMar w:top="1304" w:right="680" w:bottom="1361" w:left="680" w:header="737"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6781F" w14:textId="77777777" w:rsidR="001C6F4A" w:rsidRDefault="001C6F4A" w:rsidP="00207461">
      <w:pPr>
        <w:spacing w:after="0" w:line="240" w:lineRule="auto"/>
      </w:pPr>
      <w:r>
        <w:separator/>
      </w:r>
    </w:p>
  </w:endnote>
  <w:endnote w:type="continuationSeparator" w:id="0">
    <w:p w14:paraId="535B834D" w14:textId="77777777" w:rsidR="001C6F4A" w:rsidRDefault="001C6F4A" w:rsidP="0020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896072"/>
      <w:docPartObj>
        <w:docPartGallery w:val="Page Numbers (Bottom of Page)"/>
        <w:docPartUnique/>
      </w:docPartObj>
    </w:sdtPr>
    <w:sdtEndPr>
      <w:rPr>
        <w:rFonts w:ascii="Arial" w:hAnsi="Arial" w:cs="Arial"/>
        <w:sz w:val="20"/>
      </w:rPr>
    </w:sdtEndPr>
    <w:sdtContent>
      <w:p w14:paraId="3A5EAA99" w14:textId="77777777" w:rsidR="00444495" w:rsidRPr="00641DED" w:rsidRDefault="00444495" w:rsidP="009A14AA">
        <w:pPr>
          <w:pStyle w:val="Rodap"/>
          <w:jc w:val="right"/>
          <w:rPr>
            <w:rFonts w:ascii="Arial" w:hAnsi="Arial" w:cs="Arial"/>
            <w:sz w:val="20"/>
          </w:rPr>
        </w:pPr>
        <w:r w:rsidRPr="00641DED">
          <w:rPr>
            <w:rFonts w:ascii="Arial" w:hAnsi="Arial" w:cs="Arial"/>
            <w:sz w:val="20"/>
          </w:rPr>
          <w:fldChar w:fldCharType="begin"/>
        </w:r>
        <w:r w:rsidRPr="00641DED">
          <w:rPr>
            <w:rFonts w:ascii="Arial" w:hAnsi="Arial" w:cs="Arial"/>
            <w:sz w:val="20"/>
          </w:rPr>
          <w:instrText>PAGE   \* MERGEFORMAT</w:instrText>
        </w:r>
        <w:r w:rsidRPr="00641DED">
          <w:rPr>
            <w:rFonts w:ascii="Arial" w:hAnsi="Arial" w:cs="Arial"/>
            <w:sz w:val="20"/>
          </w:rPr>
          <w:fldChar w:fldCharType="separate"/>
        </w:r>
        <w:r w:rsidR="001A53D3" w:rsidRPr="001A53D3">
          <w:rPr>
            <w:rFonts w:ascii="Arial" w:hAnsi="Arial" w:cs="Arial"/>
            <w:noProof/>
            <w:sz w:val="20"/>
            <w:lang w:val="pt-BR"/>
          </w:rPr>
          <w:t>1</w:t>
        </w:r>
        <w:r w:rsidRPr="00641DED">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BC03E" w14:textId="77777777" w:rsidR="001C6F4A" w:rsidRDefault="001C6F4A" w:rsidP="00207461">
      <w:pPr>
        <w:spacing w:after="0" w:line="240" w:lineRule="auto"/>
      </w:pPr>
      <w:r>
        <w:separator/>
      </w:r>
    </w:p>
  </w:footnote>
  <w:footnote w:type="continuationSeparator" w:id="0">
    <w:p w14:paraId="1FE9FF1A" w14:textId="77777777" w:rsidR="001C6F4A" w:rsidRDefault="001C6F4A" w:rsidP="00207461">
      <w:pPr>
        <w:spacing w:after="0" w:line="240" w:lineRule="auto"/>
      </w:pPr>
      <w:r>
        <w:continuationSeparator/>
      </w:r>
    </w:p>
  </w:footnote>
  <w:footnote w:id="1">
    <w:p w14:paraId="78743198" w14:textId="396DAB0A" w:rsidR="00444495" w:rsidRPr="00444495" w:rsidRDefault="00444495">
      <w:pPr>
        <w:pStyle w:val="Textodenotaderodap"/>
        <w:rPr>
          <w:rFonts w:ascii="Arial" w:hAnsi="Arial" w:cs="Arial"/>
          <w:lang w:val="pt-BR"/>
        </w:rPr>
      </w:pPr>
      <w:r w:rsidRPr="00444495">
        <w:rPr>
          <w:rStyle w:val="Refdenotaderodap"/>
          <w:rFonts w:ascii="Arial" w:hAnsi="Arial" w:cs="Arial"/>
        </w:rPr>
        <w:footnoteRef/>
      </w:r>
      <w:r w:rsidRPr="00444495">
        <w:rPr>
          <w:rFonts w:ascii="Arial" w:hAnsi="Arial" w:cs="Arial"/>
          <w:lang w:val="pt-BR"/>
        </w:rPr>
        <w:t xml:space="preserve"> Bacharel em Administração pela Universidade Federal do Rio Grande – FURG. Aluno especial do Mestrado em Administração (PPGA/FURG). E-mail: zepka@outlook.com</w:t>
      </w:r>
    </w:p>
  </w:footnote>
  <w:footnote w:id="2">
    <w:p w14:paraId="5A11C6C3" w14:textId="48388BE9" w:rsidR="00444495" w:rsidRPr="00444495" w:rsidRDefault="00444495">
      <w:pPr>
        <w:pStyle w:val="Textodenotaderodap"/>
        <w:rPr>
          <w:rFonts w:ascii="Arial" w:hAnsi="Arial" w:cs="Arial"/>
          <w:lang w:val="pt-BR"/>
        </w:rPr>
      </w:pPr>
      <w:r w:rsidRPr="00444495">
        <w:rPr>
          <w:rStyle w:val="Refdenotaderodap"/>
          <w:rFonts w:ascii="Arial" w:hAnsi="Arial" w:cs="Arial"/>
        </w:rPr>
        <w:footnoteRef/>
      </w:r>
      <w:r w:rsidRPr="00444495">
        <w:rPr>
          <w:rFonts w:ascii="Arial" w:hAnsi="Arial" w:cs="Arial"/>
          <w:lang w:val="pt-BR"/>
        </w:rPr>
        <w:t xml:space="preserve"> Professora Adjunta da Universidade Federal do Rio Grande – FURG. Doutora em Administração pela Universidade do Vale dos Sinos (UNISINOS). E-mail: liviacdavila@gmail.com</w:t>
      </w:r>
    </w:p>
  </w:footnote>
  <w:footnote w:id="3">
    <w:p w14:paraId="751A22AD" w14:textId="551A6550" w:rsidR="00444495" w:rsidRPr="00444495" w:rsidRDefault="00444495">
      <w:pPr>
        <w:pStyle w:val="Textodenotaderodap"/>
        <w:rPr>
          <w:rFonts w:ascii="Arial" w:hAnsi="Arial" w:cs="Arial"/>
        </w:rPr>
      </w:pPr>
      <w:r w:rsidRPr="00444495">
        <w:rPr>
          <w:rStyle w:val="Refdenotaderodap"/>
          <w:rFonts w:ascii="Arial" w:hAnsi="Arial" w:cs="Arial"/>
        </w:rPr>
        <w:footnoteRef/>
      </w:r>
      <w:r w:rsidRPr="00444495">
        <w:rPr>
          <w:rFonts w:ascii="Arial" w:hAnsi="Arial" w:cs="Arial"/>
          <w:lang w:val="pt-BR"/>
        </w:rPr>
        <w:t xml:space="preserve"> Graduanda em Administração pela Universidade Federal do Rio Grande – FURG. </w:t>
      </w:r>
      <w:r w:rsidRPr="00444495">
        <w:rPr>
          <w:rFonts w:ascii="Arial" w:hAnsi="Arial" w:cs="Arial"/>
        </w:rPr>
        <w:t>E-mail: franciellepsilveira@yahoo.com.br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1E"/>
    <w:rsid w:val="00000C18"/>
    <w:rsid w:val="000271D5"/>
    <w:rsid w:val="00035816"/>
    <w:rsid w:val="00041443"/>
    <w:rsid w:val="00045A2F"/>
    <w:rsid w:val="00046ED0"/>
    <w:rsid w:val="00053262"/>
    <w:rsid w:val="00094859"/>
    <w:rsid w:val="000A470C"/>
    <w:rsid w:val="000A73FD"/>
    <w:rsid w:val="000C7187"/>
    <w:rsid w:val="000F3671"/>
    <w:rsid w:val="00101199"/>
    <w:rsid w:val="00104DFA"/>
    <w:rsid w:val="00114467"/>
    <w:rsid w:val="0011740D"/>
    <w:rsid w:val="0012422B"/>
    <w:rsid w:val="00130114"/>
    <w:rsid w:val="001324D7"/>
    <w:rsid w:val="001415E5"/>
    <w:rsid w:val="00156C84"/>
    <w:rsid w:val="001701CA"/>
    <w:rsid w:val="00170A1B"/>
    <w:rsid w:val="001841F6"/>
    <w:rsid w:val="00186E75"/>
    <w:rsid w:val="00191A57"/>
    <w:rsid w:val="001A53D3"/>
    <w:rsid w:val="001A61D0"/>
    <w:rsid w:val="001B229B"/>
    <w:rsid w:val="001C0A9F"/>
    <w:rsid w:val="001C6F4A"/>
    <w:rsid w:val="001E11B7"/>
    <w:rsid w:val="001E28EC"/>
    <w:rsid w:val="001E6652"/>
    <w:rsid w:val="001E72F6"/>
    <w:rsid w:val="001F676E"/>
    <w:rsid w:val="00200821"/>
    <w:rsid w:val="00207461"/>
    <w:rsid w:val="002166C3"/>
    <w:rsid w:val="00223C86"/>
    <w:rsid w:val="00226111"/>
    <w:rsid w:val="00230BC6"/>
    <w:rsid w:val="00252B01"/>
    <w:rsid w:val="002560C9"/>
    <w:rsid w:val="00274067"/>
    <w:rsid w:val="002A15D2"/>
    <w:rsid w:val="002D1853"/>
    <w:rsid w:val="002E14F4"/>
    <w:rsid w:val="002F0019"/>
    <w:rsid w:val="00312F9F"/>
    <w:rsid w:val="003131C8"/>
    <w:rsid w:val="003306F4"/>
    <w:rsid w:val="00355774"/>
    <w:rsid w:val="00360EB4"/>
    <w:rsid w:val="003624AE"/>
    <w:rsid w:val="00373420"/>
    <w:rsid w:val="003875F0"/>
    <w:rsid w:val="00397A0A"/>
    <w:rsid w:val="003A47D9"/>
    <w:rsid w:val="003A5CC2"/>
    <w:rsid w:val="003A7DD7"/>
    <w:rsid w:val="003B59A4"/>
    <w:rsid w:val="003C5E21"/>
    <w:rsid w:val="003D3656"/>
    <w:rsid w:val="003F2850"/>
    <w:rsid w:val="003F6EAB"/>
    <w:rsid w:val="0040253A"/>
    <w:rsid w:val="004056FD"/>
    <w:rsid w:val="004070FC"/>
    <w:rsid w:val="004344E1"/>
    <w:rsid w:val="00435DBA"/>
    <w:rsid w:val="00444495"/>
    <w:rsid w:val="00460853"/>
    <w:rsid w:val="00463092"/>
    <w:rsid w:val="0047294C"/>
    <w:rsid w:val="00475196"/>
    <w:rsid w:val="00481449"/>
    <w:rsid w:val="00481BDB"/>
    <w:rsid w:val="00493B94"/>
    <w:rsid w:val="00497098"/>
    <w:rsid w:val="004D1918"/>
    <w:rsid w:val="004D2058"/>
    <w:rsid w:val="004D5433"/>
    <w:rsid w:val="004E76AB"/>
    <w:rsid w:val="004F0848"/>
    <w:rsid w:val="004F18F2"/>
    <w:rsid w:val="004F212E"/>
    <w:rsid w:val="005025AF"/>
    <w:rsid w:val="00512C66"/>
    <w:rsid w:val="00520B74"/>
    <w:rsid w:val="00522120"/>
    <w:rsid w:val="0052434B"/>
    <w:rsid w:val="005262CA"/>
    <w:rsid w:val="00533914"/>
    <w:rsid w:val="005656BD"/>
    <w:rsid w:val="00566C52"/>
    <w:rsid w:val="00573599"/>
    <w:rsid w:val="00573647"/>
    <w:rsid w:val="005A622A"/>
    <w:rsid w:val="005A69B4"/>
    <w:rsid w:val="005B352A"/>
    <w:rsid w:val="005B3707"/>
    <w:rsid w:val="005B50ED"/>
    <w:rsid w:val="005C0DC2"/>
    <w:rsid w:val="005D58C7"/>
    <w:rsid w:val="005E712D"/>
    <w:rsid w:val="00600B9F"/>
    <w:rsid w:val="00600D76"/>
    <w:rsid w:val="00601EC0"/>
    <w:rsid w:val="00604431"/>
    <w:rsid w:val="00641BDB"/>
    <w:rsid w:val="00641DED"/>
    <w:rsid w:val="006555BA"/>
    <w:rsid w:val="00660601"/>
    <w:rsid w:val="00682C0D"/>
    <w:rsid w:val="006A0275"/>
    <w:rsid w:val="006A06A2"/>
    <w:rsid w:val="006C1EFA"/>
    <w:rsid w:val="006E79BC"/>
    <w:rsid w:val="00705143"/>
    <w:rsid w:val="0073338F"/>
    <w:rsid w:val="0073360C"/>
    <w:rsid w:val="007423B2"/>
    <w:rsid w:val="007725D5"/>
    <w:rsid w:val="00774469"/>
    <w:rsid w:val="00775A51"/>
    <w:rsid w:val="00785D4B"/>
    <w:rsid w:val="0078728C"/>
    <w:rsid w:val="0079271E"/>
    <w:rsid w:val="0079516C"/>
    <w:rsid w:val="007B06F3"/>
    <w:rsid w:val="007B0DA4"/>
    <w:rsid w:val="00800417"/>
    <w:rsid w:val="008044A6"/>
    <w:rsid w:val="008065E7"/>
    <w:rsid w:val="0080722E"/>
    <w:rsid w:val="008217D9"/>
    <w:rsid w:val="00825068"/>
    <w:rsid w:val="00840740"/>
    <w:rsid w:val="008645C1"/>
    <w:rsid w:val="00865A75"/>
    <w:rsid w:val="008913F6"/>
    <w:rsid w:val="008B4A13"/>
    <w:rsid w:val="008B69BC"/>
    <w:rsid w:val="008C1CFE"/>
    <w:rsid w:val="008C5B69"/>
    <w:rsid w:val="008C6B6B"/>
    <w:rsid w:val="008C6EC2"/>
    <w:rsid w:val="008E18FD"/>
    <w:rsid w:val="008E7BAC"/>
    <w:rsid w:val="00911FFD"/>
    <w:rsid w:val="0092112A"/>
    <w:rsid w:val="00930234"/>
    <w:rsid w:val="00931AD1"/>
    <w:rsid w:val="00932CD3"/>
    <w:rsid w:val="00933BB7"/>
    <w:rsid w:val="0093744E"/>
    <w:rsid w:val="00960974"/>
    <w:rsid w:val="009A14AA"/>
    <w:rsid w:val="009A1B8E"/>
    <w:rsid w:val="009A5863"/>
    <w:rsid w:val="009C1DFD"/>
    <w:rsid w:val="009C6DA4"/>
    <w:rsid w:val="00A02993"/>
    <w:rsid w:val="00A04A3B"/>
    <w:rsid w:val="00A119FE"/>
    <w:rsid w:val="00A132B6"/>
    <w:rsid w:val="00A409B9"/>
    <w:rsid w:val="00A826E0"/>
    <w:rsid w:val="00A86270"/>
    <w:rsid w:val="00AA2B1B"/>
    <w:rsid w:val="00AD7229"/>
    <w:rsid w:val="00AF578E"/>
    <w:rsid w:val="00B00A39"/>
    <w:rsid w:val="00B02EE1"/>
    <w:rsid w:val="00B23847"/>
    <w:rsid w:val="00B3549F"/>
    <w:rsid w:val="00B36195"/>
    <w:rsid w:val="00B66904"/>
    <w:rsid w:val="00B8093C"/>
    <w:rsid w:val="00B94AF4"/>
    <w:rsid w:val="00B953B6"/>
    <w:rsid w:val="00BA198F"/>
    <w:rsid w:val="00BA3DA4"/>
    <w:rsid w:val="00BD350C"/>
    <w:rsid w:val="00BE78F4"/>
    <w:rsid w:val="00BF1DB8"/>
    <w:rsid w:val="00C05236"/>
    <w:rsid w:val="00C05DF0"/>
    <w:rsid w:val="00C17C89"/>
    <w:rsid w:val="00C23B57"/>
    <w:rsid w:val="00C33D06"/>
    <w:rsid w:val="00C74864"/>
    <w:rsid w:val="00C76A8F"/>
    <w:rsid w:val="00CA51BF"/>
    <w:rsid w:val="00CA70B6"/>
    <w:rsid w:val="00CB214E"/>
    <w:rsid w:val="00CC3A5D"/>
    <w:rsid w:val="00CC3A65"/>
    <w:rsid w:val="00CD3418"/>
    <w:rsid w:val="00CE268B"/>
    <w:rsid w:val="00CF2A7E"/>
    <w:rsid w:val="00D00AE1"/>
    <w:rsid w:val="00D0535B"/>
    <w:rsid w:val="00D10DE4"/>
    <w:rsid w:val="00D26485"/>
    <w:rsid w:val="00D52A50"/>
    <w:rsid w:val="00D567B3"/>
    <w:rsid w:val="00D6025F"/>
    <w:rsid w:val="00D73B62"/>
    <w:rsid w:val="00D8000C"/>
    <w:rsid w:val="00D8726D"/>
    <w:rsid w:val="00D91FD6"/>
    <w:rsid w:val="00D92EA5"/>
    <w:rsid w:val="00D93584"/>
    <w:rsid w:val="00DB3BFD"/>
    <w:rsid w:val="00DB3D1C"/>
    <w:rsid w:val="00DB6D43"/>
    <w:rsid w:val="00DC2022"/>
    <w:rsid w:val="00DD4A6D"/>
    <w:rsid w:val="00DE79D9"/>
    <w:rsid w:val="00DF3005"/>
    <w:rsid w:val="00E05781"/>
    <w:rsid w:val="00E1014C"/>
    <w:rsid w:val="00E13797"/>
    <w:rsid w:val="00E13B15"/>
    <w:rsid w:val="00E20362"/>
    <w:rsid w:val="00E341E2"/>
    <w:rsid w:val="00E4042A"/>
    <w:rsid w:val="00E436AE"/>
    <w:rsid w:val="00E4381B"/>
    <w:rsid w:val="00E44AEF"/>
    <w:rsid w:val="00E87044"/>
    <w:rsid w:val="00EB49FF"/>
    <w:rsid w:val="00ED5CD0"/>
    <w:rsid w:val="00EF614E"/>
    <w:rsid w:val="00F12AA4"/>
    <w:rsid w:val="00F24DC4"/>
    <w:rsid w:val="00F25709"/>
    <w:rsid w:val="00F31705"/>
    <w:rsid w:val="00F3222D"/>
    <w:rsid w:val="00F5586E"/>
    <w:rsid w:val="00F64B0A"/>
    <w:rsid w:val="00F64F30"/>
    <w:rsid w:val="00F76E8B"/>
    <w:rsid w:val="00F85E3D"/>
    <w:rsid w:val="00F904D2"/>
    <w:rsid w:val="00F94C79"/>
    <w:rsid w:val="00FB7A02"/>
    <w:rsid w:val="00FB7D5A"/>
    <w:rsid w:val="00FD6696"/>
    <w:rsid w:val="00FE1B58"/>
    <w:rsid w:val="00FE48FC"/>
    <w:rsid w:val="00FF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14A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92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00D7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20746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07461"/>
  </w:style>
  <w:style w:type="paragraph" w:styleId="Rodap">
    <w:name w:val="footer"/>
    <w:basedOn w:val="Normal"/>
    <w:link w:val="RodapChar"/>
    <w:uiPriority w:val="99"/>
    <w:unhideWhenUsed/>
    <w:rsid w:val="00207461"/>
    <w:pPr>
      <w:tabs>
        <w:tab w:val="center" w:pos="4419"/>
        <w:tab w:val="right" w:pos="8838"/>
      </w:tabs>
      <w:spacing w:after="0" w:line="240" w:lineRule="auto"/>
    </w:pPr>
  </w:style>
  <w:style w:type="character" w:customStyle="1" w:styleId="RodapChar">
    <w:name w:val="Rodapé Char"/>
    <w:basedOn w:val="Fontepargpadro"/>
    <w:link w:val="Rodap"/>
    <w:uiPriority w:val="99"/>
    <w:rsid w:val="00207461"/>
  </w:style>
  <w:style w:type="paragraph" w:styleId="SemEspaamento">
    <w:name w:val="No Spacing"/>
    <w:uiPriority w:val="1"/>
    <w:qFormat/>
    <w:rsid w:val="008B4A13"/>
    <w:pPr>
      <w:spacing w:after="0" w:line="240" w:lineRule="auto"/>
    </w:pPr>
    <w:rPr>
      <w:lang w:val="pt-BR"/>
    </w:rPr>
  </w:style>
  <w:style w:type="paragraph" w:styleId="PargrafodaLista">
    <w:name w:val="List Paragraph"/>
    <w:basedOn w:val="Normal"/>
    <w:uiPriority w:val="34"/>
    <w:qFormat/>
    <w:rsid w:val="00C23B57"/>
    <w:pPr>
      <w:ind w:left="720"/>
      <w:contextualSpacing/>
    </w:pPr>
  </w:style>
  <w:style w:type="character" w:customStyle="1" w:styleId="Ttulo1Char">
    <w:name w:val="Título 1 Char"/>
    <w:basedOn w:val="Fontepargpadro"/>
    <w:link w:val="Ttulo1"/>
    <w:uiPriority w:val="9"/>
    <w:rsid w:val="009A14AA"/>
    <w:rPr>
      <w:rFonts w:asciiTheme="majorHAnsi" w:eastAsiaTheme="majorEastAsia" w:hAnsiTheme="majorHAnsi" w:cstheme="majorBidi"/>
      <w:b/>
      <w:bCs/>
      <w:color w:val="2E74B5" w:themeColor="accent1" w:themeShade="BF"/>
      <w:sz w:val="28"/>
      <w:szCs w:val="28"/>
      <w:lang w:val="pt-BR"/>
    </w:rPr>
  </w:style>
  <w:style w:type="character" w:styleId="Hyperlink">
    <w:name w:val="Hyperlink"/>
    <w:basedOn w:val="Fontepargpadro"/>
    <w:uiPriority w:val="99"/>
    <w:unhideWhenUsed/>
    <w:rsid w:val="009A14AA"/>
    <w:rPr>
      <w:color w:val="0563C1" w:themeColor="hyperlink"/>
      <w:u w:val="single"/>
    </w:rPr>
  </w:style>
  <w:style w:type="paragraph" w:styleId="Textodebalo">
    <w:name w:val="Balloon Text"/>
    <w:basedOn w:val="Normal"/>
    <w:link w:val="TextodebaloChar"/>
    <w:uiPriority w:val="99"/>
    <w:semiHidden/>
    <w:unhideWhenUsed/>
    <w:rsid w:val="001174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740D"/>
    <w:rPr>
      <w:rFonts w:ascii="Tahoma" w:hAnsi="Tahoma" w:cs="Tahoma"/>
      <w:sz w:val="16"/>
      <w:szCs w:val="16"/>
    </w:rPr>
  </w:style>
  <w:style w:type="character" w:styleId="Refdecomentrio">
    <w:name w:val="annotation reference"/>
    <w:basedOn w:val="Fontepargpadro"/>
    <w:uiPriority w:val="99"/>
    <w:semiHidden/>
    <w:unhideWhenUsed/>
    <w:rsid w:val="00045A2F"/>
    <w:rPr>
      <w:sz w:val="16"/>
      <w:szCs w:val="16"/>
    </w:rPr>
  </w:style>
  <w:style w:type="paragraph" w:styleId="Textodecomentrio">
    <w:name w:val="annotation text"/>
    <w:basedOn w:val="Normal"/>
    <w:link w:val="TextodecomentrioChar"/>
    <w:uiPriority w:val="99"/>
    <w:semiHidden/>
    <w:unhideWhenUsed/>
    <w:rsid w:val="00045A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45A2F"/>
    <w:rPr>
      <w:sz w:val="20"/>
      <w:szCs w:val="20"/>
    </w:rPr>
  </w:style>
  <w:style w:type="paragraph" w:styleId="Assuntodocomentrio">
    <w:name w:val="annotation subject"/>
    <w:basedOn w:val="Textodecomentrio"/>
    <w:next w:val="Textodecomentrio"/>
    <w:link w:val="AssuntodocomentrioChar"/>
    <w:uiPriority w:val="99"/>
    <w:semiHidden/>
    <w:unhideWhenUsed/>
    <w:rsid w:val="00045A2F"/>
    <w:rPr>
      <w:b/>
      <w:bCs/>
    </w:rPr>
  </w:style>
  <w:style w:type="character" w:customStyle="1" w:styleId="AssuntodocomentrioChar">
    <w:name w:val="Assunto do comentário Char"/>
    <w:basedOn w:val="TextodecomentrioChar"/>
    <w:link w:val="Assuntodocomentrio"/>
    <w:uiPriority w:val="99"/>
    <w:semiHidden/>
    <w:rsid w:val="00045A2F"/>
    <w:rPr>
      <w:b/>
      <w:bCs/>
      <w:sz w:val="20"/>
      <w:szCs w:val="20"/>
    </w:rPr>
  </w:style>
  <w:style w:type="paragraph" w:styleId="Textodenotaderodap">
    <w:name w:val="footnote text"/>
    <w:basedOn w:val="Normal"/>
    <w:link w:val="TextodenotaderodapChar"/>
    <w:uiPriority w:val="99"/>
    <w:semiHidden/>
    <w:unhideWhenUsed/>
    <w:rsid w:val="00F64F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4F30"/>
    <w:rPr>
      <w:sz w:val="20"/>
      <w:szCs w:val="20"/>
    </w:rPr>
  </w:style>
  <w:style w:type="character" w:styleId="Refdenotaderodap">
    <w:name w:val="footnote reference"/>
    <w:basedOn w:val="Fontepargpadro"/>
    <w:uiPriority w:val="99"/>
    <w:semiHidden/>
    <w:unhideWhenUsed/>
    <w:rsid w:val="00F64F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14A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92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00D7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20746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07461"/>
  </w:style>
  <w:style w:type="paragraph" w:styleId="Rodap">
    <w:name w:val="footer"/>
    <w:basedOn w:val="Normal"/>
    <w:link w:val="RodapChar"/>
    <w:uiPriority w:val="99"/>
    <w:unhideWhenUsed/>
    <w:rsid w:val="00207461"/>
    <w:pPr>
      <w:tabs>
        <w:tab w:val="center" w:pos="4419"/>
        <w:tab w:val="right" w:pos="8838"/>
      </w:tabs>
      <w:spacing w:after="0" w:line="240" w:lineRule="auto"/>
    </w:pPr>
  </w:style>
  <w:style w:type="character" w:customStyle="1" w:styleId="RodapChar">
    <w:name w:val="Rodapé Char"/>
    <w:basedOn w:val="Fontepargpadro"/>
    <w:link w:val="Rodap"/>
    <w:uiPriority w:val="99"/>
    <w:rsid w:val="00207461"/>
  </w:style>
  <w:style w:type="paragraph" w:styleId="SemEspaamento">
    <w:name w:val="No Spacing"/>
    <w:uiPriority w:val="1"/>
    <w:qFormat/>
    <w:rsid w:val="008B4A13"/>
    <w:pPr>
      <w:spacing w:after="0" w:line="240" w:lineRule="auto"/>
    </w:pPr>
    <w:rPr>
      <w:lang w:val="pt-BR"/>
    </w:rPr>
  </w:style>
  <w:style w:type="paragraph" w:styleId="PargrafodaLista">
    <w:name w:val="List Paragraph"/>
    <w:basedOn w:val="Normal"/>
    <w:uiPriority w:val="34"/>
    <w:qFormat/>
    <w:rsid w:val="00C23B57"/>
    <w:pPr>
      <w:ind w:left="720"/>
      <w:contextualSpacing/>
    </w:pPr>
  </w:style>
  <w:style w:type="character" w:customStyle="1" w:styleId="Ttulo1Char">
    <w:name w:val="Título 1 Char"/>
    <w:basedOn w:val="Fontepargpadro"/>
    <w:link w:val="Ttulo1"/>
    <w:uiPriority w:val="9"/>
    <w:rsid w:val="009A14AA"/>
    <w:rPr>
      <w:rFonts w:asciiTheme="majorHAnsi" w:eastAsiaTheme="majorEastAsia" w:hAnsiTheme="majorHAnsi" w:cstheme="majorBidi"/>
      <w:b/>
      <w:bCs/>
      <w:color w:val="2E74B5" w:themeColor="accent1" w:themeShade="BF"/>
      <w:sz w:val="28"/>
      <w:szCs w:val="28"/>
      <w:lang w:val="pt-BR"/>
    </w:rPr>
  </w:style>
  <w:style w:type="character" w:styleId="Hyperlink">
    <w:name w:val="Hyperlink"/>
    <w:basedOn w:val="Fontepargpadro"/>
    <w:uiPriority w:val="99"/>
    <w:unhideWhenUsed/>
    <w:rsid w:val="009A14AA"/>
    <w:rPr>
      <w:color w:val="0563C1" w:themeColor="hyperlink"/>
      <w:u w:val="single"/>
    </w:rPr>
  </w:style>
  <w:style w:type="paragraph" w:styleId="Textodebalo">
    <w:name w:val="Balloon Text"/>
    <w:basedOn w:val="Normal"/>
    <w:link w:val="TextodebaloChar"/>
    <w:uiPriority w:val="99"/>
    <w:semiHidden/>
    <w:unhideWhenUsed/>
    <w:rsid w:val="001174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740D"/>
    <w:rPr>
      <w:rFonts w:ascii="Tahoma" w:hAnsi="Tahoma" w:cs="Tahoma"/>
      <w:sz w:val="16"/>
      <w:szCs w:val="16"/>
    </w:rPr>
  </w:style>
  <w:style w:type="character" w:styleId="Refdecomentrio">
    <w:name w:val="annotation reference"/>
    <w:basedOn w:val="Fontepargpadro"/>
    <w:uiPriority w:val="99"/>
    <w:semiHidden/>
    <w:unhideWhenUsed/>
    <w:rsid w:val="00045A2F"/>
    <w:rPr>
      <w:sz w:val="16"/>
      <w:szCs w:val="16"/>
    </w:rPr>
  </w:style>
  <w:style w:type="paragraph" w:styleId="Textodecomentrio">
    <w:name w:val="annotation text"/>
    <w:basedOn w:val="Normal"/>
    <w:link w:val="TextodecomentrioChar"/>
    <w:uiPriority w:val="99"/>
    <w:semiHidden/>
    <w:unhideWhenUsed/>
    <w:rsid w:val="00045A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45A2F"/>
    <w:rPr>
      <w:sz w:val="20"/>
      <w:szCs w:val="20"/>
    </w:rPr>
  </w:style>
  <w:style w:type="paragraph" w:styleId="Assuntodocomentrio">
    <w:name w:val="annotation subject"/>
    <w:basedOn w:val="Textodecomentrio"/>
    <w:next w:val="Textodecomentrio"/>
    <w:link w:val="AssuntodocomentrioChar"/>
    <w:uiPriority w:val="99"/>
    <w:semiHidden/>
    <w:unhideWhenUsed/>
    <w:rsid w:val="00045A2F"/>
    <w:rPr>
      <w:b/>
      <w:bCs/>
    </w:rPr>
  </w:style>
  <w:style w:type="character" w:customStyle="1" w:styleId="AssuntodocomentrioChar">
    <w:name w:val="Assunto do comentário Char"/>
    <w:basedOn w:val="TextodecomentrioChar"/>
    <w:link w:val="Assuntodocomentrio"/>
    <w:uiPriority w:val="99"/>
    <w:semiHidden/>
    <w:rsid w:val="00045A2F"/>
    <w:rPr>
      <w:b/>
      <w:bCs/>
      <w:sz w:val="20"/>
      <w:szCs w:val="20"/>
    </w:rPr>
  </w:style>
  <w:style w:type="paragraph" w:styleId="Textodenotaderodap">
    <w:name w:val="footnote text"/>
    <w:basedOn w:val="Normal"/>
    <w:link w:val="TextodenotaderodapChar"/>
    <w:uiPriority w:val="99"/>
    <w:semiHidden/>
    <w:unhideWhenUsed/>
    <w:rsid w:val="00F64F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4F30"/>
    <w:rPr>
      <w:sz w:val="20"/>
      <w:szCs w:val="20"/>
    </w:rPr>
  </w:style>
  <w:style w:type="character" w:styleId="Refdenotaderodap">
    <w:name w:val="footnote reference"/>
    <w:basedOn w:val="Fontepargpadro"/>
    <w:uiPriority w:val="99"/>
    <w:semiHidden/>
    <w:unhideWhenUsed/>
    <w:rsid w:val="00F64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5616">
      <w:bodyDiv w:val="1"/>
      <w:marLeft w:val="0"/>
      <w:marRight w:val="0"/>
      <w:marTop w:val="0"/>
      <w:marBottom w:val="0"/>
      <w:divBdr>
        <w:top w:val="none" w:sz="0" w:space="0" w:color="auto"/>
        <w:left w:val="none" w:sz="0" w:space="0" w:color="auto"/>
        <w:bottom w:val="none" w:sz="0" w:space="0" w:color="auto"/>
        <w:right w:val="none" w:sz="0" w:space="0" w:color="auto"/>
      </w:divBdr>
    </w:div>
    <w:div w:id="171800635">
      <w:bodyDiv w:val="1"/>
      <w:marLeft w:val="0"/>
      <w:marRight w:val="0"/>
      <w:marTop w:val="0"/>
      <w:marBottom w:val="0"/>
      <w:divBdr>
        <w:top w:val="none" w:sz="0" w:space="0" w:color="auto"/>
        <w:left w:val="none" w:sz="0" w:space="0" w:color="auto"/>
        <w:bottom w:val="none" w:sz="0" w:space="0" w:color="auto"/>
        <w:right w:val="none" w:sz="0" w:space="0" w:color="auto"/>
      </w:divBdr>
    </w:div>
    <w:div w:id="260340837">
      <w:bodyDiv w:val="1"/>
      <w:marLeft w:val="0"/>
      <w:marRight w:val="0"/>
      <w:marTop w:val="0"/>
      <w:marBottom w:val="0"/>
      <w:divBdr>
        <w:top w:val="none" w:sz="0" w:space="0" w:color="auto"/>
        <w:left w:val="none" w:sz="0" w:space="0" w:color="auto"/>
        <w:bottom w:val="none" w:sz="0" w:space="0" w:color="auto"/>
        <w:right w:val="none" w:sz="0" w:space="0" w:color="auto"/>
      </w:divBdr>
    </w:div>
    <w:div w:id="513809977">
      <w:bodyDiv w:val="1"/>
      <w:marLeft w:val="0"/>
      <w:marRight w:val="0"/>
      <w:marTop w:val="0"/>
      <w:marBottom w:val="0"/>
      <w:divBdr>
        <w:top w:val="none" w:sz="0" w:space="0" w:color="auto"/>
        <w:left w:val="none" w:sz="0" w:space="0" w:color="auto"/>
        <w:bottom w:val="none" w:sz="0" w:space="0" w:color="auto"/>
        <w:right w:val="none" w:sz="0" w:space="0" w:color="auto"/>
      </w:divBdr>
    </w:div>
    <w:div w:id="560754961">
      <w:bodyDiv w:val="1"/>
      <w:marLeft w:val="0"/>
      <w:marRight w:val="0"/>
      <w:marTop w:val="0"/>
      <w:marBottom w:val="0"/>
      <w:divBdr>
        <w:top w:val="none" w:sz="0" w:space="0" w:color="auto"/>
        <w:left w:val="none" w:sz="0" w:space="0" w:color="auto"/>
        <w:bottom w:val="none" w:sz="0" w:space="0" w:color="auto"/>
        <w:right w:val="none" w:sz="0" w:space="0" w:color="auto"/>
      </w:divBdr>
    </w:div>
    <w:div w:id="741565024">
      <w:bodyDiv w:val="1"/>
      <w:marLeft w:val="0"/>
      <w:marRight w:val="0"/>
      <w:marTop w:val="0"/>
      <w:marBottom w:val="0"/>
      <w:divBdr>
        <w:top w:val="none" w:sz="0" w:space="0" w:color="auto"/>
        <w:left w:val="none" w:sz="0" w:space="0" w:color="auto"/>
        <w:bottom w:val="none" w:sz="0" w:space="0" w:color="auto"/>
        <w:right w:val="none" w:sz="0" w:space="0" w:color="auto"/>
      </w:divBdr>
    </w:div>
    <w:div w:id="823858958">
      <w:bodyDiv w:val="1"/>
      <w:marLeft w:val="0"/>
      <w:marRight w:val="0"/>
      <w:marTop w:val="0"/>
      <w:marBottom w:val="0"/>
      <w:divBdr>
        <w:top w:val="none" w:sz="0" w:space="0" w:color="auto"/>
        <w:left w:val="none" w:sz="0" w:space="0" w:color="auto"/>
        <w:bottom w:val="none" w:sz="0" w:space="0" w:color="auto"/>
        <w:right w:val="none" w:sz="0" w:space="0" w:color="auto"/>
      </w:divBdr>
    </w:div>
    <w:div w:id="1023744779">
      <w:bodyDiv w:val="1"/>
      <w:marLeft w:val="0"/>
      <w:marRight w:val="0"/>
      <w:marTop w:val="0"/>
      <w:marBottom w:val="0"/>
      <w:divBdr>
        <w:top w:val="none" w:sz="0" w:space="0" w:color="auto"/>
        <w:left w:val="none" w:sz="0" w:space="0" w:color="auto"/>
        <w:bottom w:val="none" w:sz="0" w:space="0" w:color="auto"/>
        <w:right w:val="none" w:sz="0" w:space="0" w:color="auto"/>
      </w:divBdr>
    </w:div>
    <w:div w:id="1141003116">
      <w:bodyDiv w:val="1"/>
      <w:marLeft w:val="0"/>
      <w:marRight w:val="0"/>
      <w:marTop w:val="0"/>
      <w:marBottom w:val="0"/>
      <w:divBdr>
        <w:top w:val="none" w:sz="0" w:space="0" w:color="auto"/>
        <w:left w:val="none" w:sz="0" w:space="0" w:color="auto"/>
        <w:bottom w:val="none" w:sz="0" w:space="0" w:color="auto"/>
        <w:right w:val="none" w:sz="0" w:space="0" w:color="auto"/>
      </w:divBdr>
    </w:div>
    <w:div w:id="1157305618">
      <w:bodyDiv w:val="1"/>
      <w:marLeft w:val="0"/>
      <w:marRight w:val="0"/>
      <w:marTop w:val="0"/>
      <w:marBottom w:val="0"/>
      <w:divBdr>
        <w:top w:val="none" w:sz="0" w:space="0" w:color="auto"/>
        <w:left w:val="none" w:sz="0" w:space="0" w:color="auto"/>
        <w:bottom w:val="none" w:sz="0" w:space="0" w:color="auto"/>
        <w:right w:val="none" w:sz="0" w:space="0" w:color="auto"/>
      </w:divBdr>
    </w:div>
    <w:div w:id="1406145716">
      <w:bodyDiv w:val="1"/>
      <w:marLeft w:val="0"/>
      <w:marRight w:val="0"/>
      <w:marTop w:val="0"/>
      <w:marBottom w:val="0"/>
      <w:divBdr>
        <w:top w:val="none" w:sz="0" w:space="0" w:color="auto"/>
        <w:left w:val="none" w:sz="0" w:space="0" w:color="auto"/>
        <w:bottom w:val="none" w:sz="0" w:space="0" w:color="auto"/>
        <w:right w:val="none" w:sz="0" w:space="0" w:color="auto"/>
      </w:divBdr>
    </w:div>
    <w:div w:id="1416971615">
      <w:bodyDiv w:val="1"/>
      <w:marLeft w:val="0"/>
      <w:marRight w:val="0"/>
      <w:marTop w:val="0"/>
      <w:marBottom w:val="0"/>
      <w:divBdr>
        <w:top w:val="none" w:sz="0" w:space="0" w:color="auto"/>
        <w:left w:val="none" w:sz="0" w:space="0" w:color="auto"/>
        <w:bottom w:val="none" w:sz="0" w:space="0" w:color="auto"/>
        <w:right w:val="none" w:sz="0" w:space="0" w:color="auto"/>
      </w:divBdr>
    </w:div>
    <w:div w:id="1432898163">
      <w:bodyDiv w:val="1"/>
      <w:marLeft w:val="0"/>
      <w:marRight w:val="0"/>
      <w:marTop w:val="0"/>
      <w:marBottom w:val="0"/>
      <w:divBdr>
        <w:top w:val="none" w:sz="0" w:space="0" w:color="auto"/>
        <w:left w:val="none" w:sz="0" w:space="0" w:color="auto"/>
        <w:bottom w:val="none" w:sz="0" w:space="0" w:color="auto"/>
        <w:right w:val="none" w:sz="0" w:space="0" w:color="auto"/>
      </w:divBdr>
    </w:div>
    <w:div w:id="1457262348">
      <w:bodyDiv w:val="1"/>
      <w:marLeft w:val="0"/>
      <w:marRight w:val="0"/>
      <w:marTop w:val="0"/>
      <w:marBottom w:val="0"/>
      <w:divBdr>
        <w:top w:val="none" w:sz="0" w:space="0" w:color="auto"/>
        <w:left w:val="none" w:sz="0" w:space="0" w:color="auto"/>
        <w:bottom w:val="none" w:sz="0" w:space="0" w:color="auto"/>
        <w:right w:val="none" w:sz="0" w:space="0" w:color="auto"/>
      </w:divBdr>
    </w:div>
    <w:div w:id="1578973317">
      <w:bodyDiv w:val="1"/>
      <w:marLeft w:val="0"/>
      <w:marRight w:val="0"/>
      <w:marTop w:val="0"/>
      <w:marBottom w:val="0"/>
      <w:divBdr>
        <w:top w:val="none" w:sz="0" w:space="0" w:color="auto"/>
        <w:left w:val="none" w:sz="0" w:space="0" w:color="auto"/>
        <w:bottom w:val="none" w:sz="0" w:space="0" w:color="auto"/>
        <w:right w:val="none" w:sz="0" w:space="0" w:color="auto"/>
      </w:divBdr>
    </w:div>
    <w:div w:id="1626886536">
      <w:bodyDiv w:val="1"/>
      <w:marLeft w:val="0"/>
      <w:marRight w:val="0"/>
      <w:marTop w:val="0"/>
      <w:marBottom w:val="0"/>
      <w:divBdr>
        <w:top w:val="none" w:sz="0" w:space="0" w:color="auto"/>
        <w:left w:val="none" w:sz="0" w:space="0" w:color="auto"/>
        <w:bottom w:val="none" w:sz="0" w:space="0" w:color="auto"/>
        <w:right w:val="none" w:sz="0" w:space="0" w:color="auto"/>
      </w:divBdr>
    </w:div>
    <w:div w:id="1636639694">
      <w:bodyDiv w:val="1"/>
      <w:marLeft w:val="0"/>
      <w:marRight w:val="0"/>
      <w:marTop w:val="0"/>
      <w:marBottom w:val="0"/>
      <w:divBdr>
        <w:top w:val="none" w:sz="0" w:space="0" w:color="auto"/>
        <w:left w:val="none" w:sz="0" w:space="0" w:color="auto"/>
        <w:bottom w:val="none" w:sz="0" w:space="0" w:color="auto"/>
        <w:right w:val="none" w:sz="0" w:space="0" w:color="auto"/>
      </w:divBdr>
    </w:div>
    <w:div w:id="1644769079">
      <w:bodyDiv w:val="1"/>
      <w:marLeft w:val="0"/>
      <w:marRight w:val="0"/>
      <w:marTop w:val="0"/>
      <w:marBottom w:val="0"/>
      <w:divBdr>
        <w:top w:val="none" w:sz="0" w:space="0" w:color="auto"/>
        <w:left w:val="none" w:sz="0" w:space="0" w:color="auto"/>
        <w:bottom w:val="none" w:sz="0" w:space="0" w:color="auto"/>
        <w:right w:val="none" w:sz="0" w:space="0" w:color="auto"/>
      </w:divBdr>
    </w:div>
    <w:div w:id="1762068609">
      <w:bodyDiv w:val="1"/>
      <w:marLeft w:val="0"/>
      <w:marRight w:val="0"/>
      <w:marTop w:val="0"/>
      <w:marBottom w:val="0"/>
      <w:divBdr>
        <w:top w:val="none" w:sz="0" w:space="0" w:color="auto"/>
        <w:left w:val="none" w:sz="0" w:space="0" w:color="auto"/>
        <w:bottom w:val="none" w:sz="0" w:space="0" w:color="auto"/>
        <w:right w:val="none" w:sz="0" w:space="0" w:color="auto"/>
      </w:divBdr>
    </w:div>
    <w:div w:id="2002846597">
      <w:bodyDiv w:val="1"/>
      <w:marLeft w:val="0"/>
      <w:marRight w:val="0"/>
      <w:marTop w:val="0"/>
      <w:marBottom w:val="0"/>
      <w:divBdr>
        <w:top w:val="none" w:sz="0" w:space="0" w:color="auto"/>
        <w:left w:val="none" w:sz="0" w:space="0" w:color="auto"/>
        <w:bottom w:val="none" w:sz="0" w:space="0" w:color="auto"/>
        <w:right w:val="none" w:sz="0" w:space="0" w:color="auto"/>
      </w:divBdr>
    </w:div>
    <w:div w:id="2008433509">
      <w:bodyDiv w:val="1"/>
      <w:marLeft w:val="0"/>
      <w:marRight w:val="0"/>
      <w:marTop w:val="0"/>
      <w:marBottom w:val="0"/>
      <w:divBdr>
        <w:top w:val="none" w:sz="0" w:space="0" w:color="auto"/>
        <w:left w:val="none" w:sz="0" w:space="0" w:color="auto"/>
        <w:bottom w:val="none" w:sz="0" w:space="0" w:color="auto"/>
        <w:right w:val="none" w:sz="0" w:space="0" w:color="auto"/>
      </w:divBdr>
    </w:div>
    <w:div w:id="2031485555">
      <w:bodyDiv w:val="1"/>
      <w:marLeft w:val="0"/>
      <w:marRight w:val="0"/>
      <w:marTop w:val="0"/>
      <w:marBottom w:val="0"/>
      <w:divBdr>
        <w:top w:val="none" w:sz="0" w:space="0" w:color="auto"/>
        <w:left w:val="none" w:sz="0" w:space="0" w:color="auto"/>
        <w:bottom w:val="none" w:sz="0" w:space="0" w:color="auto"/>
        <w:right w:val="none" w:sz="0" w:space="0" w:color="auto"/>
      </w:divBdr>
    </w:div>
    <w:div w:id="2108499200">
      <w:bodyDiv w:val="1"/>
      <w:marLeft w:val="0"/>
      <w:marRight w:val="0"/>
      <w:marTop w:val="0"/>
      <w:marBottom w:val="0"/>
      <w:divBdr>
        <w:top w:val="none" w:sz="0" w:space="0" w:color="auto"/>
        <w:left w:val="none" w:sz="0" w:space="0" w:color="auto"/>
        <w:bottom w:val="none" w:sz="0" w:space="0" w:color="auto"/>
        <w:right w:val="none" w:sz="0" w:space="0" w:color="auto"/>
      </w:divBdr>
    </w:div>
    <w:div w:id="212553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D:\Acad&#234;mico\bibliometria\biblio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Plan1!$B$1</c:f>
              <c:strCache>
                <c:ptCount val="1"/>
                <c:pt idx="0">
                  <c:v>PERFORMANCE INDICATOR and OPERATIONAL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Scopus</c:v>
                </c:pt>
                <c:pt idx="1">
                  <c:v>Web of Science</c:v>
                </c:pt>
                <c:pt idx="2">
                  <c:v>Science Direct</c:v>
                </c:pt>
              </c:strCache>
            </c:strRef>
          </c:cat>
          <c:val>
            <c:numRef>
              <c:f>Plan1!$B$2:$B$4</c:f>
              <c:numCache>
                <c:formatCode>General</c:formatCode>
                <c:ptCount val="3"/>
                <c:pt idx="0">
                  <c:v>6659</c:v>
                </c:pt>
                <c:pt idx="1">
                  <c:v>102</c:v>
                </c:pt>
                <c:pt idx="2">
                  <c:v>39</c:v>
                </c:pt>
              </c:numCache>
            </c:numRef>
          </c:val>
        </c:ser>
        <c:ser>
          <c:idx val="1"/>
          <c:order val="1"/>
          <c:tx>
            <c:strRef>
              <c:f>Plan1!$C$1</c:f>
              <c:strCache>
                <c:ptCount val="1"/>
                <c:pt idx="0">
                  <c:v>PERFORMANCE INDICATOR and PRODUCTION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Scopus</c:v>
                </c:pt>
                <c:pt idx="1">
                  <c:v>Web of Science</c:v>
                </c:pt>
                <c:pt idx="2">
                  <c:v>Science Direct</c:v>
                </c:pt>
              </c:strCache>
            </c:strRef>
          </c:cat>
          <c:val>
            <c:numRef>
              <c:f>Plan1!$C$2:$C$4</c:f>
              <c:numCache>
                <c:formatCode>General</c:formatCode>
                <c:ptCount val="3"/>
                <c:pt idx="0">
                  <c:v>5045</c:v>
                </c:pt>
                <c:pt idx="1">
                  <c:v>149</c:v>
                </c:pt>
                <c:pt idx="2">
                  <c:v>44</c:v>
                </c:pt>
              </c:numCache>
            </c:numRef>
          </c:val>
        </c:ser>
        <c:ser>
          <c:idx val="2"/>
          <c:order val="2"/>
          <c:tx>
            <c:strRef>
              <c:f>Plan1!$D$1</c:f>
              <c:strCache>
                <c:ptCount val="1"/>
                <c:pt idx="0">
                  <c:v>PERFORMANCE INDICATOR and SERVICE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Scopus</c:v>
                </c:pt>
                <c:pt idx="1">
                  <c:v>Web of Science</c:v>
                </c:pt>
                <c:pt idx="2">
                  <c:v>Science Direct</c:v>
                </c:pt>
              </c:strCache>
            </c:strRef>
          </c:cat>
          <c:val>
            <c:numRef>
              <c:f>Plan1!$D$2:$D$4</c:f>
              <c:numCache>
                <c:formatCode>General</c:formatCode>
                <c:ptCount val="3"/>
                <c:pt idx="0">
                  <c:v>11547</c:v>
                </c:pt>
                <c:pt idx="1">
                  <c:v>268</c:v>
                </c:pt>
                <c:pt idx="2">
                  <c:v>95</c:v>
                </c:pt>
              </c:numCache>
            </c:numRef>
          </c:val>
        </c:ser>
        <c:dLbls>
          <c:showLegendKey val="0"/>
          <c:showVal val="1"/>
          <c:showCatName val="0"/>
          <c:showSerName val="0"/>
          <c:showPercent val="0"/>
          <c:showBubbleSize val="0"/>
        </c:dLbls>
        <c:gapWidth val="95"/>
        <c:gapDepth val="95"/>
        <c:shape val="cone"/>
        <c:axId val="113545216"/>
        <c:axId val="113546752"/>
        <c:axId val="0"/>
      </c:bar3DChart>
      <c:catAx>
        <c:axId val="113545216"/>
        <c:scaling>
          <c:orientation val="minMax"/>
        </c:scaling>
        <c:delete val="0"/>
        <c:axPos val="b"/>
        <c:numFmt formatCode="General" sourceLinked="0"/>
        <c:majorTickMark val="none"/>
        <c:minorTickMark val="none"/>
        <c:tickLblPos val="nextTo"/>
        <c:crossAx val="113546752"/>
        <c:crosses val="autoZero"/>
        <c:auto val="1"/>
        <c:lblAlgn val="ctr"/>
        <c:lblOffset val="100"/>
        <c:noMultiLvlLbl val="0"/>
      </c:catAx>
      <c:valAx>
        <c:axId val="113546752"/>
        <c:scaling>
          <c:orientation val="minMax"/>
        </c:scaling>
        <c:delete val="1"/>
        <c:axPos val="l"/>
        <c:numFmt formatCode="0%" sourceLinked="1"/>
        <c:majorTickMark val="none"/>
        <c:minorTickMark val="none"/>
        <c:tickLblPos val="nextTo"/>
        <c:crossAx val="113545216"/>
        <c:crosses val="autoZero"/>
        <c:crossBetween val="between"/>
      </c:valAx>
    </c:plotArea>
    <c:legend>
      <c:legendPos val="t"/>
      <c:layout>
        <c:manualLayout>
          <c:xMode val="edge"/>
          <c:yMode val="edge"/>
          <c:x val="0.27918296150481192"/>
          <c:y val="5.0213035870516176E-2"/>
          <c:w val="0.66385629921259848"/>
          <c:h val="0.34051061518846065"/>
        </c:manualLayout>
      </c:layout>
      <c:overlay val="0"/>
    </c:legend>
    <c:plotVisOnly val="1"/>
    <c:dispBlanksAs val="gap"/>
    <c:showDLblsOverMax val="0"/>
  </c:chart>
  <c:txPr>
    <a:bodyPr/>
    <a:lstStyle/>
    <a:p>
      <a:pPr>
        <a:defRPr>
          <a:latin typeface="Arial" pitchFamily="34" charset="0"/>
          <a:cs typeface="Arial"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'C:\Users\Zepka\Downloads\[Bibliometria - Zepka.xlsx]publicação por ano'!$B$1</c:f>
              <c:strCache>
                <c:ptCount val="1"/>
                <c:pt idx="0">
                  <c:v>TOTAL</c:v>
                </c:pt>
              </c:strCache>
            </c:strRef>
          </c:tx>
          <c:invertIfNegative val="0"/>
          <c:trendline>
            <c:trendlineType val="linear"/>
            <c:dispRSqr val="0"/>
            <c:dispEq val="0"/>
          </c:trendline>
          <c:trendline>
            <c:trendlineType val="linear"/>
            <c:dispRSqr val="1"/>
            <c:dispEq val="1"/>
            <c:trendlineLbl>
              <c:layout>
                <c:manualLayout>
                  <c:x val="6.8608048993875764E-2"/>
                  <c:y val="0.54260967379077618"/>
                </c:manualLayout>
              </c:layout>
              <c:numFmt formatCode="General" sourceLinked="0"/>
              <c:spPr>
                <a:noFill/>
                <a:ln>
                  <a:noFill/>
                </a:ln>
                <a:effectLst/>
              </c:spPr>
              <c:txPr>
                <a:bodyPr rot="0" vert="horz"/>
                <a:lstStyle/>
                <a:p>
                  <a:pPr>
                    <a:defRPr/>
                  </a:pPr>
                  <a:endParaRPr lang="pt-BR"/>
                </a:p>
              </c:txPr>
            </c:trendlineLbl>
          </c:trendline>
          <c:cat>
            <c:numRef>
              <c:f>'C:\Users\Zepka\Downloads\[Bibliometria - Zepka.xlsx]publicação por ano'!$A$2:$A$12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'C:\Users\Zepka\Downloads\[Bibliometria - Zepka.xlsx]publicação por ano'!$B$2:$B$12</c:f>
              <c:numCache>
                <c:formatCode>General</c:formatCode>
                <c:ptCount val="11"/>
                <c:pt idx="0">
                  <c:v>3</c:v>
                </c:pt>
                <c:pt idx="1">
                  <c:v>3</c:v>
                </c:pt>
                <c:pt idx="2">
                  <c:v>2</c:v>
                </c:pt>
                <c:pt idx="3">
                  <c:v>1</c:v>
                </c:pt>
                <c:pt idx="4">
                  <c:v>3</c:v>
                </c:pt>
                <c:pt idx="5">
                  <c:v>1</c:v>
                </c:pt>
                <c:pt idx="6">
                  <c:v>6</c:v>
                </c:pt>
                <c:pt idx="7">
                  <c:v>1</c:v>
                </c:pt>
                <c:pt idx="8">
                  <c:v>1</c:v>
                </c:pt>
                <c:pt idx="9">
                  <c:v>4</c:v>
                </c:pt>
                <c:pt idx="10">
                  <c:v>2</c:v>
                </c:pt>
              </c:numCache>
            </c:numRef>
          </c:val>
        </c:ser>
        <c:dLbls>
          <c:showLegendKey val="0"/>
          <c:showVal val="0"/>
          <c:showCatName val="0"/>
          <c:showSerName val="0"/>
          <c:showPercent val="0"/>
          <c:showBubbleSize val="0"/>
        </c:dLbls>
        <c:gapWidth val="150"/>
        <c:axId val="125430400"/>
        <c:axId val="144966400"/>
      </c:barChart>
      <c:catAx>
        <c:axId val="125430400"/>
        <c:scaling>
          <c:orientation val="minMax"/>
        </c:scaling>
        <c:delete val="0"/>
        <c:axPos val="b"/>
        <c:title>
          <c:tx>
            <c:rich>
              <a:bodyPr rot="0" vert="horz"/>
              <a:lstStyle/>
              <a:p>
                <a:pPr>
                  <a:defRPr/>
                </a:pPr>
                <a:r>
                  <a:rPr lang="pt-BR"/>
                  <a:t>ANO</a:t>
                </a:r>
              </a:p>
            </c:rich>
          </c:tx>
          <c:overlay val="0"/>
        </c:title>
        <c:numFmt formatCode="General" sourceLinked="1"/>
        <c:majorTickMark val="none"/>
        <c:minorTickMark val="none"/>
        <c:tickLblPos val="nextTo"/>
        <c:txPr>
          <a:bodyPr rot="-60000000" vert="horz"/>
          <a:lstStyle/>
          <a:p>
            <a:pPr>
              <a:defRPr/>
            </a:pPr>
            <a:endParaRPr lang="pt-BR"/>
          </a:p>
        </c:txPr>
        <c:crossAx val="144966400"/>
        <c:crosses val="autoZero"/>
        <c:auto val="1"/>
        <c:lblAlgn val="ctr"/>
        <c:lblOffset val="100"/>
        <c:noMultiLvlLbl val="0"/>
      </c:catAx>
      <c:valAx>
        <c:axId val="144966400"/>
        <c:scaling>
          <c:orientation val="minMax"/>
        </c:scaling>
        <c:delete val="0"/>
        <c:axPos val="l"/>
        <c:majorGridlines/>
        <c:title>
          <c:tx>
            <c:rich>
              <a:bodyPr rot="-5400000" vert="horz"/>
              <a:lstStyle/>
              <a:p>
                <a:pPr>
                  <a:defRPr/>
                </a:pPr>
                <a:r>
                  <a:rPr lang="pt-BR"/>
                  <a:t>Número de Artigos</a:t>
                </a:r>
              </a:p>
            </c:rich>
          </c:tx>
          <c:overlay val="0"/>
        </c:title>
        <c:numFmt formatCode="General" sourceLinked="1"/>
        <c:majorTickMark val="out"/>
        <c:minorTickMark val="none"/>
        <c:tickLblPos val="nextTo"/>
        <c:txPr>
          <a:bodyPr rot="-60000000" vert="horz"/>
          <a:lstStyle/>
          <a:p>
            <a:pPr>
              <a:defRPr/>
            </a:pPr>
            <a:endParaRPr lang="pt-BR"/>
          </a:p>
        </c:txPr>
        <c:crossAx val="125430400"/>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B573F-BAA7-4A94-AE09-2423A34E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7258</Words>
  <Characters>39199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Zepka Junior</cp:lastModifiedBy>
  <cp:revision>2</cp:revision>
  <cp:lastPrinted>2016-11-23T06:48:00Z</cp:lastPrinted>
  <dcterms:created xsi:type="dcterms:W3CDTF">2017-11-27T20:07:00Z</dcterms:created>
  <dcterms:modified xsi:type="dcterms:W3CDTF">2017-11-27T20:07:00Z</dcterms:modified>
</cp:coreProperties>
</file>