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33F" w:rsidRDefault="00420E45"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-739140</wp:posOffset>
            </wp:positionV>
            <wp:extent cx="5775695" cy="2158410"/>
            <wp:effectExtent l="19050" t="0" r="0" b="0"/>
            <wp:wrapNone/>
            <wp:docPr id="1" name="Imagem 0" descr="cabeçalho reme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remea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695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735" w:rsidRDefault="00893735"/>
    <w:p w:rsidR="003B2F07" w:rsidRDefault="003B2F07" w:rsidP="009A43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2F07" w:rsidRDefault="003B2F07" w:rsidP="009A43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5573" w:rsidRDefault="009A5573" w:rsidP="009A43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1074" w:rsidRDefault="00F01074" w:rsidP="009A43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37A4" w:rsidRDefault="005437A4" w:rsidP="005437A4">
      <w:pPr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 w:rsidRPr="005437A4">
        <w:rPr>
          <w:rFonts w:cs="Calibri"/>
          <w:b/>
          <w:bCs/>
          <w:sz w:val="28"/>
          <w:szCs w:val="28"/>
        </w:rPr>
        <w:t xml:space="preserve">Título em português, fonte </w:t>
      </w:r>
      <w:proofErr w:type="spellStart"/>
      <w:r>
        <w:rPr>
          <w:rFonts w:cs="Calibri"/>
          <w:b/>
          <w:bCs/>
          <w:sz w:val="28"/>
          <w:szCs w:val="28"/>
        </w:rPr>
        <w:t>Calibri</w:t>
      </w:r>
      <w:proofErr w:type="spellEnd"/>
      <w:r w:rsidRPr="005437A4">
        <w:rPr>
          <w:rFonts w:cs="Calibri"/>
          <w:b/>
          <w:bCs/>
          <w:sz w:val="28"/>
          <w:szCs w:val="28"/>
        </w:rPr>
        <w:t>, tamanho 1</w:t>
      </w:r>
      <w:r>
        <w:rPr>
          <w:rFonts w:cs="Calibri"/>
          <w:b/>
          <w:bCs/>
          <w:sz w:val="28"/>
          <w:szCs w:val="28"/>
        </w:rPr>
        <w:t>4</w:t>
      </w:r>
      <w:r w:rsidRPr="005437A4">
        <w:rPr>
          <w:rFonts w:cs="Calibri"/>
          <w:b/>
          <w:bCs/>
          <w:sz w:val="28"/>
          <w:szCs w:val="28"/>
        </w:rPr>
        <w:t xml:space="preserve">, </w:t>
      </w:r>
    </w:p>
    <w:p w:rsidR="005437A4" w:rsidRPr="005437A4" w:rsidRDefault="005437A4" w:rsidP="005437A4">
      <w:pPr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 w:rsidRPr="005437A4">
        <w:rPr>
          <w:rFonts w:cs="Calibri"/>
          <w:b/>
          <w:bCs/>
          <w:sz w:val="28"/>
          <w:szCs w:val="28"/>
        </w:rPr>
        <w:t xml:space="preserve">negrito, </w:t>
      </w:r>
      <w:r>
        <w:rPr>
          <w:rFonts w:cs="Calibri"/>
          <w:b/>
          <w:bCs/>
          <w:sz w:val="28"/>
          <w:szCs w:val="28"/>
        </w:rPr>
        <w:t>alinhado à direita</w:t>
      </w:r>
      <w:r w:rsidRPr="005437A4">
        <w:rPr>
          <w:rFonts w:cs="Calibri"/>
          <w:b/>
          <w:bCs/>
          <w:sz w:val="28"/>
          <w:szCs w:val="28"/>
        </w:rPr>
        <w:t xml:space="preserve">, espaçamento </w:t>
      </w:r>
      <w:r>
        <w:rPr>
          <w:rFonts w:cs="Calibri"/>
          <w:b/>
          <w:bCs/>
          <w:sz w:val="28"/>
          <w:szCs w:val="28"/>
        </w:rPr>
        <w:t xml:space="preserve">entre linhas </w:t>
      </w:r>
      <w:r w:rsidRPr="005437A4">
        <w:rPr>
          <w:rFonts w:cs="Calibri"/>
          <w:b/>
          <w:bCs/>
          <w:sz w:val="28"/>
          <w:szCs w:val="28"/>
        </w:rPr>
        <w:t>1,</w:t>
      </w:r>
      <w:r>
        <w:rPr>
          <w:rFonts w:cs="Calibri"/>
          <w:b/>
          <w:bCs/>
          <w:sz w:val="28"/>
          <w:szCs w:val="28"/>
        </w:rPr>
        <w:t>0</w:t>
      </w:r>
    </w:p>
    <w:p w:rsidR="005437A4" w:rsidRPr="005437A4" w:rsidRDefault="005437A4" w:rsidP="005437A4">
      <w:pPr>
        <w:spacing w:after="0" w:line="240" w:lineRule="auto"/>
        <w:jc w:val="right"/>
        <w:rPr>
          <w:rFonts w:cs="Calibri"/>
          <w:b/>
          <w:bCs/>
          <w:i/>
          <w:color w:val="00B050"/>
          <w:sz w:val="24"/>
          <w:szCs w:val="24"/>
        </w:rPr>
      </w:pPr>
      <w:r w:rsidRPr="005437A4">
        <w:rPr>
          <w:rFonts w:cs="Calibri"/>
          <w:b/>
          <w:bCs/>
          <w:i/>
          <w:color w:val="00B050"/>
          <w:sz w:val="24"/>
          <w:szCs w:val="24"/>
        </w:rPr>
        <w:t>Primeira letra em m</w:t>
      </w:r>
      <w:r w:rsidR="00B839F5">
        <w:rPr>
          <w:rFonts w:cs="Calibri"/>
          <w:b/>
          <w:bCs/>
          <w:i/>
          <w:color w:val="00B050"/>
          <w:sz w:val="24"/>
          <w:szCs w:val="24"/>
        </w:rPr>
        <w:t xml:space="preserve">aiúsculo e demais em minúsculo, </w:t>
      </w:r>
      <w:r w:rsidRPr="005437A4">
        <w:rPr>
          <w:rFonts w:cs="Calibri"/>
          <w:b/>
          <w:bCs/>
          <w:i/>
          <w:color w:val="00B050"/>
          <w:sz w:val="24"/>
          <w:szCs w:val="24"/>
        </w:rPr>
        <w:t>salvo nomes próprios.</w:t>
      </w:r>
    </w:p>
    <w:p w:rsidR="005437A4" w:rsidRPr="005437A4" w:rsidRDefault="005437A4" w:rsidP="005437A4">
      <w:pPr>
        <w:pStyle w:val="Textodecomentrio"/>
        <w:jc w:val="right"/>
        <w:rPr>
          <w:rFonts w:asciiTheme="minorHAnsi" w:hAnsiTheme="minorHAnsi" w:cstheme="minorHAnsi"/>
          <w:i/>
          <w:color w:val="632423" w:themeColor="accent2" w:themeShade="80"/>
          <w:sz w:val="24"/>
          <w:szCs w:val="24"/>
        </w:rPr>
      </w:pPr>
      <w:r w:rsidRPr="005437A4">
        <w:rPr>
          <w:rFonts w:asciiTheme="minorHAnsi" w:hAnsiTheme="minorHAnsi" w:cstheme="minorHAnsi"/>
          <w:i/>
          <w:color w:val="632423" w:themeColor="accent2" w:themeShade="80"/>
          <w:sz w:val="24"/>
          <w:szCs w:val="24"/>
        </w:rPr>
        <w:t xml:space="preserve">Atenção: </w:t>
      </w:r>
      <w:r w:rsidRPr="005437A4">
        <w:rPr>
          <w:rFonts w:ascii="Calibri" w:hAnsi="Calibri" w:cs="Calibri"/>
          <w:i/>
          <w:color w:val="632423"/>
          <w:sz w:val="24"/>
          <w:szCs w:val="24"/>
        </w:rPr>
        <w:t xml:space="preserve">Quando a edição for em espanhol ou o artigo em espanhol, </w:t>
      </w:r>
    </w:p>
    <w:p w:rsidR="005437A4" w:rsidRPr="005437A4" w:rsidRDefault="005437A4" w:rsidP="005437A4">
      <w:pPr>
        <w:pStyle w:val="Textodecomentrio"/>
        <w:jc w:val="right"/>
        <w:rPr>
          <w:rFonts w:ascii="Calibri" w:hAnsi="Calibri" w:cs="Calibri"/>
          <w:i/>
          <w:color w:val="632423"/>
          <w:sz w:val="24"/>
          <w:szCs w:val="24"/>
        </w:rPr>
      </w:pPr>
      <w:r w:rsidRPr="005437A4">
        <w:rPr>
          <w:rFonts w:ascii="Calibri" w:hAnsi="Calibri" w:cs="Calibri"/>
          <w:i/>
          <w:color w:val="632423"/>
          <w:sz w:val="24"/>
          <w:szCs w:val="24"/>
        </w:rPr>
        <w:t>o primeiro título também deverá ser em espanhol</w:t>
      </w:r>
    </w:p>
    <w:p w:rsidR="005437A4" w:rsidRPr="005437A4" w:rsidRDefault="005437A4" w:rsidP="005437A4">
      <w:pPr>
        <w:spacing w:after="0" w:line="240" w:lineRule="auto"/>
        <w:jc w:val="right"/>
        <w:rPr>
          <w:rFonts w:cs="Calibri"/>
          <w:b/>
          <w:bCs/>
          <w:i/>
          <w:color w:val="00B050"/>
          <w:sz w:val="28"/>
          <w:szCs w:val="28"/>
        </w:rPr>
      </w:pPr>
    </w:p>
    <w:p w:rsidR="005437A4" w:rsidRPr="00E1549C" w:rsidRDefault="005437A4" w:rsidP="005437A4">
      <w:pPr>
        <w:pStyle w:val="AutoresREMEA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E1549C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Nome dos autores, fonte </w:t>
      </w:r>
      <w:proofErr w:type="spellStart"/>
      <w:r w:rsidRPr="00E1549C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Calibri</w:t>
      </w:r>
      <w:proofErr w:type="spellEnd"/>
      <w:r w:rsidRPr="00E1549C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, tamanho 1</w:t>
      </w:r>
      <w:r w:rsidRPr="00E1549C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1</w:t>
      </w:r>
      <w:r w:rsidRPr="00E1549C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, espaçamento 1,0, alinhado a direita</w:t>
      </w:r>
      <w:r w:rsidRPr="00E1549C">
        <w:rPr>
          <w:rStyle w:val="Refdenotaderodap"/>
          <w:rFonts w:ascii="Calibri" w:hAnsi="Calibri" w:cs="Calibri"/>
          <w:color w:val="FF0000"/>
          <w:sz w:val="22"/>
          <w:szCs w:val="22"/>
          <w:shd w:val="clear" w:color="auto" w:fill="FFFFFF"/>
        </w:rPr>
        <w:footnoteReference w:id="1"/>
      </w:r>
    </w:p>
    <w:p w:rsidR="005437A4" w:rsidRPr="00E1549C" w:rsidRDefault="005437A4" w:rsidP="005437A4">
      <w:pPr>
        <w:pStyle w:val="AutoresREMEA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E1549C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Instituição</w:t>
      </w:r>
    </w:p>
    <w:p w:rsidR="009A433F" w:rsidRDefault="005437A4" w:rsidP="005437A4">
      <w:pPr>
        <w:spacing w:after="0" w:line="360" w:lineRule="auto"/>
        <w:jc w:val="right"/>
        <w:rPr>
          <w:color w:val="FF0000"/>
          <w:shd w:val="clear" w:color="auto" w:fill="FFFFFF"/>
        </w:rPr>
      </w:pPr>
      <w:r w:rsidRPr="00E1549C">
        <w:rPr>
          <w:color w:val="FF0000"/>
          <w:shd w:val="clear" w:color="auto" w:fill="FFFFFF"/>
        </w:rPr>
        <w:t>ORCID</w:t>
      </w:r>
    </w:p>
    <w:p w:rsidR="00E1549C" w:rsidRPr="00E1549C" w:rsidRDefault="00E1549C" w:rsidP="00E1549C">
      <w:pPr>
        <w:spacing w:after="0" w:line="240" w:lineRule="auto"/>
        <w:jc w:val="right"/>
        <w:rPr>
          <w:rFonts w:cs="Calibri"/>
          <w:b/>
          <w:bCs/>
          <w:color w:val="FF0000"/>
          <w:sz w:val="24"/>
          <w:szCs w:val="24"/>
        </w:rPr>
      </w:pPr>
      <w:r w:rsidRPr="00E1549C">
        <w:rPr>
          <w:b/>
          <w:color w:val="FF0000"/>
          <w:shd w:val="clear" w:color="auto" w:fill="FFFFFF"/>
        </w:rPr>
        <w:t xml:space="preserve">(ATENÇÃO: OS DADOS DE IDENTIFICAÇÃO </w:t>
      </w:r>
      <w:r>
        <w:rPr>
          <w:b/>
          <w:color w:val="FF0000"/>
          <w:shd w:val="clear" w:color="auto" w:fill="FFFFFF"/>
        </w:rPr>
        <w:t xml:space="preserve">E BIOGRAFIA NO RODAPÉ </w:t>
      </w:r>
      <w:r w:rsidRPr="00E1549C">
        <w:rPr>
          <w:b/>
          <w:color w:val="FF0000"/>
          <w:shd w:val="clear" w:color="auto" w:fill="FFFFFF"/>
        </w:rPr>
        <w:t xml:space="preserve">SERÃO PREENCHIDOS </w:t>
      </w:r>
      <w:r w:rsidR="003453EC">
        <w:rPr>
          <w:b/>
          <w:color w:val="FF0000"/>
          <w:shd w:val="clear" w:color="auto" w:fill="FFFFFF"/>
        </w:rPr>
        <w:t xml:space="preserve">PELOS AUTORES </w:t>
      </w:r>
      <w:r w:rsidRPr="00E1549C">
        <w:rPr>
          <w:b/>
          <w:color w:val="FF0000"/>
          <w:shd w:val="clear" w:color="auto" w:fill="FFFFFF"/>
        </w:rPr>
        <w:t xml:space="preserve">APÓS </w:t>
      </w:r>
      <w:r w:rsidR="003453EC">
        <w:rPr>
          <w:b/>
          <w:color w:val="FF0000"/>
          <w:shd w:val="clear" w:color="auto" w:fill="FFFFFF"/>
        </w:rPr>
        <w:t xml:space="preserve">O </w:t>
      </w:r>
      <w:r w:rsidRPr="00E1549C">
        <w:rPr>
          <w:b/>
          <w:color w:val="FF0000"/>
          <w:shd w:val="clear" w:color="auto" w:fill="FFFFFF"/>
        </w:rPr>
        <w:t>ARTIGO SER ACEITO E ESTAR EM EDIÇÃO).</w:t>
      </w:r>
    </w:p>
    <w:p w:rsidR="009A433F" w:rsidRPr="00FD340C" w:rsidRDefault="009A433F" w:rsidP="009A433F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:rsidR="001C51BB" w:rsidRPr="00491D94" w:rsidRDefault="001C51BB" w:rsidP="001C51BB">
      <w:pPr>
        <w:pStyle w:val="ResumoREMEA"/>
        <w:spacing w:line="240" w:lineRule="auto"/>
        <w:rPr>
          <w:rFonts w:ascii="Calibri" w:eastAsia="Calibri" w:hAnsi="Calibri" w:cs="Calibri"/>
          <w:szCs w:val="22"/>
          <w:lang w:eastAsia="zh-CN"/>
        </w:rPr>
      </w:pPr>
      <w:r w:rsidRPr="00491D94">
        <w:rPr>
          <w:rFonts w:ascii="Calibri" w:eastAsia="Calibri" w:hAnsi="Calibri" w:cs="Calibri"/>
          <w:b/>
          <w:szCs w:val="22"/>
          <w:lang w:eastAsia="zh-CN"/>
        </w:rPr>
        <w:t>Resumo:</w:t>
      </w:r>
      <w:r w:rsidRPr="00491D94">
        <w:rPr>
          <w:rFonts w:ascii="Calibri" w:eastAsia="Calibri" w:hAnsi="Calibri" w:cs="Calibri"/>
          <w:szCs w:val="22"/>
          <w:lang w:eastAsia="zh-CN"/>
        </w:rPr>
        <w:t xml:space="preserve"> Fonte </w:t>
      </w:r>
      <w:proofErr w:type="spellStart"/>
      <w:r w:rsidRPr="00491D94">
        <w:rPr>
          <w:rFonts w:asciiTheme="minorHAnsi" w:eastAsia="Calibri" w:hAnsiTheme="minorHAnsi" w:cstheme="minorHAnsi"/>
          <w:szCs w:val="22"/>
          <w:lang w:eastAsia="zh-CN"/>
        </w:rPr>
        <w:t>Calibri</w:t>
      </w:r>
      <w:proofErr w:type="spellEnd"/>
      <w:r w:rsidRPr="00491D94">
        <w:rPr>
          <w:rFonts w:ascii="Calibri" w:eastAsia="Calibri" w:hAnsi="Calibri" w:cs="Calibri"/>
          <w:szCs w:val="22"/>
          <w:lang w:eastAsia="zh-CN"/>
        </w:rPr>
        <w:t>, tamanho 1</w:t>
      </w:r>
      <w:r w:rsidR="00AD75F5">
        <w:rPr>
          <w:rFonts w:ascii="Calibri" w:eastAsia="Calibri" w:hAnsi="Calibri" w:cs="Calibri"/>
          <w:szCs w:val="22"/>
          <w:lang w:eastAsia="zh-CN"/>
        </w:rPr>
        <w:t>0</w:t>
      </w:r>
      <w:r w:rsidRPr="00491D94">
        <w:rPr>
          <w:rFonts w:ascii="Calibri" w:eastAsia="Calibri" w:hAnsi="Calibri" w:cs="Calibri"/>
          <w:szCs w:val="22"/>
          <w:lang w:eastAsia="zh-CN"/>
        </w:rPr>
        <w:t>, espaçamento 1,0, justificado.</w:t>
      </w:r>
    </w:p>
    <w:p w:rsidR="001C51BB" w:rsidRPr="00491D94" w:rsidRDefault="001C51BB" w:rsidP="001C51BB">
      <w:pPr>
        <w:pStyle w:val="ResumoREMEA"/>
        <w:spacing w:line="240" w:lineRule="auto"/>
        <w:rPr>
          <w:rFonts w:ascii="Calibri" w:eastAsia="Calibri" w:hAnsi="Calibri" w:cs="Calibri"/>
          <w:szCs w:val="22"/>
          <w:lang w:eastAsia="zh-CN"/>
        </w:rPr>
      </w:pPr>
      <w:r w:rsidRPr="00491D94">
        <w:rPr>
          <w:rFonts w:ascii="Calibri" w:eastAsia="Calibri" w:hAnsi="Calibri" w:cs="Calibri"/>
          <w:b/>
          <w:szCs w:val="22"/>
          <w:lang w:eastAsia="zh-CN"/>
        </w:rPr>
        <w:t>Palavras-chave:</w:t>
      </w:r>
      <w:r w:rsidRPr="00491D94">
        <w:rPr>
          <w:rFonts w:ascii="Calibri" w:eastAsia="Calibri" w:hAnsi="Calibri" w:cs="Calibri"/>
          <w:szCs w:val="22"/>
          <w:lang w:eastAsia="zh-CN"/>
        </w:rPr>
        <w:t xml:space="preserve"> </w:t>
      </w:r>
      <w:proofErr w:type="spellStart"/>
      <w:r w:rsidRPr="00491D94">
        <w:rPr>
          <w:rFonts w:asciiTheme="minorHAnsi" w:eastAsia="Calibri" w:hAnsiTheme="minorHAnsi" w:cstheme="minorHAnsi"/>
          <w:szCs w:val="22"/>
          <w:lang w:eastAsia="zh-CN"/>
        </w:rPr>
        <w:t>Calibri</w:t>
      </w:r>
      <w:proofErr w:type="spellEnd"/>
      <w:r w:rsidRPr="00491D94">
        <w:rPr>
          <w:rFonts w:ascii="Calibri" w:eastAsia="Calibri" w:hAnsi="Calibri" w:cs="Calibri"/>
          <w:szCs w:val="22"/>
          <w:lang w:eastAsia="zh-CN"/>
        </w:rPr>
        <w:t>, tamanho 1</w:t>
      </w:r>
      <w:r w:rsidR="00AD75F5">
        <w:rPr>
          <w:rFonts w:ascii="Calibri" w:eastAsia="Calibri" w:hAnsi="Calibri" w:cs="Calibri"/>
          <w:szCs w:val="22"/>
          <w:lang w:eastAsia="zh-CN"/>
        </w:rPr>
        <w:t>0</w:t>
      </w:r>
      <w:r w:rsidRPr="00491D94">
        <w:rPr>
          <w:rFonts w:ascii="Calibri" w:eastAsia="Calibri" w:hAnsi="Calibri" w:cs="Calibri"/>
          <w:szCs w:val="22"/>
          <w:lang w:eastAsia="zh-CN"/>
        </w:rPr>
        <w:t>, espaçamento 1,0, justificado.</w:t>
      </w:r>
    </w:p>
    <w:p w:rsidR="009A433F" w:rsidRPr="001C51BB" w:rsidRDefault="009A433F" w:rsidP="001C51BB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C51BB" w:rsidRPr="001C51BB" w:rsidRDefault="001C51BB" w:rsidP="001C51B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1C51BB">
        <w:rPr>
          <w:rFonts w:cs="Calibri"/>
          <w:b/>
          <w:bCs/>
          <w:sz w:val="24"/>
          <w:szCs w:val="24"/>
        </w:rPr>
        <w:t xml:space="preserve">Título em </w:t>
      </w:r>
      <w:r>
        <w:rPr>
          <w:rFonts w:cs="Calibri"/>
          <w:b/>
          <w:bCs/>
          <w:sz w:val="24"/>
          <w:szCs w:val="24"/>
        </w:rPr>
        <w:t>espanhol</w:t>
      </w:r>
      <w:r w:rsidRPr="001C51BB">
        <w:rPr>
          <w:rFonts w:cs="Calibri"/>
          <w:b/>
          <w:bCs/>
          <w:sz w:val="24"/>
          <w:szCs w:val="24"/>
        </w:rPr>
        <w:t xml:space="preserve">, fonte </w:t>
      </w:r>
      <w:proofErr w:type="spellStart"/>
      <w:r w:rsidRPr="001C51BB">
        <w:rPr>
          <w:rFonts w:cs="Calibri"/>
          <w:b/>
          <w:bCs/>
          <w:sz w:val="24"/>
          <w:szCs w:val="24"/>
        </w:rPr>
        <w:t>Calibri</w:t>
      </w:r>
      <w:proofErr w:type="spellEnd"/>
      <w:r w:rsidRPr="001C51BB">
        <w:rPr>
          <w:rFonts w:cs="Calibri"/>
          <w:b/>
          <w:bCs/>
          <w:sz w:val="24"/>
          <w:szCs w:val="24"/>
        </w:rPr>
        <w:t>, tamanho 1</w:t>
      </w:r>
      <w:r>
        <w:rPr>
          <w:rFonts w:cs="Calibri"/>
          <w:b/>
          <w:bCs/>
          <w:sz w:val="24"/>
          <w:szCs w:val="24"/>
        </w:rPr>
        <w:t>2</w:t>
      </w:r>
      <w:r w:rsidRPr="001C51BB">
        <w:rPr>
          <w:rFonts w:cs="Calibri"/>
          <w:b/>
          <w:bCs/>
          <w:sz w:val="24"/>
          <w:szCs w:val="24"/>
        </w:rPr>
        <w:t xml:space="preserve">, </w:t>
      </w:r>
    </w:p>
    <w:p w:rsidR="009A433F" w:rsidRPr="001C51BB" w:rsidRDefault="001C51BB" w:rsidP="001C51B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1C51BB">
        <w:rPr>
          <w:rFonts w:cs="Calibri"/>
          <w:b/>
          <w:bCs/>
          <w:sz w:val="24"/>
          <w:szCs w:val="24"/>
        </w:rPr>
        <w:t>negrito, alinhado à direita, espaçamento entre linhas 1,0</w:t>
      </w:r>
    </w:p>
    <w:p w:rsidR="001C51BB" w:rsidRDefault="001C51BB" w:rsidP="009A433F">
      <w:pPr>
        <w:spacing w:after="0" w:line="240" w:lineRule="auto"/>
        <w:jc w:val="both"/>
        <w:rPr>
          <w:rFonts w:cs="Calibri"/>
          <w:b/>
          <w:bCs/>
        </w:rPr>
      </w:pPr>
    </w:p>
    <w:p w:rsidR="001C51BB" w:rsidRPr="00491D94" w:rsidRDefault="009A433F" w:rsidP="001C51BB">
      <w:pPr>
        <w:pStyle w:val="ResumoREMEA"/>
        <w:spacing w:line="240" w:lineRule="auto"/>
        <w:rPr>
          <w:rFonts w:ascii="Calibri" w:eastAsia="Calibri" w:hAnsi="Calibri" w:cs="Calibri"/>
          <w:szCs w:val="22"/>
          <w:lang w:eastAsia="zh-CN"/>
        </w:rPr>
      </w:pPr>
      <w:proofErr w:type="spellStart"/>
      <w:r w:rsidRPr="001C51BB">
        <w:rPr>
          <w:rFonts w:asciiTheme="minorHAnsi" w:hAnsiTheme="minorHAnsi" w:cstheme="minorHAnsi"/>
          <w:b/>
          <w:bCs/>
        </w:rPr>
        <w:t>Resumen</w:t>
      </w:r>
      <w:proofErr w:type="spellEnd"/>
      <w:r w:rsidRPr="001C51BB">
        <w:rPr>
          <w:rFonts w:asciiTheme="minorHAnsi" w:hAnsiTheme="minorHAnsi" w:cstheme="minorHAnsi"/>
          <w:b/>
          <w:bCs/>
        </w:rPr>
        <w:t>:</w:t>
      </w:r>
      <w:r w:rsidRPr="00FD340C">
        <w:rPr>
          <w:rFonts w:cs="Calibri"/>
          <w:b/>
          <w:bCs/>
        </w:rPr>
        <w:t xml:space="preserve"> </w:t>
      </w:r>
      <w:r w:rsidR="001C51BB" w:rsidRPr="00491D94">
        <w:rPr>
          <w:rFonts w:ascii="Calibri" w:eastAsia="Calibri" w:hAnsi="Calibri" w:cs="Calibri"/>
          <w:szCs w:val="22"/>
          <w:lang w:eastAsia="zh-CN"/>
        </w:rPr>
        <w:t xml:space="preserve">Fonte </w:t>
      </w:r>
      <w:proofErr w:type="spellStart"/>
      <w:r w:rsidR="001C51BB" w:rsidRPr="00491D94">
        <w:rPr>
          <w:rFonts w:asciiTheme="minorHAnsi" w:eastAsia="Calibri" w:hAnsiTheme="minorHAnsi" w:cstheme="minorHAnsi"/>
          <w:szCs w:val="22"/>
          <w:lang w:eastAsia="zh-CN"/>
        </w:rPr>
        <w:t>Calibri</w:t>
      </w:r>
      <w:proofErr w:type="spellEnd"/>
      <w:r w:rsidR="001C51BB" w:rsidRPr="00491D94">
        <w:rPr>
          <w:rFonts w:ascii="Calibri" w:eastAsia="Calibri" w:hAnsi="Calibri" w:cs="Calibri"/>
          <w:szCs w:val="22"/>
          <w:lang w:eastAsia="zh-CN"/>
        </w:rPr>
        <w:t>, tamanho 1</w:t>
      </w:r>
      <w:r w:rsidR="00AD75F5">
        <w:rPr>
          <w:rFonts w:ascii="Calibri" w:eastAsia="Calibri" w:hAnsi="Calibri" w:cs="Calibri"/>
          <w:szCs w:val="22"/>
          <w:lang w:eastAsia="zh-CN"/>
        </w:rPr>
        <w:t>0</w:t>
      </w:r>
      <w:r w:rsidR="001C51BB" w:rsidRPr="00491D94">
        <w:rPr>
          <w:rFonts w:ascii="Calibri" w:eastAsia="Calibri" w:hAnsi="Calibri" w:cs="Calibri"/>
          <w:szCs w:val="22"/>
          <w:lang w:eastAsia="zh-CN"/>
        </w:rPr>
        <w:t>, espaçamento 1,0, justificado.</w:t>
      </w:r>
    </w:p>
    <w:p w:rsidR="009A433F" w:rsidRDefault="009A433F" w:rsidP="001C51BB">
      <w:p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proofErr w:type="spellStart"/>
      <w:r w:rsidRPr="00FD340C">
        <w:rPr>
          <w:rFonts w:cs="Calibri"/>
          <w:b/>
          <w:bCs/>
        </w:rPr>
        <w:t>Palabras</w:t>
      </w:r>
      <w:proofErr w:type="spellEnd"/>
      <w:r w:rsidR="001C51BB">
        <w:rPr>
          <w:rFonts w:cs="Calibri"/>
          <w:b/>
          <w:bCs/>
        </w:rPr>
        <w:t>-</w:t>
      </w:r>
      <w:r w:rsidRPr="00FD340C">
        <w:rPr>
          <w:rFonts w:cs="Calibri"/>
          <w:b/>
          <w:bCs/>
        </w:rPr>
        <w:t xml:space="preserve">clave: </w:t>
      </w:r>
      <w:r w:rsidR="001C51BB" w:rsidRPr="00491D94">
        <w:rPr>
          <w:rFonts w:cs="Calibri"/>
          <w:lang w:eastAsia="zh-CN"/>
        </w:rPr>
        <w:t xml:space="preserve">Fonte </w:t>
      </w:r>
      <w:proofErr w:type="spellStart"/>
      <w:r w:rsidR="001C51BB" w:rsidRPr="00491D94">
        <w:rPr>
          <w:rFonts w:asciiTheme="minorHAnsi" w:hAnsiTheme="minorHAnsi" w:cstheme="minorHAnsi"/>
          <w:lang w:eastAsia="zh-CN"/>
        </w:rPr>
        <w:t>Calibri</w:t>
      </w:r>
      <w:proofErr w:type="spellEnd"/>
      <w:r w:rsidR="001C51BB" w:rsidRPr="00491D94">
        <w:rPr>
          <w:rFonts w:cs="Calibri"/>
          <w:lang w:eastAsia="zh-CN"/>
        </w:rPr>
        <w:t>, tamanho 1</w:t>
      </w:r>
      <w:r w:rsidR="00AD75F5">
        <w:rPr>
          <w:rFonts w:cs="Calibri"/>
          <w:lang w:eastAsia="zh-CN"/>
        </w:rPr>
        <w:t>0</w:t>
      </w:r>
      <w:r w:rsidR="001C51BB" w:rsidRPr="00491D94">
        <w:rPr>
          <w:rFonts w:cs="Calibri"/>
          <w:lang w:eastAsia="zh-CN"/>
        </w:rPr>
        <w:t>, espaçamento 1,0, justificado.</w:t>
      </w:r>
    </w:p>
    <w:p w:rsidR="001C51BB" w:rsidRPr="001C51BB" w:rsidRDefault="001C51BB" w:rsidP="001C51BB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C51BB" w:rsidRPr="001C51BB" w:rsidRDefault="001C51BB" w:rsidP="001C51B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1C51BB">
        <w:rPr>
          <w:rFonts w:cs="Calibri"/>
          <w:b/>
          <w:bCs/>
          <w:sz w:val="24"/>
          <w:szCs w:val="24"/>
        </w:rPr>
        <w:t xml:space="preserve">Título em </w:t>
      </w:r>
      <w:r>
        <w:rPr>
          <w:rFonts w:cs="Calibri"/>
          <w:b/>
          <w:bCs/>
          <w:sz w:val="24"/>
          <w:szCs w:val="24"/>
        </w:rPr>
        <w:t>inglês</w:t>
      </w:r>
      <w:r w:rsidRPr="001C51BB">
        <w:rPr>
          <w:rFonts w:cs="Calibri"/>
          <w:b/>
          <w:bCs/>
          <w:sz w:val="24"/>
          <w:szCs w:val="24"/>
        </w:rPr>
        <w:t xml:space="preserve">, fonte </w:t>
      </w:r>
      <w:proofErr w:type="spellStart"/>
      <w:r w:rsidRPr="001C51BB">
        <w:rPr>
          <w:rFonts w:cs="Calibri"/>
          <w:b/>
          <w:bCs/>
          <w:sz w:val="24"/>
          <w:szCs w:val="24"/>
        </w:rPr>
        <w:t>Calibri</w:t>
      </w:r>
      <w:proofErr w:type="spellEnd"/>
      <w:r w:rsidRPr="001C51BB">
        <w:rPr>
          <w:rFonts w:cs="Calibri"/>
          <w:b/>
          <w:bCs/>
          <w:sz w:val="24"/>
          <w:szCs w:val="24"/>
        </w:rPr>
        <w:t>, tamanho 1</w:t>
      </w:r>
      <w:r>
        <w:rPr>
          <w:rFonts w:cs="Calibri"/>
          <w:b/>
          <w:bCs/>
          <w:sz w:val="24"/>
          <w:szCs w:val="24"/>
        </w:rPr>
        <w:t>2</w:t>
      </w:r>
      <w:r w:rsidRPr="001C51BB">
        <w:rPr>
          <w:rFonts w:cs="Calibri"/>
          <w:b/>
          <w:bCs/>
          <w:sz w:val="24"/>
          <w:szCs w:val="24"/>
        </w:rPr>
        <w:t xml:space="preserve">, </w:t>
      </w:r>
    </w:p>
    <w:p w:rsidR="001C51BB" w:rsidRPr="001C51BB" w:rsidRDefault="001C51BB" w:rsidP="001C51B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1C51BB">
        <w:rPr>
          <w:rFonts w:cs="Calibri"/>
          <w:b/>
          <w:bCs/>
          <w:sz w:val="24"/>
          <w:szCs w:val="24"/>
        </w:rPr>
        <w:t>negrito, alinhado à direita, espaçamento entre linhas 1,0</w:t>
      </w:r>
    </w:p>
    <w:p w:rsidR="009A433F" w:rsidRPr="001C51BB" w:rsidRDefault="009A433F" w:rsidP="009A433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1C51BB" w:rsidRDefault="009A433F" w:rsidP="001C51BB">
      <w:pPr>
        <w:spacing w:after="0" w:line="240" w:lineRule="auto"/>
        <w:rPr>
          <w:rFonts w:cs="Calibri"/>
        </w:rPr>
      </w:pPr>
      <w:r w:rsidRPr="001C51BB">
        <w:rPr>
          <w:rFonts w:cs="Calibri"/>
          <w:b/>
          <w:bCs/>
        </w:rPr>
        <w:t>Abstract:</w:t>
      </w:r>
      <w:r w:rsidR="001C51BB" w:rsidRPr="001C51BB">
        <w:rPr>
          <w:rFonts w:cs="Calibri"/>
        </w:rPr>
        <w:t xml:space="preserve"> Fonte </w:t>
      </w:r>
      <w:proofErr w:type="spellStart"/>
      <w:r w:rsidR="001C51BB" w:rsidRPr="001C51BB">
        <w:rPr>
          <w:rFonts w:cs="Calibri"/>
        </w:rPr>
        <w:t>Calibri</w:t>
      </w:r>
      <w:proofErr w:type="spellEnd"/>
      <w:r w:rsidR="001C51BB" w:rsidRPr="001C51BB">
        <w:rPr>
          <w:rFonts w:cs="Calibri"/>
        </w:rPr>
        <w:t>, tamanho 1</w:t>
      </w:r>
      <w:r w:rsidR="00AD75F5">
        <w:rPr>
          <w:rFonts w:cs="Calibri"/>
        </w:rPr>
        <w:t>0</w:t>
      </w:r>
      <w:r w:rsidR="001C51BB" w:rsidRPr="001C51BB">
        <w:rPr>
          <w:rFonts w:cs="Calibri"/>
        </w:rPr>
        <w:t>, espaçamento 1,0, justificado.</w:t>
      </w:r>
    </w:p>
    <w:p w:rsidR="001C51BB" w:rsidRDefault="009A433F" w:rsidP="001C51BB">
      <w:pPr>
        <w:spacing w:after="0" w:line="240" w:lineRule="auto"/>
        <w:rPr>
          <w:rFonts w:cs="Calibri"/>
        </w:rPr>
      </w:pPr>
      <w:r w:rsidRPr="001C51BB">
        <w:rPr>
          <w:rFonts w:cs="Calibri"/>
          <w:b/>
          <w:bCs/>
        </w:rPr>
        <w:t xml:space="preserve">Keywords: </w:t>
      </w:r>
      <w:r w:rsidR="001C51BB" w:rsidRPr="001C51BB">
        <w:rPr>
          <w:rFonts w:cs="Calibri"/>
        </w:rPr>
        <w:t xml:space="preserve">Fonte </w:t>
      </w:r>
      <w:proofErr w:type="spellStart"/>
      <w:r w:rsidR="001C51BB" w:rsidRPr="001C51BB">
        <w:rPr>
          <w:rFonts w:cs="Calibri"/>
        </w:rPr>
        <w:t>Calibri</w:t>
      </w:r>
      <w:proofErr w:type="spellEnd"/>
      <w:r w:rsidR="001C51BB" w:rsidRPr="001C51BB">
        <w:rPr>
          <w:rFonts w:cs="Calibri"/>
        </w:rPr>
        <w:t>, tamanho 1</w:t>
      </w:r>
      <w:r w:rsidR="00AD75F5">
        <w:rPr>
          <w:rFonts w:cs="Calibri"/>
        </w:rPr>
        <w:t>0</w:t>
      </w:r>
      <w:r w:rsidR="001C51BB" w:rsidRPr="001C51BB">
        <w:rPr>
          <w:rFonts w:cs="Calibri"/>
        </w:rPr>
        <w:t>, espaçamento 1,0, justificado.</w:t>
      </w:r>
    </w:p>
    <w:p w:rsidR="009A433F" w:rsidRPr="00FD340C" w:rsidRDefault="009A433F" w:rsidP="001C51BB">
      <w:pPr>
        <w:spacing w:after="0" w:line="240" w:lineRule="auto"/>
        <w:rPr>
          <w:rFonts w:cs="Calibri"/>
          <w:sz w:val="24"/>
          <w:szCs w:val="24"/>
        </w:rPr>
      </w:pPr>
    </w:p>
    <w:p w:rsidR="009A433F" w:rsidRPr="00FD340C" w:rsidRDefault="001C51BB" w:rsidP="009A433F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Introdução</w:t>
      </w:r>
    </w:p>
    <w:p w:rsidR="009A433F" w:rsidRPr="001C51BB" w:rsidRDefault="001C51BB" w:rsidP="001C51BB">
      <w:pPr>
        <w:spacing w:after="0" w:line="360" w:lineRule="auto"/>
        <w:ind w:firstLine="851"/>
        <w:jc w:val="both"/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</w:pPr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 xml:space="preserve">Texto com fonte </w:t>
      </w:r>
      <w:proofErr w:type="spellStart"/>
      <w:r w:rsidRPr="001C51BB"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Calibri</w:t>
      </w:r>
      <w:proofErr w:type="spellEnd"/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>, tamanho 12, espaçamento 1,5, justificado</w:t>
      </w:r>
      <w:r w:rsidRPr="001C51BB"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.</w:t>
      </w:r>
    </w:p>
    <w:p w:rsidR="001C51BB" w:rsidRDefault="001C51BB" w:rsidP="001C51BB">
      <w:pPr>
        <w:spacing w:after="0" w:line="360" w:lineRule="auto"/>
        <w:ind w:firstLine="851"/>
        <w:jc w:val="both"/>
        <w:rPr>
          <w:rFonts w:asciiTheme="minorHAnsi" w:eastAsia="Droid Sans Fallback" w:hAnsiTheme="minorHAnsi" w:cstheme="minorHAnsi"/>
          <w:color w:val="00000A"/>
          <w:kern w:val="3"/>
          <w:lang w:eastAsia="zh-CN" w:bidi="hi-IN"/>
        </w:rPr>
      </w:pPr>
    </w:p>
    <w:p w:rsidR="001C51BB" w:rsidRPr="001C51BB" w:rsidRDefault="001C51BB" w:rsidP="001C51BB">
      <w:pPr>
        <w:suppressAutoHyphens/>
        <w:overflowPunct w:val="0"/>
        <w:autoSpaceDN w:val="0"/>
        <w:ind w:left="2268"/>
        <w:jc w:val="both"/>
        <w:textAlignment w:val="baseline"/>
        <w:rPr>
          <w:rFonts w:eastAsia="Droid Sans Fallback" w:cs="Calibri"/>
          <w:color w:val="00000A"/>
          <w:kern w:val="3"/>
          <w:lang w:eastAsia="zh-CN" w:bidi="hi-IN"/>
        </w:rPr>
      </w:pPr>
      <w:r w:rsidRPr="001C51BB">
        <w:rPr>
          <w:rFonts w:eastAsia="Droid Sans Fallback" w:cs="Calibri"/>
          <w:color w:val="00000A"/>
          <w:kern w:val="3"/>
          <w:lang w:eastAsia="zh-CN" w:bidi="hi-IN"/>
        </w:rPr>
        <w:lastRenderedPageBreak/>
        <w:t xml:space="preserve">Citações longas com fonte </w:t>
      </w:r>
      <w:proofErr w:type="spellStart"/>
      <w:r>
        <w:rPr>
          <w:rFonts w:asciiTheme="minorHAnsi" w:eastAsia="Droid Sans Fallback" w:hAnsiTheme="minorHAnsi" w:cstheme="minorHAnsi"/>
          <w:color w:val="00000A"/>
          <w:kern w:val="3"/>
          <w:lang w:eastAsia="zh-CN" w:bidi="hi-IN"/>
        </w:rPr>
        <w:t>Calibri</w:t>
      </w:r>
      <w:proofErr w:type="spellEnd"/>
      <w:r w:rsidRPr="001C51BB">
        <w:rPr>
          <w:rFonts w:eastAsia="Droid Sans Fallback" w:cs="Calibri"/>
          <w:color w:val="00000A"/>
          <w:kern w:val="3"/>
          <w:lang w:eastAsia="zh-CN" w:bidi="hi-IN"/>
        </w:rPr>
        <w:t>, tamanho 1</w:t>
      </w:r>
      <w:r w:rsidR="00AD75F5">
        <w:rPr>
          <w:rFonts w:eastAsia="Droid Sans Fallback" w:cs="Calibri"/>
          <w:color w:val="00000A"/>
          <w:kern w:val="3"/>
          <w:lang w:eastAsia="zh-CN" w:bidi="hi-IN"/>
        </w:rPr>
        <w:t>0</w:t>
      </w:r>
      <w:r w:rsidRPr="001C51BB">
        <w:rPr>
          <w:rFonts w:eastAsia="Droid Sans Fallback" w:cs="Calibri"/>
          <w:color w:val="00000A"/>
          <w:kern w:val="3"/>
          <w:lang w:eastAsia="zh-CN" w:bidi="hi-IN"/>
        </w:rPr>
        <w:t>, espaçamento 1,0, justificado, recuo de 4cm da margem.</w:t>
      </w:r>
    </w:p>
    <w:p w:rsidR="004938DA" w:rsidRDefault="004938DA" w:rsidP="004938DA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C51BB" w:rsidRPr="004938DA" w:rsidRDefault="004938DA" w:rsidP="004938DA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Figuras </w:t>
      </w:r>
      <w:r w:rsidRPr="004938DA">
        <w:rPr>
          <w:rFonts w:asciiTheme="minorHAnsi" w:hAnsiTheme="minorHAnsi" w:cstheme="minorHAnsi"/>
          <w:bCs/>
          <w:sz w:val="24"/>
          <w:szCs w:val="24"/>
        </w:rPr>
        <w:t xml:space="preserve">– Fonte </w:t>
      </w:r>
      <w:proofErr w:type="spellStart"/>
      <w:r w:rsidRPr="004938DA">
        <w:rPr>
          <w:rFonts w:asciiTheme="minorHAnsi" w:hAnsiTheme="minorHAnsi" w:cstheme="minorHAnsi"/>
          <w:bCs/>
          <w:sz w:val="24"/>
          <w:szCs w:val="24"/>
        </w:rPr>
        <w:t>Calibri</w:t>
      </w:r>
      <w:proofErr w:type="spellEnd"/>
      <w:r w:rsidRPr="004938DA">
        <w:rPr>
          <w:rFonts w:asciiTheme="minorHAnsi" w:hAnsiTheme="minorHAnsi" w:cstheme="minorHAnsi"/>
          <w:bCs/>
          <w:sz w:val="24"/>
          <w:szCs w:val="24"/>
        </w:rPr>
        <w:t>, tamanho 1</w:t>
      </w:r>
      <w:r w:rsidR="000767B7">
        <w:rPr>
          <w:rFonts w:asciiTheme="minorHAnsi" w:hAnsiTheme="minorHAnsi" w:cstheme="minorHAnsi"/>
          <w:bCs/>
          <w:sz w:val="24"/>
          <w:szCs w:val="24"/>
        </w:rPr>
        <w:t>2</w:t>
      </w:r>
      <w:r w:rsidRPr="004938DA">
        <w:rPr>
          <w:rFonts w:asciiTheme="minorHAnsi" w:hAnsiTheme="minorHAnsi" w:cstheme="minorHAnsi"/>
          <w:bCs/>
          <w:sz w:val="24"/>
          <w:szCs w:val="24"/>
        </w:rPr>
        <w:t>, centralizada com a figura</w:t>
      </w:r>
    </w:p>
    <w:p w:rsidR="004938DA" w:rsidRDefault="004938DA" w:rsidP="004938DA">
      <w:pPr>
        <w:spacing w:after="0" w:line="360" w:lineRule="auto"/>
        <w:jc w:val="center"/>
        <w:rPr>
          <w:rFonts w:cs="Calibri"/>
          <w:b/>
          <w:bCs/>
          <w:sz w:val="20"/>
          <w:szCs w:val="20"/>
        </w:rPr>
      </w:pPr>
    </w:p>
    <w:p w:rsidR="004938DA" w:rsidRPr="000767B7" w:rsidRDefault="004938DA" w:rsidP="004938DA">
      <w:pPr>
        <w:spacing w:after="0" w:line="360" w:lineRule="auto"/>
        <w:jc w:val="center"/>
        <w:rPr>
          <w:rFonts w:cs="Calibri"/>
          <w:noProof/>
          <w:sz w:val="24"/>
          <w:szCs w:val="24"/>
          <w:lang w:eastAsia="pt-BR"/>
        </w:rPr>
      </w:pPr>
      <w:r w:rsidRPr="000767B7">
        <w:rPr>
          <w:rFonts w:cs="Calibri"/>
          <w:b/>
          <w:bCs/>
          <w:sz w:val="24"/>
          <w:szCs w:val="24"/>
        </w:rPr>
        <w:t xml:space="preserve">Figura </w:t>
      </w:r>
      <w:r w:rsidR="00BD2D2F">
        <w:rPr>
          <w:rFonts w:cs="Calibri"/>
          <w:b/>
          <w:bCs/>
          <w:sz w:val="24"/>
          <w:szCs w:val="24"/>
        </w:rPr>
        <w:t>I</w:t>
      </w:r>
      <w:r w:rsidRPr="000767B7">
        <w:rPr>
          <w:rFonts w:cs="Calibri"/>
          <w:b/>
          <w:bCs/>
          <w:sz w:val="24"/>
          <w:szCs w:val="24"/>
        </w:rPr>
        <w:t>:</w:t>
      </w:r>
      <w:r w:rsidRPr="000767B7">
        <w:rPr>
          <w:rFonts w:cs="Calibri"/>
          <w:sz w:val="24"/>
          <w:szCs w:val="24"/>
        </w:rPr>
        <w:t xml:space="preserve"> Rosana Paulino – Série Tecelãs – 2003 – Técnica diversa</w:t>
      </w:r>
      <w:r w:rsidR="00C374A7">
        <w:rPr>
          <w:rFonts w:cs="Calibri"/>
          <w:sz w:val="24"/>
          <w:szCs w:val="24"/>
        </w:rPr>
        <w:t>.</w:t>
      </w:r>
    </w:p>
    <w:p w:rsidR="004938DA" w:rsidRDefault="00946C93" w:rsidP="004938DA">
      <w:pPr>
        <w:spacing w:after="0" w:line="360" w:lineRule="auto"/>
        <w:jc w:val="center"/>
        <w:rPr>
          <w:rFonts w:cs="Calibri"/>
          <w:noProof/>
          <w:lang w:eastAsia="pt-BR"/>
        </w:rPr>
      </w:pPr>
      <w:r>
        <w:rPr>
          <w:rFonts w:cs="Calibri"/>
          <w:noProof/>
          <w:lang w:eastAsia="pt-BR"/>
        </w:rPr>
        <w:pict>
          <v:roundrect id="_x0000_s2050" alt="" style="position:absolute;left:0;text-align:left;margin-left:115.95pt;margin-top:10.45pt;width:210.75pt;height:102.75pt;z-index:251663360;mso-wrap-edited:f;mso-width-percent:0;mso-height-percent:0;mso-width-percent:0;mso-height-percent:0" arcsize="10923f"/>
        </w:pict>
      </w:r>
    </w:p>
    <w:p w:rsidR="004938DA" w:rsidRDefault="004938DA" w:rsidP="004938DA">
      <w:pPr>
        <w:spacing w:after="0" w:line="360" w:lineRule="auto"/>
        <w:jc w:val="center"/>
        <w:rPr>
          <w:rFonts w:cs="Calibri"/>
          <w:noProof/>
          <w:lang w:eastAsia="pt-BR"/>
        </w:rPr>
      </w:pPr>
    </w:p>
    <w:p w:rsidR="004938DA" w:rsidRDefault="004938DA" w:rsidP="004938DA">
      <w:pPr>
        <w:spacing w:after="0" w:line="360" w:lineRule="auto"/>
        <w:jc w:val="center"/>
        <w:rPr>
          <w:rFonts w:cs="Calibri"/>
          <w:noProof/>
          <w:lang w:eastAsia="pt-BR"/>
        </w:rPr>
      </w:pPr>
    </w:p>
    <w:p w:rsidR="004938DA" w:rsidRDefault="004938DA" w:rsidP="004938DA">
      <w:pPr>
        <w:spacing w:after="0" w:line="360" w:lineRule="auto"/>
        <w:jc w:val="center"/>
        <w:rPr>
          <w:rFonts w:cs="Calibri"/>
          <w:noProof/>
          <w:lang w:eastAsia="pt-BR"/>
        </w:rPr>
      </w:pPr>
    </w:p>
    <w:p w:rsidR="004938DA" w:rsidRDefault="004938DA" w:rsidP="004938DA">
      <w:pPr>
        <w:spacing w:after="0" w:line="360" w:lineRule="auto"/>
        <w:jc w:val="center"/>
        <w:rPr>
          <w:rFonts w:cs="Calibri"/>
          <w:noProof/>
          <w:lang w:eastAsia="pt-BR"/>
        </w:rPr>
      </w:pPr>
    </w:p>
    <w:p w:rsidR="004938DA" w:rsidRPr="00FD340C" w:rsidRDefault="004938DA" w:rsidP="004938DA">
      <w:pPr>
        <w:spacing w:after="0" w:line="360" w:lineRule="auto"/>
        <w:jc w:val="center"/>
        <w:rPr>
          <w:rFonts w:cs="Calibri"/>
          <w:sz w:val="20"/>
          <w:szCs w:val="20"/>
        </w:rPr>
      </w:pPr>
    </w:p>
    <w:p w:rsidR="004938DA" w:rsidRPr="00FD340C" w:rsidRDefault="00BD2D2F" w:rsidP="004938DA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BD2D2F">
        <w:rPr>
          <w:rFonts w:cs="Calibri"/>
          <w:b/>
          <w:sz w:val="20"/>
          <w:szCs w:val="20"/>
        </w:rPr>
        <w:t>Fonte:</w:t>
      </w:r>
      <w:r>
        <w:rPr>
          <w:rFonts w:cs="Calibri"/>
          <w:sz w:val="20"/>
          <w:szCs w:val="20"/>
        </w:rPr>
        <w:t xml:space="preserve"> </w:t>
      </w:r>
      <w:r w:rsidR="004938DA" w:rsidRPr="00FD340C">
        <w:rPr>
          <w:rFonts w:cs="Calibri"/>
          <w:sz w:val="20"/>
          <w:szCs w:val="20"/>
        </w:rPr>
        <w:t>Coleção particular</w:t>
      </w:r>
      <w:r w:rsidR="00C374A7">
        <w:rPr>
          <w:rFonts w:cs="Calibri"/>
          <w:sz w:val="20"/>
          <w:szCs w:val="20"/>
        </w:rPr>
        <w:t>.</w:t>
      </w:r>
    </w:p>
    <w:p w:rsidR="004938DA" w:rsidRDefault="004938DA" w:rsidP="001C51BB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:rsidR="001C51BB" w:rsidRPr="00FD340C" w:rsidRDefault="001C51BB" w:rsidP="001C51BB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Referências</w:t>
      </w:r>
    </w:p>
    <w:p w:rsidR="001C51BB" w:rsidRDefault="001C51BB" w:rsidP="001C51BB">
      <w:pPr>
        <w:widowControl w:val="0"/>
        <w:suppressAutoHyphens/>
        <w:overflowPunct w:val="0"/>
        <w:autoSpaceDN w:val="0"/>
        <w:jc w:val="both"/>
        <w:textAlignment w:val="baseline"/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</w:pPr>
      <w:r w:rsidRPr="001C51BB"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F</w:t>
      </w:r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 xml:space="preserve">onte </w:t>
      </w:r>
      <w:proofErr w:type="spellStart"/>
      <w:r w:rsidRPr="001C51BB"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Calibri</w:t>
      </w:r>
      <w:proofErr w:type="spellEnd"/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>, tamanho 12, espaçamento 1,</w:t>
      </w:r>
      <w:r w:rsidRPr="001C51BB"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0</w:t>
      </w:r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 xml:space="preserve">, alinhado </w:t>
      </w:r>
      <w:r>
        <w:rPr>
          <w:rFonts w:asciiTheme="minorHAnsi" w:eastAsia="Droid Sans Fallback" w:hAnsiTheme="minorHAnsi" w:cstheme="minorHAnsi"/>
          <w:color w:val="00000A"/>
          <w:kern w:val="3"/>
          <w:sz w:val="24"/>
          <w:szCs w:val="24"/>
          <w:lang w:eastAsia="zh-CN" w:bidi="hi-IN"/>
        </w:rPr>
        <w:t>à</w:t>
      </w:r>
      <w:r w:rsidRPr="001C51BB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 xml:space="preserve"> esquerda, uma linha em branco entre cada referência.</w:t>
      </w:r>
      <w:r w:rsidR="00632DAD"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  <w:t xml:space="preserve"> </w:t>
      </w:r>
    </w:p>
    <w:p w:rsidR="00981B1C" w:rsidRPr="00981B1C" w:rsidRDefault="00981B1C" w:rsidP="00981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1B1C">
        <w:rPr>
          <w:rFonts w:ascii="Segoe UI" w:eastAsia="Times New Roman" w:hAnsi="Segoe UI" w:cs="Segoe UI"/>
          <w:sz w:val="21"/>
          <w:szCs w:val="21"/>
          <w:shd w:val="clear" w:color="auto" w:fill="FFFFFF"/>
          <w:lang w:eastAsia="pt-BR"/>
        </w:rPr>
        <w:t>Todas as citações de autores no texto devem estar de acordo com a norma da ABNT, </w:t>
      </w:r>
      <w:r w:rsidRPr="00981B1C">
        <w:rPr>
          <w:rFonts w:ascii="Segoe UI" w:eastAsia="Times New Roman" w:hAnsi="Segoe UI" w:cs="Segoe UI"/>
          <w:b/>
          <w:bCs/>
          <w:sz w:val="21"/>
          <w:lang w:eastAsia="pt-BR"/>
        </w:rPr>
        <w:t>NBR 10520: 2023 (19 jul. 2023) *</w:t>
      </w:r>
      <w:r w:rsidRPr="00981B1C">
        <w:rPr>
          <w:rFonts w:ascii="Segoe UI" w:eastAsia="Times New Roman" w:hAnsi="Segoe UI" w:cs="Segoe UI"/>
          <w:sz w:val="21"/>
          <w:szCs w:val="21"/>
          <w:shd w:val="clear" w:color="auto" w:fill="FFFFFF"/>
          <w:lang w:eastAsia="pt-BR"/>
        </w:rPr>
        <w:t>, exclusiva para citações. 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br/>
      </w:r>
      <w:r w:rsidRPr="00981B1C">
        <w:rPr>
          <w:rFonts w:ascii="Segoe UI" w:eastAsia="Times New Roman" w:hAnsi="Segoe UI" w:cs="Segoe UI"/>
          <w:sz w:val="21"/>
          <w:szCs w:val="21"/>
          <w:shd w:val="clear" w:color="auto" w:fill="FFFFFF"/>
          <w:lang w:eastAsia="pt-BR"/>
        </w:rPr>
        <w:t>Exemplos:</w:t>
      </w:r>
    </w:p>
    <w:p w:rsidR="00981B1C" w:rsidRPr="00981B1C" w:rsidRDefault="00981B1C" w:rsidP="00981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981B1C">
        <w:rPr>
          <w:rFonts w:ascii="Segoe UI" w:eastAsia="Times New Roman" w:hAnsi="Segoe UI" w:cs="Segoe UI"/>
          <w:b/>
          <w:bCs/>
          <w:sz w:val="21"/>
          <w:lang w:eastAsia="pt-BR"/>
        </w:rPr>
        <w:t>No texto: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 Guimarães (1964, p. 70); (Guimarães, 1964) e (Guimarães, 1964, p. 71) no texto. (Não existe mais a CAIXA ALTA no texto).</w:t>
      </w:r>
    </w:p>
    <w:p w:rsidR="00C374A7" w:rsidRPr="00C374A7" w:rsidRDefault="00981B1C" w:rsidP="00C374A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C374A7">
        <w:rPr>
          <w:rFonts w:ascii="Segoe UI" w:eastAsia="Times New Roman" w:hAnsi="Segoe UI" w:cs="Segoe UI"/>
          <w:b/>
          <w:bCs/>
          <w:sz w:val="21"/>
          <w:lang w:eastAsia="pt-BR"/>
        </w:rPr>
        <w:t>Na Lista de Referências: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 GUIMARÃES, Mauro. </w:t>
      </w:r>
      <w:r w:rsidRPr="00C374A7">
        <w:rPr>
          <w:rFonts w:ascii="Segoe UI" w:eastAsia="Times New Roman" w:hAnsi="Segoe UI" w:cs="Segoe UI"/>
          <w:b/>
          <w:bCs/>
          <w:sz w:val="21"/>
          <w:lang w:eastAsia="pt-BR"/>
        </w:rPr>
        <w:t>Determinado título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: subtítulo. Cidade: Editora Fictícia, 1964. (Permanece a CAIXA ALTA para o SOBRENOME da pessoa autora).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br/>
      </w:r>
    </w:p>
    <w:p w:rsidR="00981B1C" w:rsidRPr="00981B1C" w:rsidRDefault="00981B1C" w:rsidP="00C374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C374A7">
        <w:rPr>
          <w:rFonts w:ascii="Segoe UI" w:eastAsia="Times New Roman" w:hAnsi="Segoe UI" w:cs="Segoe UI"/>
          <w:b/>
          <w:bCs/>
          <w:sz w:val="21"/>
          <w:lang w:eastAsia="pt-BR"/>
        </w:rPr>
        <w:t>*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Como a </w:t>
      </w:r>
      <w:r w:rsidRPr="00C374A7">
        <w:rPr>
          <w:rFonts w:ascii="Segoe UI" w:eastAsia="Times New Roman" w:hAnsi="Segoe UI" w:cs="Segoe UI"/>
          <w:b/>
          <w:bCs/>
          <w:sz w:val="21"/>
          <w:lang w:eastAsia="pt-BR"/>
        </w:rPr>
        <w:t>NBR 10520: 2023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 alterou de forma expressiva a norma, e, ademais, foi publicada há um certo tempo, a Equipe Editorial da REMEA entendeu ser pertinente anunciar aos autores que a partir do dia </w:t>
      </w:r>
      <w:r w:rsidRPr="00C374A7">
        <w:rPr>
          <w:rFonts w:ascii="Segoe UI" w:eastAsia="Times New Roman" w:hAnsi="Segoe UI" w:cs="Segoe UI"/>
          <w:b/>
          <w:bCs/>
          <w:sz w:val="21"/>
          <w:lang w:eastAsia="pt-BR"/>
        </w:rPr>
        <w:t>23/04/2024</w:t>
      </w:r>
      <w:r w:rsidRPr="00981B1C">
        <w:rPr>
          <w:rFonts w:ascii="Segoe UI" w:eastAsia="Times New Roman" w:hAnsi="Segoe UI" w:cs="Segoe UI"/>
          <w:sz w:val="21"/>
          <w:szCs w:val="21"/>
          <w:lang w:eastAsia="pt-BR"/>
        </w:rPr>
        <w:t>, todas as submissões precisarão observar a atualização da NBR.</w:t>
      </w:r>
    </w:p>
    <w:p w:rsidR="003453EC" w:rsidRPr="001C51BB" w:rsidRDefault="003453EC" w:rsidP="001C51BB">
      <w:pPr>
        <w:widowControl w:val="0"/>
        <w:suppressAutoHyphens/>
        <w:overflowPunct w:val="0"/>
        <w:autoSpaceDN w:val="0"/>
        <w:jc w:val="both"/>
        <w:textAlignment w:val="baseline"/>
        <w:rPr>
          <w:rFonts w:eastAsia="Droid Sans Fallback" w:cs="Calibri"/>
          <w:color w:val="00000A"/>
          <w:kern w:val="3"/>
          <w:sz w:val="24"/>
          <w:szCs w:val="24"/>
          <w:lang w:eastAsia="zh-CN" w:bidi="hi-IN"/>
        </w:rPr>
      </w:pPr>
    </w:p>
    <w:p w:rsidR="001C51BB" w:rsidRDefault="001C51BB" w:rsidP="001C51BB">
      <w:pPr>
        <w:pStyle w:val="Default"/>
        <w:jc w:val="right"/>
        <w:rPr>
          <w:i/>
          <w:iCs/>
          <w:sz w:val="23"/>
          <w:szCs w:val="23"/>
        </w:rPr>
      </w:pPr>
    </w:p>
    <w:p w:rsidR="004938DA" w:rsidRDefault="004938DA" w:rsidP="009A433F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</w:p>
    <w:p w:rsidR="004938DA" w:rsidRDefault="004938DA" w:rsidP="009A433F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</w:p>
    <w:p w:rsidR="004938DA" w:rsidRDefault="004938DA" w:rsidP="009A433F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</w:p>
    <w:p w:rsidR="004938DA" w:rsidRDefault="004938DA" w:rsidP="009A433F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</w:p>
    <w:sectPr w:rsidR="004938DA" w:rsidSect="00AD75F5">
      <w:headerReference w:type="default" r:id="rId9"/>
      <w:footerReference w:type="default" r:id="rId10"/>
      <w:pgSz w:w="11906" w:h="16838"/>
      <w:pgMar w:top="1701" w:right="1134" w:bottom="1134" w:left="1701" w:header="851" w:footer="0" w:gutter="0"/>
      <w:pgNumType w:start="3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C93" w:rsidRDefault="00946C93" w:rsidP="0049552E">
      <w:pPr>
        <w:spacing w:after="0" w:line="240" w:lineRule="auto"/>
      </w:pPr>
      <w:r>
        <w:separator/>
      </w:r>
    </w:p>
  </w:endnote>
  <w:endnote w:type="continuationSeparator" w:id="0">
    <w:p w:rsidR="00946C93" w:rsidRDefault="00946C93" w:rsidP="0049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019860"/>
      <w:docPartObj>
        <w:docPartGallery w:val="Page Numbers (Bottom of Page)"/>
        <w:docPartUnique/>
      </w:docPartObj>
    </w:sdtPr>
    <w:sdtContent>
      <w:p w:rsidR="00E1549C" w:rsidRDefault="00E1549C">
        <w:pPr>
          <w:pStyle w:val="Rodap"/>
        </w:pPr>
      </w:p>
      <w:p w:rsidR="00E1549C" w:rsidRPr="00CC2A25" w:rsidRDefault="00E1549C" w:rsidP="00123EB7">
        <w:pPr>
          <w:pStyle w:val="Rodap"/>
          <w:jc w:val="right"/>
          <w:rPr>
            <w:i/>
            <w:color w:val="404040" w:themeColor="text1" w:themeTint="BF"/>
            <w:sz w:val="24"/>
            <w:szCs w:val="24"/>
          </w:rPr>
        </w:pPr>
        <w:r>
          <w:rPr>
            <w:i/>
            <w:color w:val="404040" w:themeColor="text1" w:themeTint="BF"/>
            <w:sz w:val="24"/>
            <w:szCs w:val="24"/>
          </w:rPr>
          <w:t>xxx</w:t>
        </w:r>
      </w:p>
      <w:sdt>
        <w:sdtPr>
          <w:rPr>
            <w:rFonts w:cstheme="minorHAnsi"/>
            <w:color w:val="404040" w:themeColor="text1" w:themeTint="BF"/>
            <w:sz w:val="24"/>
            <w:szCs w:val="24"/>
          </w:rPr>
          <w:id w:val="2005602234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E1549C" w:rsidRDefault="00946C93" w:rsidP="005259CD">
            <w:pPr>
              <w:pStyle w:val="Rodap"/>
              <w:ind w:left="3261"/>
              <w:jc w:val="right"/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</w:pPr>
            <w:r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5" type="#_x0000_t32" alt="" style="position:absolute;left:0;text-align:left;margin-left:185.05pt;margin-top:.2pt;width:267.8pt;height:0;z-index:251660288;mso-wrap-edited:f;mso-width-percent:0;mso-height-percent:0;mso-position-horizontal-relative:text;mso-position-vertical-relative:text;mso-width-percent:0;mso-height-percent:0" o:connectortype="straight" strokecolor="gray [1629]" strokeweight="1pt"/>
              </w:pict>
            </w:r>
            <w:r w:rsidR="00E1549C"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  <w:t>Revista Eletrônica do Mestrado em Educação Ambiental</w:t>
            </w:r>
          </w:p>
          <w:p w:rsidR="00E1549C" w:rsidRPr="00CC2A25" w:rsidRDefault="00E1549C" w:rsidP="005259CD">
            <w:pPr>
              <w:pStyle w:val="Rodap"/>
              <w:ind w:left="3261"/>
              <w:jc w:val="right"/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</w:pPr>
            <w:r w:rsidRPr="00CC2A25"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  <w:t>Programa de Pós-Graduação em Educação Ambiental</w:t>
            </w:r>
            <w:r>
              <w:rPr>
                <w:rFonts w:cstheme="minorHAnsi"/>
                <w:noProof/>
                <w:color w:val="404040" w:themeColor="text1" w:themeTint="BF"/>
                <w:sz w:val="20"/>
                <w:szCs w:val="20"/>
                <w:lang w:eastAsia="pt-BR"/>
              </w:rPr>
              <w:t xml:space="preserve"> - FURG</w:t>
            </w:r>
          </w:p>
          <w:p w:rsidR="00E1549C" w:rsidRPr="001E282E" w:rsidRDefault="00E1549C" w:rsidP="005259CD">
            <w:pPr>
              <w:pStyle w:val="Rodap"/>
              <w:ind w:left="3261"/>
              <w:jc w:val="right"/>
              <w:rPr>
                <w:rFonts w:eastAsia="Calibri" w:cstheme="minorHAnsi"/>
                <w:color w:val="404040" w:themeColor="text1" w:themeTint="BF"/>
                <w:lang w:eastAsia="hi-IN"/>
              </w:rPr>
            </w:pP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v. </w:t>
            </w:r>
            <w:r w:rsidR="001E282E"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XX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, n. </w:t>
            </w:r>
            <w:r w:rsidR="001E282E"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X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, p. </w:t>
            </w:r>
            <w:proofErr w:type="spellStart"/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xxx-xxx</w:t>
            </w:r>
            <w:proofErr w:type="spellEnd"/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, </w:t>
            </w:r>
            <w:proofErr w:type="gramStart"/>
            <w:r w:rsidR="001E282E"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mês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./</w:t>
            </w:r>
            <w:proofErr w:type="gramEnd"/>
            <w:r w:rsidR="001E282E">
              <w:rPr>
                <w:rFonts w:eastAsia="Calibri" w:cstheme="minorHAnsi"/>
                <w:color w:val="404040" w:themeColor="text1" w:themeTint="BF"/>
                <w:lang w:eastAsia="hi-IN"/>
              </w:rPr>
              <w:t>mês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>. 202</w:t>
            </w:r>
            <w:r w:rsidR="001E282E">
              <w:rPr>
                <w:rFonts w:eastAsia="Calibri" w:cstheme="minorHAnsi"/>
                <w:color w:val="404040" w:themeColor="text1" w:themeTint="BF"/>
                <w:lang w:eastAsia="hi-IN"/>
              </w:rPr>
              <w:t>X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. E-ISSN: </w:t>
            </w:r>
            <w:r w:rsidRPr="001E282E">
              <w:rPr>
                <w:rFonts w:ascii="Calibri" w:eastAsia="Calibri" w:hAnsi="Calibri" w:cs="Calibri"/>
                <w:color w:val="404040"/>
                <w:lang w:eastAsia="hi-IN"/>
              </w:rPr>
              <w:t>1517-1256</w:t>
            </w:r>
            <w:r w:rsidRPr="001E282E">
              <w:rPr>
                <w:rFonts w:eastAsia="Calibri" w:cstheme="minorHAnsi"/>
                <w:color w:val="404040" w:themeColor="text1" w:themeTint="BF"/>
                <w:lang w:eastAsia="hi-IN"/>
              </w:rPr>
              <w:t xml:space="preserve"> </w:t>
            </w:r>
          </w:p>
          <w:p w:rsidR="00E1549C" w:rsidRDefault="00000000" w:rsidP="00123EB7">
            <w:pPr>
              <w:pStyle w:val="Rodap"/>
              <w:ind w:left="567"/>
              <w:rPr>
                <w:rFonts w:cstheme="minorHAnsi"/>
                <w:color w:val="000000" w:themeColor="text1"/>
              </w:rPr>
            </w:pPr>
          </w:p>
        </w:sdtContent>
      </w:sdt>
      <w:p w:rsidR="00E1549C" w:rsidRDefault="00000000">
        <w:pPr>
          <w:pStyle w:val="Rodap"/>
        </w:pPr>
      </w:p>
    </w:sdtContent>
  </w:sdt>
  <w:p w:rsidR="00E1549C" w:rsidRPr="009E2E99" w:rsidRDefault="00E1549C" w:rsidP="00560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C93" w:rsidRDefault="00946C93" w:rsidP="0049552E">
      <w:pPr>
        <w:spacing w:after="0" w:line="240" w:lineRule="auto"/>
      </w:pPr>
      <w:r>
        <w:separator/>
      </w:r>
    </w:p>
  </w:footnote>
  <w:footnote w:type="continuationSeparator" w:id="0">
    <w:p w:rsidR="00946C93" w:rsidRDefault="00946C93" w:rsidP="0049552E">
      <w:pPr>
        <w:spacing w:after="0" w:line="240" w:lineRule="auto"/>
      </w:pPr>
      <w:r>
        <w:continuationSeparator/>
      </w:r>
    </w:p>
  </w:footnote>
  <w:footnote w:id="1">
    <w:p w:rsidR="00E1549C" w:rsidRPr="00E1549C" w:rsidRDefault="00E1549C" w:rsidP="005437A4">
      <w:pPr>
        <w:pStyle w:val="Textodenotaderodap"/>
        <w:jc w:val="both"/>
        <w:rPr>
          <w:rFonts w:asciiTheme="minorHAnsi" w:hAnsiTheme="minorHAnsi" w:cstheme="minorHAnsi"/>
          <w:color w:val="FF0000"/>
        </w:rPr>
      </w:pPr>
      <w:r w:rsidRPr="00E1549C">
        <w:rPr>
          <w:rStyle w:val="Refdenotaderodap"/>
          <w:rFonts w:cs="Calibri"/>
          <w:color w:val="FF0000"/>
        </w:rPr>
        <w:footnoteRef/>
      </w:r>
      <w:r w:rsidRPr="00E1549C">
        <w:rPr>
          <w:rFonts w:cs="Calibri"/>
          <w:color w:val="FF0000"/>
        </w:rPr>
        <w:t xml:space="preserve"> </w:t>
      </w:r>
      <w:r w:rsidRPr="00E1549C">
        <w:rPr>
          <w:rFonts w:cs="Calibri"/>
          <w:color w:val="FF0000"/>
          <w:shd w:val="clear" w:color="auto" w:fill="FFFFFF"/>
        </w:rPr>
        <w:t>Nota de rodapé com a biografia e email</w:t>
      </w:r>
      <w:r w:rsidRPr="00E1549C">
        <w:rPr>
          <w:rFonts w:cs="Calibri"/>
          <w:color w:val="FF0000"/>
        </w:rPr>
        <w:t xml:space="preserve">. Todas as notas de rodapé com fonte </w:t>
      </w:r>
      <w:proofErr w:type="spellStart"/>
      <w:r w:rsidRPr="00E1549C">
        <w:rPr>
          <w:rFonts w:asciiTheme="minorHAnsi" w:hAnsiTheme="minorHAnsi" w:cstheme="minorHAnsi"/>
          <w:color w:val="FF0000"/>
        </w:rPr>
        <w:t>Calibri</w:t>
      </w:r>
      <w:proofErr w:type="spellEnd"/>
      <w:r w:rsidRPr="00E1549C">
        <w:rPr>
          <w:rFonts w:cs="Calibri"/>
          <w:color w:val="FF0000"/>
        </w:rPr>
        <w:t xml:space="preserve">, tamanho 10, espaçamento 1,0, justificado. </w:t>
      </w:r>
    </w:p>
    <w:p w:rsidR="00E1549C" w:rsidRPr="005437A4" w:rsidRDefault="00E1549C" w:rsidP="005437A4">
      <w:pPr>
        <w:pStyle w:val="NotasREMEA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49C" w:rsidRDefault="00E1549C">
    <w:pPr>
      <w:pStyle w:val="Cabealho"/>
    </w:pPr>
    <w:r w:rsidRPr="00F87F24"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3372692</wp:posOffset>
          </wp:positionH>
          <wp:positionV relativeFrom="paragraph">
            <wp:posOffset>-200143</wp:posOffset>
          </wp:positionV>
          <wp:extent cx="2426438" cy="499730"/>
          <wp:effectExtent l="19050" t="0" r="0" b="0"/>
          <wp:wrapNone/>
          <wp:docPr id="3" name="Imagem 0" descr="cabeçalho rem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remea (1).jpg"/>
                  <pic:cNvPicPr/>
                </pic:nvPicPr>
                <pic:blipFill>
                  <a:blip r:embed="rId1" cstate="print">
                    <a:grayscl/>
                  </a:blip>
                  <a:srcRect l="22866" t="36946" b="20431"/>
                  <a:stretch>
                    <a:fillRect/>
                  </a:stretch>
                </pic:blipFill>
                <pic:spPr>
                  <a:xfrm>
                    <a:off x="0" y="0"/>
                    <a:ext cx="2426439" cy="49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6C93">
      <w:rPr>
        <w:rFonts w:cstheme="minorHAnsi"/>
        <w:noProof/>
        <w:color w:val="7F7F7F" w:themeColor="text1" w:themeTint="80"/>
        <w:sz w:val="28"/>
        <w:szCs w:val="28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alt="" style="position:absolute;margin-left:186.2pt;margin-top:27.85pt;width:267.8pt;height:0;z-index:251662336;mso-wrap-edited:f;mso-width-percent:0;mso-height-percent:0;mso-position-horizontal-relative:text;mso-position-vertical-relative:text;mso-width-percent:0;mso-height-percent:0" o:connectortype="straight" strokecolor="gray [1629]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5E1D"/>
    <w:multiLevelType w:val="multilevel"/>
    <w:tmpl w:val="B5A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14582"/>
    <w:multiLevelType w:val="multilevel"/>
    <w:tmpl w:val="72827FC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99266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8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52E"/>
    <w:rsid w:val="00002EEE"/>
    <w:rsid w:val="000144A1"/>
    <w:rsid w:val="00032374"/>
    <w:rsid w:val="000767B7"/>
    <w:rsid w:val="0008122B"/>
    <w:rsid w:val="000E4D74"/>
    <w:rsid w:val="00123EB7"/>
    <w:rsid w:val="00136E3F"/>
    <w:rsid w:val="001C51BB"/>
    <w:rsid w:val="001E282E"/>
    <w:rsid w:val="00220645"/>
    <w:rsid w:val="00233CF4"/>
    <w:rsid w:val="002762C6"/>
    <w:rsid w:val="003009F0"/>
    <w:rsid w:val="00321580"/>
    <w:rsid w:val="003323DF"/>
    <w:rsid w:val="00333042"/>
    <w:rsid w:val="00337A83"/>
    <w:rsid w:val="003453EC"/>
    <w:rsid w:val="00384C93"/>
    <w:rsid w:val="0039032B"/>
    <w:rsid w:val="003B2F07"/>
    <w:rsid w:val="003C246C"/>
    <w:rsid w:val="00420E45"/>
    <w:rsid w:val="00421DD2"/>
    <w:rsid w:val="0048742D"/>
    <w:rsid w:val="004938DA"/>
    <w:rsid w:val="0049552E"/>
    <w:rsid w:val="00500D49"/>
    <w:rsid w:val="005259CD"/>
    <w:rsid w:val="005437A4"/>
    <w:rsid w:val="00560D29"/>
    <w:rsid w:val="0057401A"/>
    <w:rsid w:val="00587D10"/>
    <w:rsid w:val="00622116"/>
    <w:rsid w:val="00632DAD"/>
    <w:rsid w:val="006369F2"/>
    <w:rsid w:val="00666FB7"/>
    <w:rsid w:val="00677B8B"/>
    <w:rsid w:val="0068171A"/>
    <w:rsid w:val="00683E60"/>
    <w:rsid w:val="006B614F"/>
    <w:rsid w:val="006C0052"/>
    <w:rsid w:val="006E024E"/>
    <w:rsid w:val="007158F7"/>
    <w:rsid w:val="00733A1C"/>
    <w:rsid w:val="007376B9"/>
    <w:rsid w:val="007D3D36"/>
    <w:rsid w:val="007E7CF5"/>
    <w:rsid w:val="00834771"/>
    <w:rsid w:val="00890C84"/>
    <w:rsid w:val="00893345"/>
    <w:rsid w:val="00893735"/>
    <w:rsid w:val="008976F1"/>
    <w:rsid w:val="009357AD"/>
    <w:rsid w:val="009410D7"/>
    <w:rsid w:val="00946C93"/>
    <w:rsid w:val="00957509"/>
    <w:rsid w:val="0098023C"/>
    <w:rsid w:val="0098035D"/>
    <w:rsid w:val="00981B1C"/>
    <w:rsid w:val="009A433F"/>
    <w:rsid w:val="009A5573"/>
    <w:rsid w:val="009B27C7"/>
    <w:rsid w:val="009D6295"/>
    <w:rsid w:val="009E2E99"/>
    <w:rsid w:val="009F2664"/>
    <w:rsid w:val="009F7222"/>
    <w:rsid w:val="00A05DDA"/>
    <w:rsid w:val="00A97A80"/>
    <w:rsid w:val="00AB1DA5"/>
    <w:rsid w:val="00AD75F5"/>
    <w:rsid w:val="00B07CCE"/>
    <w:rsid w:val="00B13EE7"/>
    <w:rsid w:val="00B31B43"/>
    <w:rsid w:val="00B748DB"/>
    <w:rsid w:val="00B839F5"/>
    <w:rsid w:val="00B940A2"/>
    <w:rsid w:val="00BD2D2F"/>
    <w:rsid w:val="00BE0F21"/>
    <w:rsid w:val="00BE1D8A"/>
    <w:rsid w:val="00C03E26"/>
    <w:rsid w:val="00C309B7"/>
    <w:rsid w:val="00C374A7"/>
    <w:rsid w:val="00C521DD"/>
    <w:rsid w:val="00CA3CF0"/>
    <w:rsid w:val="00CB1A98"/>
    <w:rsid w:val="00CC2A25"/>
    <w:rsid w:val="00CE0E5C"/>
    <w:rsid w:val="00DB5A3A"/>
    <w:rsid w:val="00DB5FDB"/>
    <w:rsid w:val="00DC5C44"/>
    <w:rsid w:val="00DE1F79"/>
    <w:rsid w:val="00E019BE"/>
    <w:rsid w:val="00E03B07"/>
    <w:rsid w:val="00E0473C"/>
    <w:rsid w:val="00E07EB3"/>
    <w:rsid w:val="00E1549C"/>
    <w:rsid w:val="00E21227"/>
    <w:rsid w:val="00E4374B"/>
    <w:rsid w:val="00E46390"/>
    <w:rsid w:val="00E609A1"/>
    <w:rsid w:val="00EA7BF9"/>
    <w:rsid w:val="00EF3BA4"/>
    <w:rsid w:val="00F01074"/>
    <w:rsid w:val="00F351A7"/>
    <w:rsid w:val="00F436B1"/>
    <w:rsid w:val="00F44A3B"/>
    <w:rsid w:val="00F87F24"/>
    <w:rsid w:val="00F90576"/>
    <w:rsid w:val="00F9265A"/>
    <w:rsid w:val="00FB15A3"/>
    <w:rsid w:val="00FD1044"/>
    <w:rsid w:val="00FD340C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A1747"/>
  <w15:docId w15:val="{0EC05B95-89E8-8946-A2DA-7085FFBF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33F"/>
    <w:pPr>
      <w:spacing w:after="160" w:line="259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rsid w:val="0049552E"/>
    <w:pPr>
      <w:keepNext/>
      <w:numPr>
        <w:numId w:val="1"/>
      </w:numPr>
      <w:spacing w:before="360" w:after="360" w:line="360" w:lineRule="auto"/>
      <w:ind w:left="284" w:hanging="284"/>
      <w:outlineLvl w:val="0"/>
    </w:pPr>
    <w:rPr>
      <w:rFonts w:ascii="Arial" w:eastAsia="Times New Roman" w:hAnsi="Arial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9"/>
    <w:semiHidden/>
    <w:unhideWhenUsed/>
    <w:rsid w:val="0049552E"/>
    <w:pPr>
      <w:keepNext/>
      <w:numPr>
        <w:ilvl w:val="1"/>
        <w:numId w:val="1"/>
      </w:numPr>
      <w:spacing w:before="240" w:after="240" w:line="360" w:lineRule="auto"/>
      <w:outlineLvl w:val="1"/>
    </w:pPr>
    <w:rPr>
      <w:rFonts w:ascii="Arial" w:eastAsia="Times New Roman" w:hAnsi="Arial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49552E"/>
    <w:pPr>
      <w:keepNext/>
      <w:numPr>
        <w:ilvl w:val="2"/>
        <w:numId w:val="1"/>
      </w:numPr>
      <w:spacing w:before="360" w:after="360" w:line="360" w:lineRule="auto"/>
      <w:ind w:left="720"/>
      <w:outlineLvl w:val="2"/>
    </w:pPr>
    <w:rPr>
      <w:rFonts w:ascii="Arial" w:eastAsia="Times New Roman" w:hAnsi="Arial"/>
      <w:b/>
      <w:bCs/>
      <w:sz w:val="24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rsid w:val="0049552E"/>
    <w:pPr>
      <w:keepNext/>
      <w:numPr>
        <w:ilvl w:val="3"/>
        <w:numId w:val="1"/>
      </w:numPr>
      <w:tabs>
        <w:tab w:val="left" w:pos="0"/>
      </w:tabs>
      <w:spacing w:before="480" w:after="480" w:line="240" w:lineRule="auto"/>
      <w:jc w:val="both"/>
      <w:outlineLvl w:val="3"/>
    </w:pPr>
    <w:rPr>
      <w:rFonts w:ascii="Arial" w:eastAsia="Times New Roman" w:hAnsi="Arial"/>
      <w:bCs/>
      <w:sz w:val="24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49552E"/>
    <w:pPr>
      <w:keepNext/>
      <w:numPr>
        <w:ilvl w:val="4"/>
        <w:numId w:val="1"/>
      </w:numPr>
      <w:tabs>
        <w:tab w:val="left" w:pos="0"/>
      </w:tabs>
      <w:spacing w:before="360" w:after="3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9552E"/>
    <w:pPr>
      <w:keepNext/>
      <w:numPr>
        <w:ilvl w:val="5"/>
        <w:numId w:val="1"/>
      </w:numPr>
      <w:tabs>
        <w:tab w:val="left" w:pos="164"/>
        <w:tab w:val="left" w:pos="873"/>
      </w:tabs>
      <w:spacing w:before="360" w:after="360" w:line="360" w:lineRule="auto"/>
      <w:outlineLvl w:val="5"/>
    </w:pPr>
    <w:rPr>
      <w:rFonts w:ascii="Arial" w:eastAsia="Times New Roman" w:hAnsi="Arial"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9552E"/>
    <w:pPr>
      <w:keepNext/>
      <w:numPr>
        <w:ilvl w:val="6"/>
        <w:numId w:val="1"/>
      </w:numPr>
      <w:tabs>
        <w:tab w:val="left" w:pos="164"/>
        <w:tab w:val="left" w:pos="873"/>
      </w:tabs>
      <w:spacing w:before="360" w:after="360" w:line="360" w:lineRule="auto"/>
      <w:outlineLvl w:val="6"/>
    </w:pPr>
    <w:rPr>
      <w:rFonts w:ascii="Arial" w:eastAsia="Times New Roman" w:hAnsi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9552E"/>
    <w:pPr>
      <w:keepNext/>
      <w:numPr>
        <w:ilvl w:val="7"/>
        <w:numId w:val="1"/>
      </w:numPr>
      <w:tabs>
        <w:tab w:val="left" w:pos="164"/>
        <w:tab w:val="left" w:pos="873"/>
      </w:tabs>
      <w:spacing w:before="360" w:after="360" w:line="360" w:lineRule="auto"/>
      <w:outlineLvl w:val="7"/>
    </w:pPr>
    <w:rPr>
      <w:rFonts w:ascii="Arial" w:eastAsia="Times New Roman" w:hAnsi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52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552E"/>
  </w:style>
  <w:style w:type="paragraph" w:styleId="Rodap">
    <w:name w:val="footer"/>
    <w:basedOn w:val="Normal"/>
    <w:link w:val="RodapChar"/>
    <w:uiPriority w:val="99"/>
    <w:unhideWhenUsed/>
    <w:rsid w:val="0049552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9552E"/>
  </w:style>
  <w:style w:type="paragraph" w:styleId="Textodebalo">
    <w:name w:val="Balloon Text"/>
    <w:basedOn w:val="Normal"/>
    <w:link w:val="TextodebaloChar"/>
    <w:uiPriority w:val="99"/>
    <w:semiHidden/>
    <w:unhideWhenUsed/>
    <w:rsid w:val="004955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52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49552E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49552E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49552E"/>
    <w:rPr>
      <w:rFonts w:ascii="Arial" w:eastAsia="Times New Roman" w:hAnsi="Arial" w:cs="Times New Roman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49552E"/>
    <w:rPr>
      <w:rFonts w:ascii="Arial" w:eastAsia="Times New Roman" w:hAnsi="Arial" w:cs="Times New Roman"/>
      <w:bCs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9552E"/>
    <w:rPr>
      <w:rFonts w:ascii="Arial" w:eastAsia="Times New Roman" w:hAnsi="Arial" w:cs="Times New Roman"/>
      <w:bCs/>
      <w:iCs/>
      <w:sz w:val="24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9552E"/>
    <w:rPr>
      <w:rFonts w:ascii="Arial" w:eastAsia="Times New Roman" w:hAnsi="Arial" w:cs="Times New Roman"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9552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9552E"/>
    <w:rPr>
      <w:rFonts w:ascii="Arial" w:eastAsia="Times New Roman" w:hAnsi="Arial" w:cs="Times New Roman"/>
      <w:i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43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433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A433F"/>
    <w:rPr>
      <w:vertAlign w:val="superscript"/>
    </w:rPr>
  </w:style>
  <w:style w:type="character" w:styleId="Hyperlink">
    <w:name w:val="Hyperlink"/>
    <w:unhideWhenUsed/>
    <w:rsid w:val="009A433F"/>
    <w:rPr>
      <w:color w:val="0563C1"/>
      <w:u w:val="single"/>
    </w:rPr>
  </w:style>
  <w:style w:type="character" w:styleId="nfase">
    <w:name w:val="Emphasis"/>
    <w:uiPriority w:val="20"/>
    <w:qFormat/>
    <w:rsid w:val="009A433F"/>
    <w:rPr>
      <w:i/>
      <w:iCs/>
    </w:rPr>
  </w:style>
  <w:style w:type="paragraph" w:styleId="PargrafodaLista">
    <w:name w:val="List Paragraph"/>
    <w:basedOn w:val="Normal"/>
    <w:uiPriority w:val="34"/>
    <w:qFormat/>
    <w:rsid w:val="009A433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5437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37A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37A4"/>
    <w:rPr>
      <w:rFonts w:ascii="Arial" w:eastAsia="Times New Roman" w:hAnsi="Arial" w:cs="Times New Roman"/>
      <w:sz w:val="20"/>
      <w:szCs w:val="20"/>
    </w:rPr>
  </w:style>
  <w:style w:type="paragraph" w:customStyle="1" w:styleId="AutoresREMEA">
    <w:name w:val="Autores REMEA"/>
    <w:basedOn w:val="Normal"/>
    <w:link w:val="AutoresREMEAChar"/>
    <w:qFormat/>
    <w:rsid w:val="005437A4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character" w:customStyle="1" w:styleId="AutoresREMEAChar">
    <w:name w:val="Autores REMEA Char"/>
    <w:link w:val="AutoresREMEA"/>
    <w:rsid w:val="005437A4"/>
    <w:rPr>
      <w:rFonts w:ascii="Times New Roman" w:eastAsia="Times New Roman" w:hAnsi="Times New Roman" w:cs="Times New Roman"/>
      <w:sz w:val="24"/>
      <w:szCs w:val="24"/>
    </w:rPr>
  </w:style>
  <w:style w:type="paragraph" w:customStyle="1" w:styleId="NotasREMEA">
    <w:name w:val="Notas REMEA"/>
    <w:basedOn w:val="Rodap"/>
    <w:link w:val="NotasREMEAChar"/>
    <w:qFormat/>
    <w:rsid w:val="005437A4"/>
    <w:pPr>
      <w:jc w:val="both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customStyle="1" w:styleId="NotasREMEAChar">
    <w:name w:val="Notas REMEA Char"/>
    <w:link w:val="NotasREMEA"/>
    <w:rsid w:val="005437A4"/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ResumoREMEA">
    <w:name w:val="Resumo REMEA"/>
    <w:basedOn w:val="Normal"/>
    <w:link w:val="ResumoREMEAChar"/>
    <w:qFormat/>
    <w:rsid w:val="001C51BB"/>
    <w:pPr>
      <w:spacing w:after="0" w:line="276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ResumoREMEAChar">
    <w:name w:val="Resumo REMEA Char"/>
    <w:link w:val="ResumoREMEA"/>
    <w:rsid w:val="001C51BB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1C5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1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95124-0271-493D-96BB-A8398B77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Gruppelli</dc:creator>
  <cp:lastModifiedBy>Bernard Constantino Ribeiro</cp:lastModifiedBy>
  <cp:revision>7</cp:revision>
  <cp:lastPrinted>2021-03-10T21:39:00Z</cp:lastPrinted>
  <dcterms:created xsi:type="dcterms:W3CDTF">2021-03-27T21:11:00Z</dcterms:created>
  <dcterms:modified xsi:type="dcterms:W3CDTF">2024-11-22T21:32:00Z</dcterms:modified>
</cp:coreProperties>
</file>