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2A5D8" w14:textId="5E631108" w:rsidR="00DF23CE" w:rsidRDefault="00DF23CE" w:rsidP="00902547">
      <w:pPr>
        <w:snapToGrid w:val="0"/>
        <w:contextualSpacing/>
        <w:jc w:val="center"/>
        <w:rPr>
          <w:rFonts w:cs="Times New Roman"/>
          <w:b/>
        </w:rPr>
      </w:pPr>
      <w:r w:rsidRPr="00AD7F1B">
        <w:rPr>
          <w:rFonts w:eastAsia="Calibri"/>
          <w:noProof/>
          <w:sz w:val="28"/>
        </w:rPr>
        <w:drawing>
          <wp:inline distT="0" distB="0" distL="0" distR="0" wp14:anchorId="74D12420" wp14:editId="486178C6">
            <wp:extent cx="5562600" cy="2181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6D9D7" w14:textId="10CCBFB1" w:rsidR="00A30BEB" w:rsidRPr="00902547" w:rsidRDefault="004F3F0B" w:rsidP="00902547">
      <w:pPr>
        <w:snapToGrid w:val="0"/>
        <w:contextualSpacing/>
        <w:jc w:val="center"/>
        <w:rPr>
          <w:rFonts w:cs="Times New Roman"/>
          <w:b/>
        </w:rPr>
      </w:pPr>
      <w:r w:rsidRPr="00902547">
        <w:rPr>
          <w:rFonts w:cs="Times New Roman"/>
          <w:b/>
        </w:rPr>
        <w:t>Parasita</w:t>
      </w:r>
      <w:r w:rsidR="00680930" w:rsidRPr="00902547">
        <w:rPr>
          <w:rStyle w:val="Refdenotaderodap"/>
          <w:rFonts w:cs="Times New Roman"/>
          <w:b/>
        </w:rPr>
        <w:footnoteReference w:id="1"/>
      </w:r>
      <w:r w:rsidRPr="00902547">
        <w:rPr>
          <w:rFonts w:cs="Times New Roman"/>
          <w:b/>
        </w:rPr>
        <w:t>(s),</w:t>
      </w:r>
      <w:r w:rsidR="001B3695" w:rsidRPr="00902547">
        <w:rPr>
          <w:rFonts w:cs="Times New Roman"/>
          <w:b/>
        </w:rPr>
        <w:t xml:space="preserve"> </w:t>
      </w:r>
      <w:r w:rsidR="0043673B" w:rsidRPr="00902547">
        <w:rPr>
          <w:rFonts w:cs="Times New Roman"/>
          <w:b/>
        </w:rPr>
        <w:t>contaminad</w:t>
      </w:r>
      <w:r w:rsidR="00C719A5" w:rsidRPr="00902547">
        <w:rPr>
          <w:rFonts w:cs="Times New Roman"/>
          <w:b/>
        </w:rPr>
        <w:t>o</w:t>
      </w:r>
      <w:r w:rsidR="00E63A6E" w:rsidRPr="00902547">
        <w:rPr>
          <w:rFonts w:cs="Times New Roman"/>
          <w:b/>
        </w:rPr>
        <w:t>s,</w:t>
      </w:r>
      <w:r w:rsidR="001B3695" w:rsidRPr="00902547">
        <w:rPr>
          <w:rFonts w:cs="Times New Roman"/>
          <w:b/>
        </w:rPr>
        <w:t xml:space="preserve"> </w:t>
      </w:r>
      <w:r w:rsidRPr="00902547">
        <w:rPr>
          <w:rFonts w:cs="Times New Roman"/>
          <w:b/>
        </w:rPr>
        <w:t>invisíveis</w:t>
      </w:r>
      <w:r w:rsidR="002D4376" w:rsidRPr="00902547">
        <w:rPr>
          <w:rFonts w:cs="Times New Roman"/>
          <w:b/>
        </w:rPr>
        <w:t>,</w:t>
      </w:r>
      <w:r w:rsidR="001B3695" w:rsidRPr="00902547">
        <w:rPr>
          <w:rFonts w:cs="Times New Roman"/>
          <w:b/>
        </w:rPr>
        <w:t xml:space="preserve"> </w:t>
      </w:r>
      <w:r w:rsidR="002D4376" w:rsidRPr="00902547">
        <w:rPr>
          <w:rFonts w:cs="Times New Roman"/>
          <w:b/>
        </w:rPr>
        <w:t>abissai</w:t>
      </w:r>
      <w:r w:rsidR="00941E2E" w:rsidRPr="00902547">
        <w:rPr>
          <w:rFonts w:cs="Times New Roman"/>
          <w:b/>
        </w:rPr>
        <w:t>s</w:t>
      </w:r>
      <w:r w:rsidR="00FA3BC4" w:rsidRPr="00902547">
        <w:rPr>
          <w:rStyle w:val="Refdenotaderodap"/>
          <w:rFonts w:cs="Times New Roman"/>
          <w:b/>
          <w:i/>
        </w:rPr>
        <w:footnoteReference w:id="2"/>
      </w:r>
      <w:r w:rsidR="001B3695" w:rsidRPr="00902547">
        <w:rPr>
          <w:rFonts w:cs="Times New Roman"/>
          <w:b/>
        </w:rPr>
        <w:t xml:space="preserve"> </w:t>
      </w:r>
    </w:p>
    <w:p w14:paraId="181B8E51" w14:textId="77777777" w:rsidR="00902547" w:rsidRPr="00C331AD" w:rsidRDefault="00902547" w:rsidP="00CD44D1">
      <w:pPr>
        <w:snapToGrid w:val="0"/>
        <w:contextualSpacing/>
        <w:jc w:val="center"/>
        <w:rPr>
          <w:rFonts w:cs="Times New Roman"/>
          <w:b/>
          <w:sz w:val="28"/>
        </w:rPr>
      </w:pPr>
    </w:p>
    <w:p w14:paraId="08BDE7E0" w14:textId="3DEF8966" w:rsidR="00A30BEB" w:rsidRPr="00147586" w:rsidRDefault="00CA137E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 w:rsidRPr="00147586">
        <w:rPr>
          <w:rFonts w:cs="Times New Roman"/>
        </w:rPr>
        <w:t xml:space="preserve">Maria Luiza </w:t>
      </w:r>
      <w:proofErr w:type="spellStart"/>
      <w:r w:rsidRPr="00147586">
        <w:rPr>
          <w:rFonts w:cs="Times New Roman"/>
        </w:rPr>
        <w:t>Süssekind</w:t>
      </w:r>
      <w:proofErr w:type="spellEnd"/>
      <w:r w:rsidR="00844282" w:rsidRPr="00147586">
        <w:rPr>
          <w:rStyle w:val="Refdenotaderodap"/>
          <w:rFonts w:cs="Times New Roman"/>
        </w:rPr>
        <w:footnoteReference w:id="3"/>
      </w:r>
    </w:p>
    <w:p w14:paraId="1818A95E" w14:textId="05263020" w:rsidR="00902547" w:rsidRPr="00147586" w:rsidRDefault="00902547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 w:rsidRPr="00147586">
        <w:rPr>
          <w:rFonts w:cs="Times New Roman"/>
        </w:rPr>
        <w:t>Universidade Federal do Estado do Rio de Janeiro</w:t>
      </w:r>
    </w:p>
    <w:p w14:paraId="5E490C7B" w14:textId="2F04F628" w:rsidR="00902547" w:rsidRPr="00147586" w:rsidRDefault="00F44C4E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hyperlink r:id="rId9" w:history="1">
        <w:r w:rsidR="00147586" w:rsidRPr="00147586">
          <w:rPr>
            <w:rStyle w:val="Hyperlink"/>
            <w:rFonts w:cs="Times New Roman"/>
          </w:rPr>
          <w:t>https://orcid.org/0000-0002-7296-615X</w:t>
        </w:r>
      </w:hyperlink>
    </w:p>
    <w:p w14:paraId="6B2FADC2" w14:textId="77777777" w:rsidR="00147586" w:rsidRPr="00147586" w:rsidRDefault="00147586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</w:p>
    <w:p w14:paraId="4677204B" w14:textId="3283BE62" w:rsidR="00B00BC6" w:rsidRPr="00147586" w:rsidRDefault="00CA137E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 w:rsidRPr="00147586">
        <w:rPr>
          <w:rFonts w:cs="Times New Roman"/>
        </w:rPr>
        <w:t>Graça Regina Franco da Silva Reis</w:t>
      </w:r>
      <w:r w:rsidR="00B00BC6" w:rsidRPr="00147586">
        <w:rPr>
          <w:rStyle w:val="Refdenotaderodap"/>
          <w:rFonts w:cs="Times New Roman"/>
        </w:rPr>
        <w:footnoteReference w:id="4"/>
      </w:r>
    </w:p>
    <w:p w14:paraId="032B810F" w14:textId="1EF7817E" w:rsidR="00902547" w:rsidRPr="00147586" w:rsidRDefault="00902547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 w:rsidRPr="00147586">
        <w:rPr>
          <w:rFonts w:cs="Times New Roman"/>
        </w:rPr>
        <w:t>Universidade Federal do Rio de Janeiro</w:t>
      </w:r>
    </w:p>
    <w:p w14:paraId="070BD268" w14:textId="1476D970" w:rsidR="00902547" w:rsidRDefault="00F44C4E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hyperlink r:id="rId10" w:history="1">
        <w:r w:rsidR="00147586" w:rsidRPr="00724A99">
          <w:rPr>
            <w:rStyle w:val="Hyperlink"/>
            <w:rFonts w:cs="Times New Roman"/>
          </w:rPr>
          <w:t>https://orcid.org/0000-0002-2420-0985</w:t>
        </w:r>
      </w:hyperlink>
    </w:p>
    <w:p w14:paraId="2F5C0347" w14:textId="77777777" w:rsidR="00147586" w:rsidRPr="00147586" w:rsidRDefault="00147586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</w:p>
    <w:p w14:paraId="76D93FAE" w14:textId="6B93968D" w:rsidR="00B00BC6" w:rsidRPr="00147586" w:rsidRDefault="00CA137E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 w:rsidRPr="00147586">
        <w:rPr>
          <w:rFonts w:cs="Times New Roman"/>
        </w:rPr>
        <w:t>Francisco Pereira</w:t>
      </w:r>
      <w:r w:rsidR="00B00BC6" w:rsidRPr="00147586">
        <w:rPr>
          <w:rStyle w:val="Refdenotaderodap"/>
          <w:rFonts w:cs="Times New Roman"/>
        </w:rPr>
        <w:footnoteReference w:id="5"/>
      </w:r>
    </w:p>
    <w:p w14:paraId="43A4348D" w14:textId="2074EA7F" w:rsidR="00902547" w:rsidRPr="00147586" w:rsidRDefault="00147586" w:rsidP="00902547">
      <w:pPr>
        <w:snapToGrid w:val="0"/>
        <w:spacing w:line="240" w:lineRule="auto"/>
        <w:contextualSpacing/>
        <w:jc w:val="right"/>
        <w:rPr>
          <w:rFonts w:cs="Times New Roman"/>
        </w:rPr>
      </w:pPr>
      <w:r>
        <w:rPr>
          <w:rFonts w:cs="Times New Roman"/>
        </w:rPr>
        <w:t>Professor comunitário</w:t>
      </w:r>
    </w:p>
    <w:p w14:paraId="03F433E4" w14:textId="77777777" w:rsidR="00902547" w:rsidRDefault="00902547" w:rsidP="00D751B5">
      <w:pPr>
        <w:snapToGrid w:val="0"/>
        <w:spacing w:line="276" w:lineRule="auto"/>
        <w:contextualSpacing/>
        <w:rPr>
          <w:rFonts w:cs="Times New Roman"/>
          <w:b/>
          <w:sz w:val="22"/>
        </w:rPr>
      </w:pPr>
    </w:p>
    <w:p w14:paraId="07BB971F" w14:textId="20A69A8C" w:rsidR="00733200" w:rsidRPr="000258E7" w:rsidRDefault="0026729A" w:rsidP="00D751B5">
      <w:pPr>
        <w:snapToGrid w:val="0"/>
        <w:spacing w:line="276" w:lineRule="auto"/>
        <w:contextualSpacing/>
        <w:rPr>
          <w:rFonts w:cs="Times New Roman"/>
          <w:sz w:val="22"/>
        </w:rPr>
      </w:pPr>
      <w:r w:rsidRPr="000258E7">
        <w:rPr>
          <w:rFonts w:cs="Times New Roman"/>
          <w:b/>
          <w:sz w:val="22"/>
        </w:rPr>
        <w:t>Resumo</w:t>
      </w:r>
      <w:r w:rsidR="00902547">
        <w:rPr>
          <w:rFonts w:cs="Times New Roman"/>
          <w:b/>
          <w:sz w:val="22"/>
        </w:rPr>
        <w:t xml:space="preserve">: </w:t>
      </w:r>
      <w:r w:rsidR="00733200" w:rsidRPr="000258E7">
        <w:rPr>
          <w:rFonts w:cs="Times New Roman"/>
          <w:sz w:val="22"/>
        </w:rPr>
        <w:t>Este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artigo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foi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escrito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seis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mãos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durante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período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pandemia</w:t>
      </w:r>
      <w:r w:rsidR="001B3695">
        <w:rPr>
          <w:rFonts w:cs="Times New Roman"/>
          <w:sz w:val="22"/>
        </w:rPr>
        <w:t xml:space="preserve"> </w:t>
      </w:r>
      <w:r w:rsidR="00343AF1" w:rsidRPr="000258E7">
        <w:rPr>
          <w:rFonts w:cs="Times New Roman"/>
          <w:sz w:val="22"/>
        </w:rPr>
        <w:t>d</w:t>
      </w:r>
      <w:r w:rsidR="00343AF1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proofErr w:type="spellStart"/>
      <w:r w:rsidR="00343AF1">
        <w:rPr>
          <w:rFonts w:cs="Times New Roman"/>
          <w:sz w:val="22"/>
        </w:rPr>
        <w:t>c</w:t>
      </w:r>
      <w:r w:rsidR="00343AF1" w:rsidRPr="000258E7">
        <w:rPr>
          <w:rFonts w:cs="Times New Roman"/>
          <w:sz w:val="22"/>
        </w:rPr>
        <w:t>oronavírus</w:t>
      </w:r>
      <w:proofErr w:type="spellEnd"/>
      <w:r w:rsidR="001B3695">
        <w:rPr>
          <w:rFonts w:cs="Times New Roman"/>
          <w:sz w:val="22"/>
        </w:rPr>
        <w:t xml:space="preserve"> </w:t>
      </w:r>
      <w:r w:rsidR="004E2814">
        <w:rPr>
          <w:rFonts w:cs="Times New Roman"/>
          <w:sz w:val="22"/>
        </w:rPr>
        <w:t>ao</w:t>
      </w:r>
      <w:r w:rsidR="001B3695">
        <w:rPr>
          <w:rFonts w:cs="Times New Roman"/>
          <w:sz w:val="22"/>
        </w:rPr>
        <w:t xml:space="preserve"> </w:t>
      </w:r>
      <w:r w:rsidR="004E2814">
        <w:rPr>
          <w:rFonts w:cs="Times New Roman"/>
          <w:sz w:val="22"/>
        </w:rPr>
        <w:t>longo</w:t>
      </w:r>
      <w:r w:rsidR="001B3695">
        <w:rPr>
          <w:rFonts w:cs="Times New Roman"/>
          <w:sz w:val="22"/>
        </w:rPr>
        <w:t xml:space="preserve"> </w:t>
      </w:r>
      <w:r w:rsidR="004E2814">
        <w:rPr>
          <w:rFonts w:cs="Times New Roman"/>
          <w:sz w:val="22"/>
        </w:rPr>
        <w:t>d</w:t>
      </w:r>
      <w:r w:rsidR="00733200" w:rsidRPr="000258E7">
        <w:rPr>
          <w:rFonts w:cs="Times New Roman"/>
          <w:sz w:val="22"/>
        </w:rPr>
        <w:t>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meses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março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abril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ano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2020</w:t>
      </w:r>
      <w:r w:rsidR="004E2814">
        <w:rPr>
          <w:rFonts w:cs="Times New Roman"/>
          <w:sz w:val="22"/>
        </w:rPr>
        <w:t>,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envolvendo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contatos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exclusivamente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virtuais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entre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autores.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Considera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contexto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pandemia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debates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propostos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pelo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filme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Parasita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(</w:t>
      </w:r>
      <w:r w:rsidR="008254E1" w:rsidRPr="000258E7">
        <w:rPr>
          <w:rFonts w:cs="Times New Roman"/>
          <w:sz w:val="22"/>
        </w:rPr>
        <w:t>BONG</w:t>
      </w:r>
      <w:r w:rsidR="00733200" w:rsidRPr="000258E7">
        <w:rPr>
          <w:rFonts w:cs="Times New Roman"/>
          <w:sz w:val="22"/>
        </w:rPr>
        <w:t>,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2019)</w:t>
      </w:r>
      <w:r w:rsidR="008254E1">
        <w:rPr>
          <w:rFonts w:cs="Times New Roman"/>
          <w:sz w:val="22"/>
        </w:rPr>
        <w:t>,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tecendo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forte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crítica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anticapitalista</w:t>
      </w:r>
      <w:r w:rsidR="008254E1">
        <w:rPr>
          <w:rFonts w:cs="Times New Roman"/>
          <w:sz w:val="22"/>
        </w:rPr>
        <w:t>,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argumenta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que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criações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praticantes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currículos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nas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escolas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são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conhecimentos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solidariedades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que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abalroam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linhas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abissais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do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ocidente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capitalista,</w:t>
      </w:r>
      <w:r w:rsidR="001B3695">
        <w:rPr>
          <w:rFonts w:cs="Times New Roman"/>
          <w:sz w:val="22"/>
        </w:rPr>
        <w:t xml:space="preserve"> </w:t>
      </w:r>
      <w:proofErr w:type="spellStart"/>
      <w:r w:rsidR="00733200" w:rsidRPr="000258E7">
        <w:rPr>
          <w:rFonts w:cs="Times New Roman"/>
          <w:sz w:val="22"/>
        </w:rPr>
        <w:t>CISheteroBrancopatriarcal</w:t>
      </w:r>
      <w:proofErr w:type="spellEnd"/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colonial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e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desafiam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os</w:t>
      </w:r>
      <w:r w:rsidR="001B3695">
        <w:rPr>
          <w:rFonts w:cs="Times New Roman"/>
          <w:sz w:val="22"/>
        </w:rPr>
        <w:t xml:space="preserve"> </w:t>
      </w:r>
      <w:r w:rsidR="00733200" w:rsidRPr="000258E7">
        <w:rPr>
          <w:rFonts w:cs="Times New Roman"/>
          <w:sz w:val="22"/>
        </w:rPr>
        <w:t>mapas</w:t>
      </w:r>
      <w:r w:rsidR="001B3695">
        <w:rPr>
          <w:rFonts w:cs="Times New Roman"/>
          <w:sz w:val="22"/>
        </w:rPr>
        <w:t xml:space="preserve"> </w:t>
      </w:r>
      <w:proofErr w:type="spellStart"/>
      <w:r w:rsidR="00733200" w:rsidRPr="000258E7">
        <w:rPr>
          <w:rFonts w:cs="Times New Roman"/>
          <w:sz w:val="22"/>
        </w:rPr>
        <w:t>necropolíticos</w:t>
      </w:r>
      <w:proofErr w:type="spellEnd"/>
      <w:r w:rsidR="00733200" w:rsidRPr="000258E7">
        <w:rPr>
          <w:rFonts w:cs="Times New Roman"/>
          <w:sz w:val="22"/>
        </w:rPr>
        <w:t>.</w:t>
      </w:r>
      <w:r w:rsidR="001B3695">
        <w:rPr>
          <w:rFonts w:cs="Times New Roman"/>
          <w:sz w:val="22"/>
        </w:rPr>
        <w:t xml:space="preserve"> </w:t>
      </w:r>
      <w:r w:rsidR="00FA7849">
        <w:rPr>
          <w:rFonts w:cs="Times New Roman"/>
          <w:sz w:val="22"/>
        </w:rPr>
        <w:t>Conclui que há resistência e criação na arte e nos cotidianos escolares.</w:t>
      </w:r>
    </w:p>
    <w:p w14:paraId="0FE3BD2C" w14:textId="1EC78437" w:rsidR="00B00BC6" w:rsidRPr="000258E7" w:rsidRDefault="00B00BC6" w:rsidP="00D751B5">
      <w:pPr>
        <w:snapToGrid w:val="0"/>
        <w:spacing w:line="276" w:lineRule="auto"/>
        <w:contextualSpacing/>
        <w:rPr>
          <w:rFonts w:cs="Times New Roman"/>
          <w:sz w:val="22"/>
        </w:rPr>
      </w:pPr>
      <w:r w:rsidRPr="000258E7">
        <w:rPr>
          <w:rFonts w:cs="Times New Roman"/>
          <w:b/>
          <w:sz w:val="22"/>
        </w:rPr>
        <w:t>Palavras-chave:</w:t>
      </w:r>
      <w:r w:rsidR="001B3695">
        <w:rPr>
          <w:rFonts w:cs="Times New Roman"/>
          <w:b/>
          <w:sz w:val="22"/>
        </w:rPr>
        <w:t xml:space="preserve"> </w:t>
      </w:r>
      <w:r w:rsidRPr="000258E7">
        <w:rPr>
          <w:rFonts w:cs="Times New Roman"/>
          <w:sz w:val="22"/>
        </w:rPr>
        <w:t>currículo</w:t>
      </w:r>
      <w:r w:rsidR="001B3695">
        <w:rPr>
          <w:rFonts w:cs="Times New Roman"/>
          <w:sz w:val="22"/>
        </w:rPr>
        <w:t xml:space="preserve"> </w:t>
      </w:r>
      <w:r w:rsidRPr="000258E7">
        <w:rPr>
          <w:rFonts w:cs="Times New Roman"/>
          <w:sz w:val="22"/>
        </w:rPr>
        <w:t>–</w:t>
      </w:r>
      <w:r w:rsidR="001B3695">
        <w:rPr>
          <w:rFonts w:cs="Times New Roman"/>
          <w:b/>
          <w:sz w:val="22"/>
        </w:rPr>
        <w:t xml:space="preserve"> </w:t>
      </w:r>
      <w:r w:rsidR="008068EE" w:rsidRPr="000258E7">
        <w:rPr>
          <w:rFonts w:cs="Times New Roman"/>
          <w:sz w:val="22"/>
        </w:rPr>
        <w:t>invisibi</w:t>
      </w:r>
      <w:r w:rsidRPr="000258E7">
        <w:rPr>
          <w:rFonts w:cs="Times New Roman"/>
          <w:sz w:val="22"/>
        </w:rPr>
        <w:t>lidade</w:t>
      </w:r>
      <w:r w:rsidR="001B3695">
        <w:rPr>
          <w:rFonts w:cs="Times New Roman"/>
          <w:sz w:val="22"/>
        </w:rPr>
        <w:t xml:space="preserve"> </w:t>
      </w:r>
      <w:r w:rsidR="008068EE" w:rsidRPr="000258E7">
        <w:rPr>
          <w:rFonts w:cs="Times New Roman"/>
          <w:sz w:val="22"/>
        </w:rPr>
        <w:t>–</w:t>
      </w:r>
      <w:r w:rsidR="001B3695">
        <w:rPr>
          <w:rFonts w:cs="Times New Roman"/>
          <w:sz w:val="22"/>
        </w:rPr>
        <w:t xml:space="preserve"> </w:t>
      </w:r>
      <w:proofErr w:type="spellStart"/>
      <w:r w:rsidR="008068EE" w:rsidRPr="000258E7">
        <w:rPr>
          <w:rFonts w:cs="Times New Roman"/>
          <w:sz w:val="22"/>
        </w:rPr>
        <w:t>necropolítica</w:t>
      </w:r>
      <w:proofErr w:type="spellEnd"/>
    </w:p>
    <w:p w14:paraId="73A36512" w14:textId="5E6947DE" w:rsidR="00C53DD3" w:rsidRPr="000258E7" w:rsidRDefault="00C53DD3" w:rsidP="00CD44D1">
      <w:pPr>
        <w:snapToGrid w:val="0"/>
        <w:contextualSpacing/>
        <w:rPr>
          <w:rFonts w:cs="Times New Roman"/>
          <w:sz w:val="22"/>
        </w:rPr>
      </w:pPr>
    </w:p>
    <w:p w14:paraId="083B637C" w14:textId="40706E44" w:rsidR="00276F0C" w:rsidRPr="00902547" w:rsidRDefault="00276F0C" w:rsidP="00902547">
      <w:pPr>
        <w:snapToGrid w:val="0"/>
        <w:contextualSpacing/>
        <w:jc w:val="center"/>
        <w:rPr>
          <w:rFonts w:cs="Times New Roman"/>
          <w:b/>
          <w:lang w:val="en-US"/>
        </w:rPr>
      </w:pPr>
      <w:r w:rsidRPr="00902547">
        <w:rPr>
          <w:rFonts w:cs="Times New Roman"/>
          <w:b/>
          <w:lang w:val="en-US"/>
        </w:rPr>
        <w:t>Parasite (s), contaminated, invisible, abyssal</w:t>
      </w:r>
    </w:p>
    <w:p w14:paraId="79A1697D" w14:textId="77777777" w:rsidR="00902547" w:rsidRDefault="00902547" w:rsidP="00D751B5">
      <w:pPr>
        <w:snapToGrid w:val="0"/>
        <w:spacing w:line="276" w:lineRule="auto"/>
        <w:contextualSpacing/>
        <w:rPr>
          <w:rFonts w:cs="Times New Roman"/>
          <w:b/>
          <w:sz w:val="22"/>
          <w:lang w:val="en-US"/>
        </w:rPr>
      </w:pPr>
    </w:p>
    <w:p w14:paraId="3E2E9684" w14:textId="527F37F5" w:rsidR="00C53DD3" w:rsidRPr="000258E7" w:rsidRDefault="00C53DD3" w:rsidP="00D751B5">
      <w:pPr>
        <w:snapToGrid w:val="0"/>
        <w:spacing w:line="276" w:lineRule="auto"/>
        <w:contextualSpacing/>
        <w:rPr>
          <w:rFonts w:cs="Times New Roman"/>
          <w:sz w:val="22"/>
          <w:lang w:val="en-US"/>
        </w:rPr>
      </w:pPr>
      <w:r w:rsidRPr="000258E7">
        <w:rPr>
          <w:rFonts w:cs="Times New Roman"/>
          <w:b/>
          <w:sz w:val="22"/>
          <w:lang w:val="en-US"/>
        </w:rPr>
        <w:t>Abstract</w:t>
      </w:r>
      <w:r w:rsidR="00902547">
        <w:rPr>
          <w:rFonts w:cs="Times New Roman"/>
          <w:b/>
          <w:sz w:val="22"/>
          <w:lang w:val="en-US"/>
        </w:rPr>
        <w:t xml:space="preserve">: </w:t>
      </w:r>
      <w:r w:rsidRPr="000258E7">
        <w:rPr>
          <w:rFonts w:cs="Times New Roman"/>
          <w:sz w:val="22"/>
          <w:lang w:val="en-US"/>
        </w:rPr>
        <w:t>This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article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was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written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by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six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hands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during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coronavirus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pandemic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period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alo</w:t>
      </w:r>
      <w:r w:rsidRPr="000258E7">
        <w:rPr>
          <w:rFonts w:cs="Times New Roman"/>
          <w:sz w:val="22"/>
          <w:lang w:val="en-US"/>
        </w:rPr>
        <w:t>ng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months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of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March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April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2020,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involving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only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virtual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contacts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between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authors.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Consider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context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of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pandemic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debates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proposed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by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movie</w:t>
      </w:r>
      <w:r w:rsidR="001B3695">
        <w:rPr>
          <w:rFonts w:cs="Times New Roman"/>
          <w:sz w:val="22"/>
          <w:lang w:val="en-US"/>
        </w:rPr>
        <w:t xml:space="preserve"> </w:t>
      </w:r>
      <w:proofErr w:type="spellStart"/>
      <w:r w:rsidRPr="00FA7849">
        <w:rPr>
          <w:rFonts w:cs="Times New Roman"/>
          <w:sz w:val="22"/>
          <w:lang w:val="en-US"/>
        </w:rPr>
        <w:t>Parasita</w:t>
      </w:r>
      <w:proofErr w:type="spellEnd"/>
      <w:r w:rsidR="001B3695" w:rsidRPr="00FA7849">
        <w:rPr>
          <w:rFonts w:cs="Times New Roman"/>
          <w:sz w:val="22"/>
          <w:lang w:val="en-US"/>
        </w:rPr>
        <w:t xml:space="preserve"> </w:t>
      </w:r>
      <w:r w:rsidRPr="00FA7849">
        <w:rPr>
          <w:rFonts w:cs="Times New Roman"/>
          <w:sz w:val="22"/>
          <w:lang w:val="en-US"/>
        </w:rPr>
        <w:t>(</w:t>
      </w:r>
      <w:r w:rsidR="008254E1" w:rsidRPr="00FA7849">
        <w:rPr>
          <w:rFonts w:cs="Times New Roman"/>
          <w:sz w:val="22"/>
          <w:lang w:val="en-US"/>
        </w:rPr>
        <w:t>BONG</w:t>
      </w:r>
      <w:r w:rsidRPr="00FA7849">
        <w:rPr>
          <w:rFonts w:cs="Times New Roman"/>
          <w:sz w:val="22"/>
          <w:lang w:val="en-US"/>
        </w:rPr>
        <w:t>,</w:t>
      </w:r>
      <w:r w:rsidR="001B3695" w:rsidRPr="00FA7849">
        <w:rPr>
          <w:rFonts w:cs="Times New Roman"/>
          <w:sz w:val="22"/>
          <w:lang w:val="en-US"/>
        </w:rPr>
        <w:t xml:space="preserve"> </w:t>
      </w:r>
      <w:r w:rsidRPr="00FA7849">
        <w:rPr>
          <w:rFonts w:cs="Times New Roman"/>
          <w:sz w:val="22"/>
          <w:lang w:val="en-US"/>
        </w:rPr>
        <w:t>2019</w:t>
      </w:r>
      <w:r w:rsidRPr="000258E7">
        <w:rPr>
          <w:rFonts w:cs="Times New Roman"/>
          <w:sz w:val="22"/>
          <w:lang w:val="en-US"/>
        </w:rPr>
        <w:t>),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making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strong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anti-capitalist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criticism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arguing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that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creations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by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school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practitioners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are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knowledges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solidarity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that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dislocate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abyssal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lines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of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western</w:t>
      </w:r>
      <w:r w:rsidR="001B3695">
        <w:rPr>
          <w:rFonts w:cs="Times New Roman"/>
          <w:sz w:val="22"/>
          <w:lang w:val="en-US"/>
        </w:rPr>
        <w:t xml:space="preserve"> </w:t>
      </w:r>
      <w:r w:rsidR="00794362" w:rsidRPr="000258E7">
        <w:rPr>
          <w:rFonts w:cs="Times New Roman"/>
          <w:sz w:val="22"/>
          <w:lang w:val="en-US"/>
        </w:rPr>
        <w:t>patriarch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capital</w:t>
      </w:r>
      <w:r w:rsidR="00794362" w:rsidRPr="000258E7">
        <w:rPr>
          <w:rFonts w:cs="Times New Roman"/>
          <w:sz w:val="22"/>
          <w:lang w:val="en-US"/>
        </w:rPr>
        <w:t>ism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and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challenge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the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necropolitical</w:t>
      </w:r>
      <w:r w:rsidR="001B3695">
        <w:rPr>
          <w:rFonts w:cs="Times New Roman"/>
          <w:sz w:val="22"/>
          <w:lang w:val="en-US"/>
        </w:rPr>
        <w:t xml:space="preserve"> </w:t>
      </w:r>
      <w:r w:rsidRPr="000258E7">
        <w:rPr>
          <w:rFonts w:cs="Times New Roman"/>
          <w:sz w:val="22"/>
          <w:lang w:val="en-US"/>
        </w:rPr>
        <w:t>maps.</w:t>
      </w:r>
      <w:r w:rsidR="00FA7849">
        <w:rPr>
          <w:rFonts w:cs="Times New Roman"/>
          <w:sz w:val="22"/>
          <w:lang w:val="en-US"/>
        </w:rPr>
        <w:t xml:space="preserve"> Concludes that resistance and creation exist within everyday life at schools. </w:t>
      </w:r>
    </w:p>
    <w:p w14:paraId="3D6E9D65" w14:textId="6E54A02F" w:rsidR="00C53DD3" w:rsidRPr="00AD4C68" w:rsidRDefault="00C53DD3" w:rsidP="00D751B5">
      <w:pPr>
        <w:snapToGrid w:val="0"/>
        <w:spacing w:line="276" w:lineRule="auto"/>
        <w:contextualSpacing/>
        <w:rPr>
          <w:rFonts w:cs="Times New Roman"/>
          <w:sz w:val="22"/>
        </w:rPr>
      </w:pPr>
      <w:r w:rsidRPr="00AD4C68">
        <w:rPr>
          <w:rFonts w:cs="Times New Roman"/>
          <w:b/>
          <w:sz w:val="22"/>
        </w:rPr>
        <w:t>Keywords:</w:t>
      </w:r>
      <w:r w:rsidR="001B3695" w:rsidRPr="00AD4C68">
        <w:rPr>
          <w:rFonts w:cs="Times New Roman"/>
          <w:b/>
          <w:sz w:val="22"/>
        </w:rPr>
        <w:t xml:space="preserve"> </w:t>
      </w:r>
      <w:r w:rsidRPr="00AD4C68">
        <w:rPr>
          <w:rFonts w:cs="Times New Roman"/>
          <w:sz w:val="22"/>
        </w:rPr>
        <w:t>curriculum</w:t>
      </w:r>
      <w:r w:rsidR="001B3695" w:rsidRPr="00AD4C68">
        <w:rPr>
          <w:rFonts w:cs="Times New Roman"/>
          <w:sz w:val="22"/>
        </w:rPr>
        <w:t xml:space="preserve"> </w:t>
      </w:r>
      <w:r w:rsidRPr="00AD4C68">
        <w:rPr>
          <w:rFonts w:cs="Times New Roman"/>
          <w:sz w:val="22"/>
        </w:rPr>
        <w:t>–</w:t>
      </w:r>
      <w:r w:rsidR="001B3695" w:rsidRPr="00AD4C68">
        <w:rPr>
          <w:rFonts w:cs="Times New Roman"/>
          <w:b/>
          <w:sz w:val="22"/>
        </w:rPr>
        <w:t xml:space="preserve"> </w:t>
      </w:r>
      <w:proofErr w:type="spellStart"/>
      <w:r w:rsidRPr="00AD4C68">
        <w:rPr>
          <w:rFonts w:cs="Times New Roman"/>
          <w:sz w:val="22"/>
        </w:rPr>
        <w:t>invisibility</w:t>
      </w:r>
      <w:proofErr w:type="spellEnd"/>
      <w:r w:rsidR="001B3695" w:rsidRPr="00AD4C68">
        <w:rPr>
          <w:rFonts w:cs="Times New Roman"/>
          <w:sz w:val="22"/>
        </w:rPr>
        <w:t xml:space="preserve"> </w:t>
      </w:r>
      <w:r w:rsidRPr="00AD4C68">
        <w:rPr>
          <w:rFonts w:cs="Times New Roman"/>
          <w:sz w:val="22"/>
        </w:rPr>
        <w:t>–</w:t>
      </w:r>
      <w:r w:rsidR="001B3695" w:rsidRPr="00AD4C68">
        <w:rPr>
          <w:rFonts w:cs="Times New Roman"/>
          <w:sz w:val="22"/>
        </w:rPr>
        <w:t xml:space="preserve"> </w:t>
      </w:r>
      <w:proofErr w:type="spellStart"/>
      <w:r w:rsidRPr="00AD4C68">
        <w:rPr>
          <w:rFonts w:cs="Times New Roman"/>
          <w:sz w:val="22"/>
        </w:rPr>
        <w:t>necropolitics</w:t>
      </w:r>
      <w:proofErr w:type="spellEnd"/>
    </w:p>
    <w:p w14:paraId="07F6F1E2" w14:textId="77777777" w:rsidR="00C53DD3" w:rsidRPr="00C331AD" w:rsidRDefault="00C53DD3" w:rsidP="00CD44D1">
      <w:pPr>
        <w:snapToGrid w:val="0"/>
        <w:contextualSpacing/>
        <w:rPr>
          <w:rFonts w:cs="Times New Roman"/>
        </w:rPr>
      </w:pPr>
    </w:p>
    <w:p w14:paraId="7BC72F5F" w14:textId="419CE294" w:rsidR="00276F0C" w:rsidRDefault="00276F0C" w:rsidP="00902547">
      <w:pPr>
        <w:snapToGrid w:val="0"/>
        <w:spacing w:line="276" w:lineRule="auto"/>
        <w:contextualSpacing/>
        <w:jc w:val="center"/>
        <w:rPr>
          <w:rFonts w:cs="Times New Roman"/>
          <w:b/>
          <w:lang w:val="es-ES_tradnl"/>
        </w:rPr>
      </w:pPr>
      <w:r w:rsidRPr="00902547">
        <w:rPr>
          <w:rFonts w:cs="Times New Roman"/>
          <w:b/>
          <w:lang w:val="es-ES_tradnl"/>
        </w:rPr>
        <w:t>Parásitos</w:t>
      </w:r>
      <w:r w:rsidR="0093365B" w:rsidRPr="00902547">
        <w:rPr>
          <w:rFonts w:cs="Times New Roman"/>
          <w:b/>
          <w:lang w:val="es-ES_tradnl"/>
        </w:rPr>
        <w:t xml:space="preserve">, </w:t>
      </w:r>
      <w:r w:rsidRPr="00902547">
        <w:rPr>
          <w:rFonts w:cs="Times New Roman"/>
          <w:b/>
          <w:lang w:val="es-ES_tradnl"/>
        </w:rPr>
        <w:t>contaminados, invisibles, abisales</w:t>
      </w:r>
    </w:p>
    <w:p w14:paraId="3AAD2D72" w14:textId="77777777" w:rsidR="00902547" w:rsidRPr="00902547" w:rsidRDefault="00902547" w:rsidP="00902547">
      <w:pPr>
        <w:snapToGrid w:val="0"/>
        <w:spacing w:line="276" w:lineRule="auto"/>
        <w:contextualSpacing/>
        <w:jc w:val="center"/>
        <w:rPr>
          <w:rFonts w:cs="Times New Roman"/>
          <w:b/>
          <w:lang w:val="es-ES_tradnl"/>
        </w:rPr>
      </w:pPr>
    </w:p>
    <w:p w14:paraId="2DDC377B" w14:textId="3DAA7BAA" w:rsidR="00D751B5" w:rsidRPr="00D751B5" w:rsidRDefault="00D751B5" w:rsidP="00D751B5">
      <w:pPr>
        <w:snapToGrid w:val="0"/>
        <w:spacing w:line="276" w:lineRule="auto"/>
        <w:contextualSpacing/>
        <w:rPr>
          <w:rFonts w:cs="Times New Roman"/>
          <w:sz w:val="22"/>
          <w:lang w:val="es-ES_tradnl"/>
        </w:rPr>
      </w:pPr>
      <w:r w:rsidRPr="00D751B5">
        <w:rPr>
          <w:rFonts w:cs="Times New Roman"/>
          <w:b/>
          <w:sz w:val="22"/>
          <w:lang w:val="es-ES_tradnl"/>
        </w:rPr>
        <w:t>Resumen</w:t>
      </w:r>
      <w:r w:rsidR="00902547">
        <w:rPr>
          <w:rFonts w:cs="Times New Roman"/>
          <w:b/>
          <w:sz w:val="22"/>
          <w:lang w:val="es-ES_tradnl"/>
        </w:rPr>
        <w:t xml:space="preserve">: </w:t>
      </w:r>
      <w:r w:rsidR="00441607" w:rsidRPr="00441607">
        <w:rPr>
          <w:rFonts w:cs="Times New Roman"/>
          <w:sz w:val="22"/>
          <w:lang w:val="es-ES_tradnl"/>
        </w:rPr>
        <w:t>Este artículo ha sido escrito por seis manos durante la pandemia del coronavirus en el período de marzo a abril 2020. El presente trabajo ha involucrado el contacto exclusivamente virtual entre los autores.</w:t>
      </w:r>
      <w:r w:rsidR="00441607">
        <w:rPr>
          <w:rFonts w:cs="Times New Roman"/>
          <w:sz w:val="22"/>
          <w:lang w:val="es-ES_tradnl"/>
        </w:rPr>
        <w:t xml:space="preserve"> </w:t>
      </w:r>
      <w:r w:rsidRPr="00D751B5">
        <w:rPr>
          <w:rFonts w:cs="Times New Roman"/>
          <w:sz w:val="22"/>
          <w:lang w:val="es-ES_tradnl"/>
        </w:rPr>
        <w:t>Considera el contexto de la pandemia y los debates propuestos por la película Parasita (BONG, 2019), haciendo una fuerte crítica anticapitalista, y argumenta que las creaciones de los profesionales del plan de estudios en las escuelas son creaciones de conocimiento y solidaridad que se encuentran en las líneas abismales del capitalismo occidental, CisheteroBrancopatriarcalcal y colonial y desafiar los mapas necropolíticos.</w:t>
      </w:r>
      <w:r>
        <w:rPr>
          <w:rFonts w:cs="Times New Roman"/>
          <w:sz w:val="22"/>
          <w:lang w:val="es-ES_tradnl"/>
        </w:rPr>
        <w:t xml:space="preserve"> </w:t>
      </w:r>
      <w:r w:rsidRPr="00D751B5">
        <w:rPr>
          <w:rFonts w:cs="Times New Roman"/>
          <w:sz w:val="22"/>
          <w:lang w:val="es-ES_tradnl"/>
        </w:rPr>
        <w:t>Concluye que la resistencia y la creación existen dentro de la vida cotidiana en las escuelas.</w:t>
      </w:r>
    </w:p>
    <w:p w14:paraId="799788C4" w14:textId="0F093474" w:rsidR="00D751B5" w:rsidRPr="00D751B5" w:rsidRDefault="00D751B5" w:rsidP="00D751B5">
      <w:pPr>
        <w:snapToGrid w:val="0"/>
        <w:contextualSpacing/>
        <w:rPr>
          <w:rFonts w:cs="Times New Roman"/>
          <w:b/>
          <w:sz w:val="22"/>
          <w:lang w:val="es-ES_tradnl"/>
        </w:rPr>
      </w:pPr>
      <w:r w:rsidRPr="00D751B5">
        <w:rPr>
          <w:rFonts w:cs="Times New Roman"/>
          <w:b/>
          <w:sz w:val="22"/>
          <w:lang w:val="es-ES_tradnl"/>
        </w:rPr>
        <w:t xml:space="preserve">Palabras clave: </w:t>
      </w:r>
      <w:r w:rsidRPr="00D751B5">
        <w:rPr>
          <w:rFonts w:cs="Times New Roman"/>
          <w:sz w:val="22"/>
          <w:lang w:val="es-ES_tradnl"/>
        </w:rPr>
        <w:t>currículum - invisibilidad - necropolítica</w:t>
      </w:r>
    </w:p>
    <w:p w14:paraId="6CAD8C85" w14:textId="6F2DF0EC" w:rsidR="00D751B5" w:rsidRDefault="00D751B5" w:rsidP="00CD44D1">
      <w:pPr>
        <w:snapToGrid w:val="0"/>
        <w:contextualSpacing/>
        <w:rPr>
          <w:rFonts w:cs="Times New Roman"/>
          <w:lang w:val="es-ES_tradnl"/>
        </w:rPr>
      </w:pPr>
    </w:p>
    <w:p w14:paraId="50808312" w14:textId="025ED8CA" w:rsidR="00D751B5" w:rsidRPr="00094647" w:rsidRDefault="00094647" w:rsidP="00CD44D1">
      <w:pPr>
        <w:snapToGrid w:val="0"/>
        <w:contextualSpacing/>
        <w:rPr>
          <w:rFonts w:cs="Times New Roman"/>
          <w:b/>
          <w:lang w:val="es-ES_tradnl"/>
        </w:rPr>
      </w:pPr>
      <w:r w:rsidRPr="00094647">
        <w:rPr>
          <w:rFonts w:cs="Times New Roman"/>
          <w:b/>
          <w:lang w:val="es-ES_tradnl"/>
        </w:rPr>
        <w:t>Introdu</w:t>
      </w:r>
      <w:r w:rsidR="00274CB7">
        <w:rPr>
          <w:rFonts w:cs="Times New Roman"/>
          <w:b/>
          <w:lang w:val="es-ES_tradnl"/>
        </w:rPr>
        <w:t>zindo um debate sobre necropolítica e abissalidade</w:t>
      </w:r>
    </w:p>
    <w:p w14:paraId="42F3596A" w14:textId="428DF391" w:rsidR="00103885" w:rsidRPr="00C331AD" w:rsidRDefault="00421BD3" w:rsidP="00CD44D1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eastAsia="Times New Roman" w:cs="Times New Roman"/>
          <w:color w:val="1A1718"/>
        </w:rPr>
        <w:t>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guerra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é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justa,</w:t>
      </w:r>
      <w:r w:rsidR="001B3695">
        <w:rPr>
          <w:rFonts w:eastAsia="Times New Roman" w:cs="Times New Roman"/>
          <w:color w:val="1A1718"/>
        </w:rPr>
        <w:t xml:space="preserve"> </w:t>
      </w:r>
      <w:r w:rsidR="008D2074"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guerras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coloniais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são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permanentes,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como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teoriza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Ailton</w:t>
      </w:r>
      <w:r w:rsidR="001B3695">
        <w:rPr>
          <w:rFonts w:eastAsia="Times New Roman" w:cs="Times New Roman"/>
          <w:color w:val="1A1718"/>
        </w:rPr>
        <w:t xml:space="preserve"> </w:t>
      </w:r>
      <w:proofErr w:type="spellStart"/>
      <w:r w:rsidRPr="00C331AD">
        <w:rPr>
          <w:rFonts w:eastAsia="Times New Roman" w:cs="Times New Roman"/>
          <w:color w:val="1A1718"/>
        </w:rPr>
        <w:t>Krenak</w:t>
      </w:r>
      <w:proofErr w:type="spellEnd"/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(2019)</w:t>
      </w:r>
      <w:r w:rsidR="00343AF1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se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utilizam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de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diversas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armas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instrumentos,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dos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c</w:t>
      </w:r>
      <w:r w:rsidRPr="00C331AD">
        <w:rPr>
          <w:rFonts w:eastAsia="Times New Roman" w:cs="Times New Roman"/>
          <w:color w:val="1A1718"/>
        </w:rPr>
        <w:t>apitães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mato,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soldados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Polícia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Militar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exército</w:t>
      </w:r>
      <w:r w:rsidR="00A70B0A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8225A7" w:rsidRPr="00C331AD">
        <w:rPr>
          <w:rFonts w:eastAsia="Times New Roman" w:cs="Times New Roman"/>
          <w:color w:val="1A1718"/>
        </w:rPr>
        <w:t>aos</w:t>
      </w:r>
      <w:r w:rsidR="001B3695">
        <w:rPr>
          <w:rFonts w:eastAsia="Times New Roman" w:cs="Times New Roman"/>
          <w:color w:val="1A1718"/>
        </w:rPr>
        <w:t xml:space="preserve"> </w:t>
      </w:r>
      <w:proofErr w:type="spellStart"/>
      <w:r w:rsidRPr="00C331AD">
        <w:rPr>
          <w:rFonts w:eastAsia="Times New Roman" w:cs="Times New Roman"/>
          <w:i/>
          <w:color w:val="1A1718"/>
        </w:rPr>
        <w:t>snipers</w:t>
      </w:r>
      <w:proofErr w:type="spellEnd"/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atiram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</w:t>
      </w:r>
      <w:r w:rsidR="00A70B0A" w:rsidRPr="00C331AD">
        <w:rPr>
          <w:rFonts w:eastAsia="Times New Roman" w:cs="Times New Roman"/>
          <w:color w:val="1A1718"/>
        </w:rPr>
        <w:t>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alto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d</w:t>
      </w:r>
      <w:r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helicópteros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nas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pessoas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sobrevivem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nas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comunidades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Rio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Janeiro</w:t>
      </w:r>
      <w:r w:rsidR="008D2074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8D2074"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="008D2074" w:rsidRPr="00C331AD">
        <w:rPr>
          <w:rFonts w:eastAsia="Times New Roman" w:cs="Times New Roman"/>
          <w:color w:val="1A1718"/>
        </w:rPr>
        <w:t>das</w:t>
      </w:r>
      <w:r w:rsidR="001B3695">
        <w:rPr>
          <w:rFonts w:eastAsia="Times New Roman" w:cs="Times New Roman"/>
          <w:color w:val="1A1718"/>
        </w:rPr>
        <w:t xml:space="preserve"> </w:t>
      </w:r>
      <w:r w:rsidR="008D2074" w:rsidRPr="00C331AD">
        <w:rPr>
          <w:rFonts w:eastAsia="Times New Roman" w:cs="Times New Roman"/>
          <w:color w:val="1A1718"/>
        </w:rPr>
        <w:t>doenças</w:t>
      </w:r>
      <w:r w:rsidR="008225A7" w:rsidRPr="00C331AD">
        <w:rPr>
          <w:rFonts w:eastAsia="Times New Roman" w:cs="Times New Roman"/>
          <w:color w:val="1A1718"/>
        </w:rPr>
        <w:t>.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São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pol</w:t>
      </w:r>
      <w:r w:rsidR="00E1713D">
        <w:rPr>
          <w:rFonts w:eastAsia="Times New Roman" w:cs="Times New Roman"/>
          <w:color w:val="1A1718"/>
        </w:rPr>
        <w:t>í</w:t>
      </w:r>
      <w:r w:rsidR="001C2E74" w:rsidRPr="00C331AD">
        <w:rPr>
          <w:rFonts w:eastAsia="Times New Roman" w:cs="Times New Roman"/>
          <w:color w:val="1A1718"/>
        </w:rPr>
        <w:t>ticas,</w:t>
      </w:r>
      <w:r w:rsidR="001B3695">
        <w:rPr>
          <w:rFonts w:eastAsia="Times New Roman" w:cs="Times New Roman"/>
          <w:color w:val="1A1718"/>
        </w:rPr>
        <w:t xml:space="preserve"> </w:t>
      </w:r>
      <w:proofErr w:type="spellStart"/>
      <w:r w:rsidR="00A70B0A" w:rsidRPr="00C331AD">
        <w:rPr>
          <w:rFonts w:eastAsia="Times New Roman" w:cs="Times New Roman"/>
          <w:color w:val="1A1718"/>
        </w:rPr>
        <w:t>necropolíticas</w:t>
      </w:r>
      <w:proofErr w:type="spellEnd"/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(</w:t>
      </w:r>
      <w:r w:rsidR="00E1713D" w:rsidRPr="00C331AD">
        <w:rPr>
          <w:rFonts w:eastAsia="Times New Roman" w:cs="Times New Roman"/>
          <w:color w:val="1A1718"/>
        </w:rPr>
        <w:t>MBEMBE</w:t>
      </w:r>
      <w:r w:rsidR="00A70B0A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2016)</w:t>
      </w:r>
      <w:r w:rsidR="001C2E74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historicamente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afirmam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esse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estado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cujo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contrato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social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mapeia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as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pessoas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de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modo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deslocado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pela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aversão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justo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e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usa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violência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homicídio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como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controle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ordem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social</w:t>
      </w:r>
      <w:r w:rsidR="00787FB6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pulverizando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suposto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monopólio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contrato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social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lhe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deu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sobre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ela.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C</w:t>
      </w:r>
      <w:r w:rsidRPr="00C331AD">
        <w:rPr>
          <w:rFonts w:eastAsia="Times New Roman" w:cs="Times New Roman"/>
          <w:color w:val="1A1718"/>
        </w:rPr>
        <w:t>orp</w:t>
      </w:r>
      <w:r w:rsidR="001C2E74" w:rsidRPr="00C331AD">
        <w:rPr>
          <w:rFonts w:eastAsia="Times New Roman" w:cs="Times New Roman"/>
          <w:color w:val="1A1718"/>
        </w:rPr>
        <w:t>os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são</w:t>
      </w:r>
      <w:r w:rsidR="00014A74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como</w:t>
      </w:r>
      <w:r w:rsidR="001B3695">
        <w:rPr>
          <w:rFonts w:eastAsia="Times New Roman" w:cs="Times New Roman"/>
          <w:color w:val="1A1718"/>
        </w:rPr>
        <w:t xml:space="preserve"> </w:t>
      </w:r>
      <w:r w:rsidR="001C2E74" w:rsidRPr="00C331AD">
        <w:rPr>
          <w:rFonts w:eastAsia="Times New Roman" w:cs="Times New Roman"/>
          <w:color w:val="1A1718"/>
        </w:rPr>
        <w:t>foram</w:t>
      </w:r>
      <w:r w:rsidR="001B3695">
        <w:rPr>
          <w:rFonts w:eastAsia="Times New Roman" w:cs="Times New Roman"/>
          <w:color w:val="1A1718"/>
        </w:rPr>
        <w:t xml:space="preserve"> </w:t>
      </w:r>
      <w:r w:rsidR="00014A74" w:rsidRPr="00C331AD">
        <w:rPr>
          <w:rFonts w:eastAsia="Times New Roman" w:cs="Times New Roman"/>
          <w:color w:val="1A1718"/>
        </w:rPr>
        <w:t>na</w:t>
      </w:r>
      <w:r w:rsidR="001B3695">
        <w:rPr>
          <w:rFonts w:eastAsia="Times New Roman" w:cs="Times New Roman"/>
          <w:color w:val="1A1718"/>
        </w:rPr>
        <w:t xml:space="preserve"> </w:t>
      </w:r>
      <w:r w:rsidR="00014A74" w:rsidRPr="00C331AD">
        <w:rPr>
          <w:rFonts w:eastAsia="Times New Roman" w:cs="Times New Roman"/>
          <w:color w:val="1A1718"/>
        </w:rPr>
        <w:t>colônia,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tributo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da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ordem</w:t>
      </w:r>
      <w:r w:rsidR="001B3695">
        <w:rPr>
          <w:rFonts w:eastAsia="Times New Roman" w:cs="Times New Roman"/>
          <w:color w:val="1A1718"/>
        </w:rPr>
        <w:t xml:space="preserve"> </w:t>
      </w:r>
      <w:r w:rsidRPr="00C331AD">
        <w:rPr>
          <w:rFonts w:eastAsia="Times New Roman" w:cs="Times New Roman"/>
          <w:color w:val="1A1718"/>
        </w:rPr>
        <w:t>social</w:t>
      </w:r>
      <w:r w:rsidR="001B3695">
        <w:rPr>
          <w:rFonts w:eastAsia="Times New Roman" w:cs="Times New Roman"/>
          <w:color w:val="1A1718"/>
        </w:rPr>
        <w:t xml:space="preserve"> </w:t>
      </w:r>
      <w:r w:rsidR="00014A74" w:rsidRPr="00C331AD">
        <w:rPr>
          <w:rFonts w:eastAsia="Times New Roman" w:cs="Times New Roman"/>
          <w:color w:val="1A1718"/>
        </w:rPr>
        <w:t>da</w:t>
      </w:r>
      <w:r w:rsidR="001B3695">
        <w:rPr>
          <w:rFonts w:eastAsia="Times New Roman" w:cs="Times New Roman"/>
          <w:color w:val="1A1718"/>
        </w:rPr>
        <w:t xml:space="preserve"> </w:t>
      </w:r>
      <w:proofErr w:type="spellStart"/>
      <w:r w:rsidRPr="00C331AD">
        <w:rPr>
          <w:rFonts w:eastAsia="Times New Roman" w:cs="Times New Roman"/>
          <w:color w:val="1A1718"/>
        </w:rPr>
        <w:t>pós-colônia</w:t>
      </w:r>
      <w:proofErr w:type="spellEnd"/>
      <w:r w:rsidRPr="00C331AD">
        <w:rPr>
          <w:rFonts w:eastAsia="Times New Roman" w:cs="Times New Roman"/>
          <w:color w:val="1A1718"/>
        </w:rPr>
        <w:t>.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Pois</w:t>
      </w:r>
      <w:r w:rsidR="00E07079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é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numa</w:t>
      </w:r>
      <w:r w:rsidR="001B3695">
        <w:rPr>
          <w:rFonts w:eastAsia="Times New Roman" w:cs="Times New Roman"/>
          <w:color w:val="1A1718"/>
        </w:rPr>
        <w:t xml:space="preserve"> </w:t>
      </w:r>
      <w:r w:rsidR="00A70B0A" w:rsidRPr="00C331AD">
        <w:rPr>
          <w:rFonts w:eastAsia="Times New Roman" w:cs="Times New Roman"/>
          <w:color w:val="1A1718"/>
        </w:rPr>
        <w:t>cruel</w:t>
      </w:r>
      <w:r w:rsidR="001B3695">
        <w:rPr>
          <w:rFonts w:eastAsia="Times New Roman" w:cs="Times New Roman"/>
          <w:color w:val="1A1718"/>
        </w:rPr>
        <w:t xml:space="preserve"> </w:t>
      </w:r>
      <w:r w:rsidR="00276F0C">
        <w:rPr>
          <w:rFonts w:eastAsia="Times New Roman" w:cs="Times New Roman"/>
          <w:color w:val="1A1718"/>
        </w:rPr>
        <w:t>“</w:t>
      </w:r>
      <w:r w:rsidR="00A70B0A" w:rsidRPr="00276F0C">
        <w:rPr>
          <w:rFonts w:eastAsia="Times New Roman" w:cs="Times New Roman"/>
          <w:color w:val="1A1718"/>
        </w:rPr>
        <w:t>síntese</w:t>
      </w:r>
      <w:r w:rsidR="001B3695" w:rsidRPr="00276F0C">
        <w:rPr>
          <w:rFonts w:eastAsia="Times New Roman" w:cs="Times New Roman"/>
          <w:color w:val="1A1718"/>
        </w:rPr>
        <w:t xml:space="preserve"> </w:t>
      </w:r>
      <w:r w:rsidR="00A70B0A" w:rsidRPr="00276F0C">
        <w:rPr>
          <w:rFonts w:eastAsia="Times New Roman" w:cs="Times New Roman"/>
          <w:color w:val="1A1718"/>
        </w:rPr>
        <w:t>entre</w:t>
      </w:r>
      <w:r w:rsidR="001B3695" w:rsidRPr="00276F0C">
        <w:rPr>
          <w:rFonts w:eastAsia="Times New Roman" w:cs="Times New Roman"/>
          <w:color w:val="1A1718"/>
        </w:rPr>
        <w:t xml:space="preserve"> </w:t>
      </w:r>
      <w:r w:rsidR="00A70B0A" w:rsidRPr="00276F0C">
        <w:rPr>
          <w:rFonts w:eastAsia="Times New Roman" w:cs="Times New Roman"/>
          <w:color w:val="1A1718"/>
        </w:rPr>
        <w:t>massacre</w:t>
      </w:r>
      <w:r w:rsidR="001B3695" w:rsidRPr="00276F0C">
        <w:rPr>
          <w:rFonts w:eastAsia="Times New Roman" w:cs="Times New Roman"/>
          <w:color w:val="1A1718"/>
        </w:rPr>
        <w:t xml:space="preserve"> </w:t>
      </w:r>
      <w:r w:rsidR="00A70B0A" w:rsidRPr="00276F0C">
        <w:rPr>
          <w:rFonts w:eastAsia="Times New Roman" w:cs="Times New Roman"/>
          <w:color w:val="1A1718"/>
        </w:rPr>
        <w:t>e</w:t>
      </w:r>
      <w:r w:rsidR="001B3695" w:rsidRPr="00276F0C">
        <w:rPr>
          <w:rFonts w:eastAsia="Times New Roman" w:cs="Times New Roman"/>
          <w:color w:val="1A1718"/>
        </w:rPr>
        <w:t xml:space="preserve"> </w:t>
      </w:r>
      <w:r w:rsidR="00A70B0A" w:rsidRPr="00276F0C">
        <w:rPr>
          <w:rFonts w:eastAsia="Times New Roman" w:cs="Times New Roman"/>
          <w:color w:val="1A1718"/>
        </w:rPr>
        <w:t>burocracia</w:t>
      </w:r>
      <w:r w:rsidR="00276F0C">
        <w:rPr>
          <w:rFonts w:eastAsia="Times New Roman" w:cs="Times New Roman"/>
          <w:color w:val="1A1718"/>
        </w:rPr>
        <w:t>”</w:t>
      </w:r>
      <w:r w:rsidR="001B3695">
        <w:rPr>
          <w:rFonts w:eastAsia="Times New Roman" w:cs="Times New Roman"/>
          <w:i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(</w:t>
      </w:r>
      <w:r w:rsidR="00E1713D" w:rsidRPr="00C331AD">
        <w:rPr>
          <w:rFonts w:eastAsia="Times New Roman" w:cs="Times New Roman"/>
          <w:color w:val="1A1718"/>
        </w:rPr>
        <w:t>MBEMBE</w:t>
      </w:r>
      <w:r w:rsidR="006F1655" w:rsidRPr="00C331AD">
        <w:rPr>
          <w:rFonts w:eastAsia="Times New Roman" w:cs="Times New Roman"/>
          <w:color w:val="1A1718"/>
        </w:rPr>
        <w:t>,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2016,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p.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11)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que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os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C331AD">
        <w:rPr>
          <w:rFonts w:eastAsia="Times New Roman" w:cs="Times New Roman"/>
          <w:color w:val="1A1718"/>
        </w:rPr>
        <w:t>mapas</w:t>
      </w:r>
      <w:r w:rsidR="001B3695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da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proofErr w:type="spellStart"/>
      <w:r w:rsidR="006F1655" w:rsidRPr="006A2AB4">
        <w:rPr>
          <w:rFonts w:eastAsia="Times New Roman" w:cs="Times New Roman"/>
          <w:color w:val="1A1718"/>
        </w:rPr>
        <w:t>pós-colônia</w:t>
      </w:r>
      <w:proofErr w:type="spellEnd"/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desenham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relações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entre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vida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morte,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estabelecendo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inúmeras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políticas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crueldade</w:t>
      </w:r>
      <w:r w:rsidR="006F1655" w:rsidRPr="006A2AB4">
        <w:rPr>
          <w:rFonts w:eastAsia="Times New Roman" w:cs="Times New Roman"/>
          <w:color w:val="1A1718"/>
        </w:rPr>
        <w:t>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segundo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autor</w:t>
      </w:r>
      <w:r w:rsidR="00787FB6" w:rsidRPr="006A2AB4">
        <w:rPr>
          <w:rFonts w:eastAsia="Times New Roman" w:cs="Times New Roman"/>
          <w:color w:val="1A1718"/>
        </w:rPr>
        <w:t>: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“</w:t>
      </w:r>
      <w:r w:rsidR="00A70B0A" w:rsidRPr="006A2AB4">
        <w:rPr>
          <w:rFonts w:eastAsia="Times New Roman" w:cs="Times New Roman"/>
          <w:color w:val="1A1718"/>
        </w:rPr>
        <w:t>é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notadamente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na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colônia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sob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regime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apartheid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que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se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instaura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uma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formação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peculiar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A70B0A" w:rsidRPr="006A2AB4">
        <w:rPr>
          <w:rFonts w:eastAsia="Times New Roman" w:cs="Times New Roman"/>
          <w:color w:val="1A1718"/>
        </w:rPr>
        <w:t>terror</w:t>
      </w:r>
      <w:r w:rsidR="006F1655" w:rsidRPr="006A2AB4">
        <w:rPr>
          <w:rFonts w:eastAsia="Times New Roman" w:cs="Times New Roman"/>
          <w:color w:val="1A1718"/>
        </w:rPr>
        <w:t>”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(</w:t>
      </w:r>
      <w:r w:rsidR="00447081" w:rsidRPr="006A2AB4">
        <w:rPr>
          <w:rFonts w:eastAsia="Times New Roman" w:cs="Times New Roman"/>
          <w:color w:val="1A1718"/>
        </w:rPr>
        <w:t>MBEMBE, 2016, p. 11</w:t>
      </w:r>
      <w:r w:rsidR="006F1655" w:rsidRPr="006A2AB4">
        <w:rPr>
          <w:rFonts w:eastAsia="Times New Roman" w:cs="Times New Roman"/>
          <w:color w:val="1A1718"/>
        </w:rPr>
        <w:t>).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violências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múltiplas,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enredadas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complementares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parte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necessária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</w:t>
      </w:r>
      <w:r w:rsidR="006F1655" w:rsidRPr="006A2AB4">
        <w:rPr>
          <w:rFonts w:eastAsia="Times New Roman" w:cs="Times New Roman"/>
          <w:color w:val="1A1718"/>
        </w:rPr>
        <w:t>ess</w:t>
      </w:r>
      <w:r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engenharia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colonial/pós-colonial.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negação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moradia,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acesso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qualidade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social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sistemas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públicos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3C55" w:rsidRPr="006A2AB4">
        <w:rPr>
          <w:rFonts w:eastAsia="Times New Roman" w:cs="Times New Roman"/>
          <w:color w:val="1A1718"/>
        </w:rPr>
        <w:t>sanitários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3C55"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educação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3C55"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saúde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guerras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morte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permanentes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contra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população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pobre,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lastRenderedPageBreak/>
        <w:t>negra,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periférica.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Sob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patriarcado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branco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capitalista,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pobreza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doença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são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feminizadas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(FREDERICI,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5330B9" w:rsidRPr="006A2AB4">
        <w:rPr>
          <w:rFonts w:eastAsia="Times New Roman" w:cs="Times New Roman"/>
          <w:color w:val="1A1718"/>
        </w:rPr>
        <w:t>2017).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suas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pesquisas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sobre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linchamento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estup</w:t>
      </w:r>
      <w:r w:rsidR="00E1713D" w:rsidRPr="006A2AB4">
        <w:rPr>
          <w:rFonts w:eastAsia="Times New Roman" w:cs="Times New Roman"/>
          <w:color w:val="1A1718"/>
        </w:rPr>
        <w:t>r</w:t>
      </w:r>
      <w:r w:rsidRPr="006A2AB4">
        <w:rPr>
          <w:rFonts w:eastAsia="Times New Roman" w:cs="Times New Roman"/>
          <w:color w:val="1A1718"/>
        </w:rPr>
        <w:t>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prisional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como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alegorias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crise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masculinidade</w:t>
      </w:r>
      <w:r w:rsidR="00E1713D" w:rsidRPr="006A2AB4">
        <w:rPr>
          <w:rFonts w:eastAsia="Times New Roman" w:cs="Times New Roman"/>
          <w:color w:val="1A1718"/>
        </w:rPr>
        <w:t>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inscrita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na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própria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construção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Homem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ocidental,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Pinar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(2001</w:t>
      </w:r>
      <w:r w:rsidR="004E2814" w:rsidRPr="006A2AB4">
        <w:rPr>
          <w:rFonts w:eastAsia="Times New Roman" w:cs="Times New Roman"/>
          <w:color w:val="1A1718"/>
        </w:rPr>
        <w:t>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4E2814" w:rsidRPr="006A2AB4">
        <w:rPr>
          <w:rFonts w:eastAsia="Times New Roman" w:cs="Times New Roman"/>
          <w:color w:val="1A1718"/>
        </w:rPr>
        <w:t>p.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4E2814" w:rsidRPr="006A2AB4">
        <w:rPr>
          <w:rFonts w:eastAsia="Times New Roman" w:cs="Times New Roman"/>
          <w:color w:val="1A1718"/>
        </w:rPr>
        <w:t>435</w:t>
      </w:r>
      <w:r w:rsidRPr="006A2AB4">
        <w:rPr>
          <w:rFonts w:eastAsia="Times New Roman" w:cs="Times New Roman"/>
          <w:color w:val="1A1718"/>
        </w:rPr>
        <w:t>)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sugere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que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violência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racial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é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mesmo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tempo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uma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violência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gênero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que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intersecciona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lugares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sociais,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sendo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necessária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para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garantir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que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negros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fiquem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seu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lugar.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Para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ele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(</w:t>
      </w:r>
      <w:r w:rsidR="00E1713D" w:rsidRPr="006A2AB4">
        <w:rPr>
          <w:rFonts w:eastAsia="Times New Roman" w:cs="Times New Roman"/>
          <w:color w:val="1A1718"/>
        </w:rPr>
        <w:t>PINAR,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2016</w:t>
      </w:r>
      <w:r w:rsidR="004E2814" w:rsidRPr="006A2AB4">
        <w:rPr>
          <w:rFonts w:eastAsia="Times New Roman" w:cs="Times New Roman"/>
          <w:color w:val="1A1718"/>
        </w:rPr>
        <w:t>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4E2814" w:rsidRPr="006A2AB4">
        <w:rPr>
          <w:rFonts w:eastAsia="Times New Roman" w:cs="Times New Roman"/>
          <w:color w:val="1A1718"/>
        </w:rPr>
        <w:t>p.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4E2814" w:rsidRPr="006A2AB4">
        <w:rPr>
          <w:rFonts w:eastAsia="Times New Roman" w:cs="Times New Roman"/>
          <w:color w:val="1A1718"/>
        </w:rPr>
        <w:t>119</w:t>
      </w:r>
      <w:r w:rsidRPr="006A2AB4">
        <w:rPr>
          <w:rFonts w:eastAsia="Times New Roman" w:cs="Times New Roman"/>
          <w:color w:val="1A1718"/>
        </w:rPr>
        <w:t>),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com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“corpos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negros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pendurados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ao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léu,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homens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brancos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reforçaram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ideia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de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que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eram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ainda”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patriarcas,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proprietários,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Pr="006A2AB4">
        <w:rPr>
          <w:rFonts w:eastAsia="Times New Roman" w:cs="Times New Roman"/>
          <w:color w:val="1A1718"/>
        </w:rPr>
        <w:t>protetores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e,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aqui,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encaminham</w:t>
      </w:r>
      <w:r w:rsidR="001B3695" w:rsidRPr="006A2AB4">
        <w:rPr>
          <w:rFonts w:eastAsia="Times New Roman" w:cs="Times New Roman"/>
          <w:color w:val="1A1718"/>
        </w:rPr>
        <w:t xml:space="preserve"> </w:t>
      </w:r>
      <w:r w:rsidR="006F1655" w:rsidRPr="006A2AB4">
        <w:rPr>
          <w:rFonts w:eastAsia="Times New Roman" w:cs="Times New Roman"/>
          <w:color w:val="1A1718"/>
        </w:rPr>
        <w:t>noss</w:t>
      </w:r>
      <w:r w:rsidR="006F1655"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="006F1655" w:rsidRPr="006A2AB4">
        <w:rPr>
          <w:rFonts w:cs="Times New Roman"/>
        </w:rPr>
        <w:t>afirmação</w:t>
      </w:r>
      <w:r w:rsidR="001B3695" w:rsidRPr="006A2AB4">
        <w:rPr>
          <w:rFonts w:cs="Times New Roman"/>
        </w:rPr>
        <w:t xml:space="preserve"> </w:t>
      </w:r>
      <w:r w:rsidR="006F1655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“morte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liberdade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estão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irrevogavelmente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entrelaçadas”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(</w:t>
      </w:r>
      <w:r w:rsidR="004E2814" w:rsidRPr="006A2AB4">
        <w:rPr>
          <w:rFonts w:cs="Times New Roman"/>
        </w:rPr>
        <w:t>MBEMBE</w:t>
      </w:r>
      <w:r w:rsidR="00DB7EA5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061E16" w:rsidRPr="006A2AB4">
        <w:rPr>
          <w:rFonts w:cs="Times New Roman"/>
        </w:rPr>
        <w:t>2016,</w:t>
      </w:r>
      <w:r w:rsidR="001B3695" w:rsidRPr="006A2AB4">
        <w:rPr>
          <w:rFonts w:cs="Times New Roman"/>
        </w:rPr>
        <w:t xml:space="preserve"> </w:t>
      </w:r>
      <w:r w:rsidR="00061E16" w:rsidRPr="006A2AB4">
        <w:rPr>
          <w:rFonts w:cs="Times New Roman"/>
        </w:rPr>
        <w:t>p.</w:t>
      </w:r>
      <w:r w:rsidR="001B3695" w:rsidRPr="006A2AB4">
        <w:rPr>
          <w:rFonts w:cs="Times New Roman"/>
        </w:rPr>
        <w:t xml:space="preserve"> </w:t>
      </w:r>
      <w:r w:rsidR="00061E16" w:rsidRPr="006A2AB4">
        <w:rPr>
          <w:rFonts w:cs="Times New Roman"/>
        </w:rPr>
        <w:t>146</w:t>
      </w:r>
      <w:r w:rsidR="00DB7EA5" w:rsidRPr="006A2AB4">
        <w:rPr>
          <w:rFonts w:cs="Times New Roman"/>
        </w:rPr>
        <w:t>)</w:t>
      </w:r>
      <w:r w:rsidR="001B3695" w:rsidRPr="006A2AB4">
        <w:rPr>
          <w:rFonts w:cs="Times New Roman"/>
        </w:rPr>
        <w:t xml:space="preserve"> </w:t>
      </w:r>
      <w:r w:rsidR="006F1655" w:rsidRPr="006A2AB4">
        <w:rPr>
          <w:rFonts w:cs="Times New Roman"/>
        </w:rPr>
        <w:t>para</w:t>
      </w:r>
      <w:r w:rsidR="001B3695" w:rsidRPr="006A2AB4">
        <w:rPr>
          <w:rFonts w:cs="Times New Roman"/>
        </w:rPr>
        <w:t xml:space="preserve"> </w:t>
      </w:r>
      <w:r w:rsidR="006F1655" w:rsidRPr="006A2AB4">
        <w:rPr>
          <w:rFonts w:cs="Times New Roman"/>
        </w:rPr>
        <w:t>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funcionamento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da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sociedade</w:t>
      </w:r>
      <w:r w:rsidR="001B3695" w:rsidRPr="006A2AB4">
        <w:rPr>
          <w:rFonts w:cs="Times New Roman"/>
        </w:rPr>
        <w:t xml:space="preserve"> </w:t>
      </w:r>
      <w:proofErr w:type="spellStart"/>
      <w:r w:rsidR="00DB7EA5" w:rsidRPr="006A2AB4">
        <w:rPr>
          <w:rFonts w:cs="Times New Roman"/>
        </w:rPr>
        <w:t>necroliberal</w:t>
      </w:r>
      <w:proofErr w:type="spellEnd"/>
      <w:r w:rsidR="001B3695" w:rsidRPr="006A2AB4">
        <w:rPr>
          <w:rFonts w:cs="Times New Roman"/>
        </w:rPr>
        <w:t xml:space="preserve"> </w:t>
      </w:r>
      <w:r w:rsidR="006F1655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estabelece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devem</w:t>
      </w:r>
      <w:r w:rsidR="00596A51" w:rsidRPr="006A2AB4">
        <w:rPr>
          <w:rFonts w:cs="Times New Roman"/>
        </w:rPr>
        <w:t>/podem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morrer</w:t>
      </w:r>
      <w:r w:rsidR="00596A51" w:rsidRPr="006A2AB4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</w:p>
    <w:p w14:paraId="7F6001C3" w14:textId="711C8F39" w:rsidR="00CD44D1" w:rsidRDefault="00596A51" w:rsidP="00F601DC">
      <w:pPr>
        <w:snapToGrid w:val="0"/>
        <w:contextualSpacing/>
        <w:rPr>
          <w:rFonts w:cs="Times New Roman"/>
        </w:rPr>
      </w:pPr>
      <w:r w:rsidRPr="006A2AB4">
        <w:rPr>
          <w:rFonts w:cs="Times New Roman"/>
        </w:rPr>
        <w:t>Este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artigo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foi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escrito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seis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mãos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durante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período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pandemia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</w:t>
      </w:r>
      <w:r w:rsidR="001B3695" w:rsidRPr="006A2AB4">
        <w:rPr>
          <w:rFonts w:cs="Times New Roman"/>
        </w:rPr>
        <w:t xml:space="preserve"> </w:t>
      </w:r>
      <w:proofErr w:type="spellStart"/>
      <w:r w:rsidR="00B46AE3" w:rsidRPr="006A2AB4">
        <w:rPr>
          <w:rFonts w:cs="Times New Roman"/>
        </w:rPr>
        <w:t>coronavírus</w:t>
      </w:r>
      <w:proofErr w:type="spellEnd"/>
      <w:r w:rsidR="004E281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4E2814" w:rsidRPr="006A2AB4">
        <w:rPr>
          <w:rFonts w:cs="Times New Roman"/>
        </w:rPr>
        <w:t>ao</w:t>
      </w:r>
      <w:r w:rsidR="001B3695" w:rsidRPr="006A2AB4">
        <w:rPr>
          <w:rFonts w:cs="Times New Roman"/>
        </w:rPr>
        <w:t xml:space="preserve"> </w:t>
      </w:r>
      <w:r w:rsidR="004E2814" w:rsidRPr="006A2AB4">
        <w:rPr>
          <w:rFonts w:cs="Times New Roman"/>
        </w:rPr>
        <w:t>longo</w:t>
      </w:r>
      <w:r w:rsidR="001B3695" w:rsidRPr="006A2AB4">
        <w:rPr>
          <w:rFonts w:cs="Times New Roman"/>
        </w:rPr>
        <w:t xml:space="preserve"> </w:t>
      </w:r>
      <w:r w:rsidR="004E2814" w:rsidRPr="006A2AB4">
        <w:rPr>
          <w:rFonts w:cs="Times New Roman"/>
        </w:rPr>
        <w:t>d</w:t>
      </w:r>
      <w:r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meses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março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abril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ano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2020</w:t>
      </w:r>
      <w:r w:rsidR="004E281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envolvendo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contatos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exclusivamente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virtuais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entre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autores.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Considera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contexto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pandemia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debates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propostos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pelo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filme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Parasita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(</w:t>
      </w:r>
      <w:r w:rsidR="004E2814" w:rsidRPr="006A2AB4">
        <w:rPr>
          <w:rFonts w:cs="Times New Roman"/>
        </w:rPr>
        <w:t>BONG</w:t>
      </w:r>
      <w:r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2019)</w:t>
      </w:r>
      <w:r w:rsidR="004E281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tecendo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forte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crítica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anticapitalista</w:t>
      </w:r>
      <w:r w:rsidR="004E281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argumenta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criações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praticantes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currículos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escolas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são</w:t>
      </w:r>
      <w:r w:rsidR="001B3695" w:rsidRPr="006A2AB4">
        <w:rPr>
          <w:rFonts w:cs="Times New Roman"/>
        </w:rPr>
        <w:t xml:space="preserve"> </w:t>
      </w:r>
      <w:r w:rsidR="004E2814" w:rsidRPr="006A2AB4">
        <w:rPr>
          <w:rFonts w:cs="Times New Roman"/>
        </w:rPr>
        <w:t>criações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conhecimentos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solidariedades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abalroam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linhas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abissais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ocidente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capitalista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  <w:i/>
        </w:rPr>
        <w:t>CISheteroBrancopatriarcal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colonial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6A2AB4">
        <w:rPr>
          <w:rFonts w:cs="Times New Roman"/>
        </w:rPr>
        <w:t>desafiam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mapas</w:t>
      </w:r>
      <w:r w:rsidR="001B3695" w:rsidRPr="006A2AB4">
        <w:rPr>
          <w:rFonts w:cs="Times New Roman"/>
        </w:rPr>
        <w:t xml:space="preserve"> </w:t>
      </w:r>
      <w:proofErr w:type="spellStart"/>
      <w:r w:rsidRPr="006A2AB4">
        <w:rPr>
          <w:rFonts w:cs="Times New Roman"/>
        </w:rPr>
        <w:t>necropolíticos</w:t>
      </w:r>
      <w:proofErr w:type="spellEnd"/>
      <w:r w:rsidRPr="006A2AB4">
        <w:rPr>
          <w:rFonts w:cs="Times New Roman"/>
        </w:rPr>
        <w:t>.</w:t>
      </w:r>
      <w:r w:rsidR="001B3695" w:rsidRPr="006A2AB4">
        <w:rPr>
          <w:rFonts w:cs="Times New Roman"/>
        </w:rPr>
        <w:t xml:space="preserve"> </w:t>
      </w:r>
      <w:r w:rsidR="00FC738E" w:rsidRPr="006A2AB4">
        <w:rPr>
          <w:rFonts w:cs="Times New Roman"/>
          <w:sz w:val="22"/>
        </w:rPr>
        <w:t>Conclui que há resistência e criação na arte e nos cotidianos escolares. E, afi</w:t>
      </w:r>
      <w:r w:rsidR="000D0DA9" w:rsidRPr="006A2AB4">
        <w:rPr>
          <w:rFonts w:cs="Times New Roman"/>
          <w:sz w:val="22"/>
        </w:rPr>
        <w:t>r</w:t>
      </w:r>
      <w:r w:rsidR="00FC738E" w:rsidRPr="006A2AB4">
        <w:rPr>
          <w:rFonts w:cs="Times New Roman"/>
          <w:sz w:val="22"/>
        </w:rPr>
        <w:t>ma</w:t>
      </w:r>
      <w:r w:rsidR="000D0DA9" w:rsidRPr="006A2AB4">
        <w:rPr>
          <w:rFonts w:cs="Times New Roman"/>
          <w:sz w:val="22"/>
        </w:rPr>
        <w:t xml:space="preserve"> que, </w:t>
      </w:r>
      <w:r w:rsidR="000D0DA9" w:rsidRPr="006A2AB4">
        <w:rPr>
          <w:rFonts w:cs="Times New Roman"/>
        </w:rPr>
        <w:t>s</w:t>
      </w:r>
      <w:r w:rsidR="00DB7EA5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há</w:t>
      </w:r>
      <w:r w:rsidR="001B3695" w:rsidRPr="006A2AB4">
        <w:rPr>
          <w:rFonts w:cs="Times New Roman"/>
        </w:rPr>
        <w:t xml:space="preserve"> </w:t>
      </w:r>
      <w:proofErr w:type="spellStart"/>
      <w:r w:rsidR="00DB7EA5" w:rsidRPr="006A2AB4">
        <w:rPr>
          <w:rFonts w:cs="Times New Roman"/>
        </w:rPr>
        <w:t>necropolítica</w:t>
      </w:r>
      <w:proofErr w:type="spellEnd"/>
      <w:r w:rsidR="00DB7EA5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sobre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ela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escrevemos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nos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deslocando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por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abismos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apoiados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em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vestígios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liberdade,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sabemos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que,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ao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mesmo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tempo,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uma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diversidade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infinita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práticas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experimentação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social,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sexual,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política,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artística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  <w:iCs/>
        </w:rPr>
        <w:t>curricular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resiste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cria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movimentos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“revolução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dos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subalternos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apátridas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em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andamento”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(</w:t>
      </w:r>
      <w:r w:rsidR="00B46AE3" w:rsidRPr="006A2AB4">
        <w:rPr>
          <w:rFonts w:cs="Times New Roman"/>
        </w:rPr>
        <w:t>PRECIADO</w:t>
      </w:r>
      <w:r w:rsidR="00DB7EA5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DB7EA5" w:rsidRPr="006A2AB4">
        <w:rPr>
          <w:rFonts w:cs="Times New Roman"/>
        </w:rPr>
        <w:t>2019).</w:t>
      </w:r>
    </w:p>
    <w:p w14:paraId="6FAF69AD" w14:textId="77777777" w:rsidR="00E16CB1" w:rsidRPr="00F601DC" w:rsidRDefault="00E16CB1" w:rsidP="00F601DC">
      <w:pPr>
        <w:snapToGrid w:val="0"/>
        <w:contextualSpacing/>
        <w:rPr>
          <w:rFonts w:cs="Times New Roman"/>
          <w:sz w:val="22"/>
        </w:rPr>
      </w:pPr>
    </w:p>
    <w:p w14:paraId="57F02A1A" w14:textId="7DB880EF" w:rsidR="004E2814" w:rsidRDefault="00DB7EA5" w:rsidP="00F601DC">
      <w:pPr>
        <w:pStyle w:val="Citao"/>
        <w:spacing w:before="0" w:after="0" w:line="240" w:lineRule="auto"/>
        <w:ind w:left="2268"/>
        <w:contextualSpacing/>
        <w:rPr>
          <w:rFonts w:cs="Times New Roman"/>
          <w:szCs w:val="22"/>
        </w:rPr>
      </w:pP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ciência,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tecnologia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mercado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estão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redesenhando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limites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que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é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será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um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corpo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humano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vivo.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Esses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limites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definidos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hoje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só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relação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à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animalidade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às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formas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vida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consideradas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até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agora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subumanas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(os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corpos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brancos,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proletários,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masculinos,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trans,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deficiência,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doentes,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migrantes…),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também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frente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à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máquina,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frente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à</w:t>
      </w:r>
      <w:r w:rsidR="00AD4C68">
        <w:rPr>
          <w:rFonts w:cs="Times New Roman"/>
          <w:szCs w:val="22"/>
        </w:rPr>
        <w:t xml:space="preserve"> inteligência artificial, </w:t>
      </w:r>
      <w:r w:rsidRPr="007614B6">
        <w:rPr>
          <w:rFonts w:cs="Times New Roman"/>
          <w:szCs w:val="22"/>
        </w:rPr>
        <w:t>frente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à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automatização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processos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produtivos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reprodutivos.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primeira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Revolução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Industrial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foi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caracterizada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invenção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máquina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vapor,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aceleração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formas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produção,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revolução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industrial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atual,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marcada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engenharia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genética,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nanotecnologia,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tecnologias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comunicação,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farmacologia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inteligência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artificial,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afeta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cheio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processos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reprodução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vida.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corpo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AD4C68">
        <w:rPr>
          <w:rFonts w:cs="Times New Roman"/>
          <w:szCs w:val="22"/>
        </w:rPr>
        <w:t xml:space="preserve"> sexualidade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ocupam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atual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mutação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industrial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lugar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que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fábrica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ocupou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século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XIX.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Há,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mesmo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tempo,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uma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revolução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subalternos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apátridas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andamento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uma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frente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contrarrevolucionária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lutando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pelo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controle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processos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reprodução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vida.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cada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canto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mundo,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Atenas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Kassel,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Rojava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Chiapas,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Paulo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Johannesburgo,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é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possível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sentir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só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esgotamento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lastRenderedPageBreak/>
        <w:t>formas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tradicionais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fazer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política,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também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surgimento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centenas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milhares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práticas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experimentação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social,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sexual,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política,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artística...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Fazendo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frente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aumento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forças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edípicas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fascistas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surgem,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por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toda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parte,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micropolíticas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cruzamento.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(</w:t>
      </w:r>
      <w:r w:rsidR="000B57A9" w:rsidRPr="007614B6">
        <w:rPr>
          <w:rFonts w:cs="Times New Roman"/>
          <w:szCs w:val="22"/>
        </w:rPr>
        <w:t>PRECIADO</w:t>
      </w:r>
      <w:r w:rsidRPr="007614B6">
        <w:rPr>
          <w:rFonts w:cs="Times New Roman"/>
          <w:szCs w:val="22"/>
        </w:rPr>
        <w:t>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2019</w:t>
      </w:r>
      <w:r w:rsidR="005C53ED">
        <w:rPr>
          <w:rFonts w:cs="Times New Roman"/>
          <w:szCs w:val="22"/>
        </w:rPr>
        <w:t>, p. 1</w:t>
      </w:r>
      <w:r w:rsidRPr="007614B6">
        <w:rPr>
          <w:rFonts w:cs="Times New Roman"/>
          <w:szCs w:val="22"/>
        </w:rPr>
        <w:t>)</w:t>
      </w:r>
    </w:p>
    <w:p w14:paraId="13EB3565" w14:textId="77777777" w:rsidR="00E32ABA" w:rsidRPr="00E32ABA" w:rsidRDefault="00E32ABA" w:rsidP="00E32ABA"/>
    <w:p w14:paraId="56604D1F" w14:textId="7D17D461" w:rsidR="00E94BDE" w:rsidRPr="00C331AD" w:rsidRDefault="00596A51" w:rsidP="00CD44D1">
      <w:pPr>
        <w:snapToGrid w:val="0"/>
        <w:ind w:firstLine="708"/>
        <w:contextualSpacing/>
        <w:rPr>
          <w:rFonts w:cs="Times New Roman"/>
        </w:rPr>
      </w:pPr>
      <w:r w:rsidRPr="006A2AB4">
        <w:rPr>
          <w:rFonts w:cs="Times New Roman"/>
        </w:rPr>
        <w:t>Cotidianamente,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escolas,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vemos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diante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revoluções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subalternas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plurais,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híbridas,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como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micropolíticas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cruzamento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vozes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outras</w:t>
      </w:r>
      <w:r w:rsidR="001B3695" w:rsidRPr="006A2AB4">
        <w:rPr>
          <w:rFonts w:cs="Times New Roman"/>
        </w:rPr>
        <w:t xml:space="preserve"> </w:t>
      </w:r>
      <w:r w:rsidR="004E2814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surgem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nossas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escolas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não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estão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alinhadas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modelos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previsões.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conhecimentos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são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produzidos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diariamente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nesses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espaços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entre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professores,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estudantes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comunidade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escolar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acabam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apagados,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emudecidos,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por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não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possuírem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um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lugar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onde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possam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deixar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marcas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sua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criação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(</w:t>
      </w:r>
      <w:r w:rsidR="00B46AE3" w:rsidRPr="006A2AB4">
        <w:rPr>
          <w:rFonts w:cs="Times New Roman"/>
        </w:rPr>
        <w:t>CERTEAU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2012)?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tentativa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perseguir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essas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outras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interrogações,</w:t>
      </w:r>
      <w:r w:rsidR="001B3695" w:rsidRPr="006A2AB4">
        <w:rPr>
          <w:rFonts w:cs="Times New Roman"/>
        </w:rPr>
        <w:t xml:space="preserve"> </w:t>
      </w:r>
      <w:r w:rsidR="008D5941" w:rsidRPr="006A2AB4">
        <w:rPr>
          <w:rFonts w:cs="Times New Roman"/>
        </w:rPr>
        <w:t>nos</w:t>
      </w:r>
      <w:r w:rsidR="008D5941">
        <w:rPr>
          <w:rFonts w:cs="Times New Roman"/>
        </w:rPr>
        <w:t xml:space="preserve"> </w:t>
      </w:r>
      <w:r w:rsidR="008D5941" w:rsidRPr="006A2AB4">
        <w:rPr>
          <w:rFonts w:cs="Times New Roman"/>
        </w:rPr>
        <w:t xml:space="preserve">deslocamos </w:t>
      </w:r>
      <w:r w:rsidR="001F0904" w:rsidRPr="006A2AB4">
        <w:rPr>
          <w:rFonts w:cs="Times New Roman"/>
        </w:rPr>
        <w:t>entre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pensamentos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proofErr w:type="spellStart"/>
      <w:r w:rsidR="001F0904" w:rsidRPr="006A2AB4">
        <w:rPr>
          <w:rFonts w:cs="Times New Roman"/>
        </w:rPr>
        <w:t>Mbembe</w:t>
      </w:r>
      <w:proofErr w:type="spellEnd"/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proofErr w:type="spellStart"/>
      <w:r w:rsidR="001F0904" w:rsidRPr="006A2AB4">
        <w:rPr>
          <w:rFonts w:cs="Times New Roman"/>
        </w:rPr>
        <w:t>Spivak</w:t>
      </w:r>
      <w:proofErr w:type="spellEnd"/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proofErr w:type="spellStart"/>
      <w:r w:rsidR="001F0904" w:rsidRPr="006A2AB4">
        <w:rPr>
          <w:rFonts w:cs="Times New Roman"/>
        </w:rPr>
        <w:t>Certeau</w:t>
      </w:r>
      <w:proofErr w:type="spellEnd"/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currículos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criados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conversas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complicadas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cotidianos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escolares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(</w:t>
      </w:r>
      <w:r w:rsidR="009827D4" w:rsidRPr="006A2AB4">
        <w:rPr>
          <w:rFonts w:cs="Times New Roman"/>
        </w:rPr>
        <w:t>SÜSSEKIND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F5637C" w:rsidRPr="006A2AB4">
        <w:rPr>
          <w:rFonts w:cs="Times New Roman"/>
        </w:rPr>
        <w:t>2014a</w:t>
      </w:r>
      <w:r w:rsidR="001F0904" w:rsidRPr="006A2AB4">
        <w:rPr>
          <w:rFonts w:cs="Times New Roman"/>
        </w:rPr>
        <w:t>)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busca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vestígios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(</w:t>
      </w:r>
      <w:r w:rsidR="00B46AE3" w:rsidRPr="006A2AB4">
        <w:rPr>
          <w:rFonts w:cs="Times New Roman"/>
        </w:rPr>
        <w:t>GINZBURG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6969B4" w:rsidRPr="006A2AB4">
        <w:rPr>
          <w:rFonts w:cs="Times New Roman"/>
        </w:rPr>
        <w:t>1989</w:t>
      </w:r>
      <w:r w:rsidR="001F0904" w:rsidRPr="006A2AB4">
        <w:rPr>
          <w:rFonts w:cs="Times New Roman"/>
        </w:rPr>
        <w:t>)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vozes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subalternas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(</w:t>
      </w:r>
      <w:r w:rsidR="000B57A9" w:rsidRPr="006A2AB4">
        <w:rPr>
          <w:rFonts w:cs="Times New Roman"/>
        </w:rPr>
        <w:t>SPIVAK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2010)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movimentam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deslocam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linhas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abissais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(</w:t>
      </w:r>
      <w:r w:rsidR="00B46AE3" w:rsidRPr="006A2AB4">
        <w:rPr>
          <w:rFonts w:cs="Times New Roman"/>
        </w:rPr>
        <w:t>SANTOS</w:t>
      </w:r>
      <w:r w:rsidR="001F0904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2010</w:t>
      </w:r>
      <w:r w:rsidR="00F5637C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2019)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trazem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outras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leituras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mundo,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como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filme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="00C51BD8" w:rsidRPr="006A2AB4">
        <w:rPr>
          <w:rFonts w:cs="Times New Roman"/>
        </w:rPr>
        <w:t>intitula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nosso</w:t>
      </w:r>
      <w:r w:rsidR="001B3695" w:rsidRPr="006A2AB4">
        <w:rPr>
          <w:rFonts w:cs="Times New Roman"/>
        </w:rPr>
        <w:t xml:space="preserve"> </w:t>
      </w:r>
      <w:r w:rsidR="001F0904" w:rsidRPr="006A2AB4">
        <w:rPr>
          <w:rFonts w:cs="Times New Roman"/>
        </w:rPr>
        <w:t>debate.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Reconhecemos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“processos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cruzamento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melhor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permitem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compreender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transição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política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global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que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estamos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enfrentando”</w:t>
      </w:r>
      <w:r w:rsidR="001B3695" w:rsidRPr="006A2AB4">
        <w:rPr>
          <w:rFonts w:cs="Times New Roman"/>
        </w:rPr>
        <w:t xml:space="preserve"> </w:t>
      </w:r>
      <w:r w:rsidR="00E96B6F" w:rsidRPr="006A2AB4">
        <w:rPr>
          <w:rFonts w:cs="Times New Roman"/>
        </w:rPr>
        <w:t>(</w:t>
      </w:r>
      <w:r w:rsidR="00AD4C68" w:rsidRPr="006A2AB4">
        <w:rPr>
          <w:rFonts w:cs="Times New Roman"/>
        </w:rPr>
        <w:t>PRECIADO</w:t>
      </w:r>
      <w:r w:rsidR="00E96B6F"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="00AD4C68" w:rsidRPr="006A2AB4">
        <w:rPr>
          <w:rFonts w:cs="Times New Roman"/>
        </w:rPr>
        <w:t>2019</w:t>
      </w:r>
      <w:r w:rsidR="00E96B6F" w:rsidRPr="006A2AB4">
        <w:rPr>
          <w:rFonts w:cs="Times New Roman"/>
        </w:rPr>
        <w:t>)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táticas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revolução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subalterna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jovens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Kim,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no</w:t>
      </w:r>
      <w:r w:rsidR="001B3695" w:rsidRPr="006A2AB4">
        <w:rPr>
          <w:rFonts w:cs="Times New Roman"/>
        </w:rPr>
        <w:t xml:space="preserve"> </w:t>
      </w:r>
      <w:r w:rsidR="00F76D5A" w:rsidRPr="006A2AB4">
        <w:rPr>
          <w:rFonts w:cs="Times New Roman"/>
        </w:rPr>
        <w:t>f</w:t>
      </w:r>
      <w:r w:rsidRPr="006A2AB4">
        <w:rPr>
          <w:rFonts w:cs="Times New Roman"/>
        </w:rPr>
        <w:t>ilme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Parasita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(</w:t>
      </w:r>
      <w:r w:rsidR="000B57A9" w:rsidRPr="006A2AB4">
        <w:rPr>
          <w:rFonts w:cs="Times New Roman"/>
        </w:rPr>
        <w:t>BONG</w:t>
      </w:r>
      <w:r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2019),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que,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forjar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diplomas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driblar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regras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para</w:t>
      </w:r>
      <w:r w:rsidR="001B3695" w:rsidRPr="006A2AB4">
        <w:rPr>
          <w:rFonts w:cs="Times New Roman"/>
        </w:rPr>
        <w:t xml:space="preserve"> </w:t>
      </w:r>
      <w:r w:rsidR="00732709" w:rsidRPr="006A2AB4">
        <w:rPr>
          <w:rFonts w:cs="Times New Roman"/>
        </w:rPr>
        <w:t>tentar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garantir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sobrevivência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família,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põem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em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“cheque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arquitetura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política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e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legal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do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colonialismo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patriarcal”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(</w:t>
      </w:r>
      <w:r w:rsidR="000B57A9" w:rsidRPr="006A2AB4">
        <w:rPr>
          <w:rFonts w:cs="Times New Roman"/>
        </w:rPr>
        <w:t>PRECIADO</w:t>
      </w:r>
      <w:r w:rsidRPr="006A2AB4">
        <w:rPr>
          <w:rFonts w:cs="Times New Roman"/>
        </w:rPr>
        <w:t>,</w:t>
      </w:r>
      <w:r w:rsidR="001B3695" w:rsidRPr="006A2AB4">
        <w:rPr>
          <w:rFonts w:cs="Times New Roman"/>
        </w:rPr>
        <w:t xml:space="preserve"> </w:t>
      </w:r>
      <w:r w:rsidRPr="006A2AB4">
        <w:rPr>
          <w:rFonts w:cs="Times New Roman"/>
        </w:rPr>
        <w:t>2019).</w:t>
      </w:r>
      <w:r w:rsidR="001B3695">
        <w:rPr>
          <w:rFonts w:cs="Times New Roman"/>
        </w:rPr>
        <w:t xml:space="preserve"> </w:t>
      </w:r>
    </w:p>
    <w:p w14:paraId="4CF041E3" w14:textId="77777777" w:rsidR="005C7711" w:rsidRPr="00C331AD" w:rsidRDefault="005C7711" w:rsidP="00CD44D1">
      <w:pPr>
        <w:contextualSpacing/>
        <w:rPr>
          <w:rFonts w:cs="Times New Roman"/>
          <w:sz w:val="22"/>
        </w:rPr>
      </w:pPr>
    </w:p>
    <w:p w14:paraId="6C31EAEC" w14:textId="3776084F" w:rsidR="00E96B6F" w:rsidRDefault="005C7711" w:rsidP="00833634">
      <w:pPr>
        <w:pStyle w:val="PargrafodaLista"/>
        <w:numPr>
          <w:ilvl w:val="0"/>
          <w:numId w:val="2"/>
        </w:numPr>
        <w:snapToGrid w:val="0"/>
        <w:rPr>
          <w:rFonts w:cs="Times New Roman"/>
          <w:b/>
        </w:rPr>
      </w:pPr>
      <w:r w:rsidRPr="00C331AD">
        <w:rPr>
          <w:rFonts w:cs="Times New Roman"/>
          <w:b/>
        </w:rPr>
        <w:t>Parasita(s)</w:t>
      </w:r>
    </w:p>
    <w:p w14:paraId="46299F48" w14:textId="77777777" w:rsidR="00E16CB1" w:rsidRPr="00833634" w:rsidRDefault="00E16CB1" w:rsidP="00E16CB1">
      <w:pPr>
        <w:pStyle w:val="PargrafodaLista"/>
        <w:snapToGrid w:val="0"/>
        <w:rPr>
          <w:rFonts w:cs="Times New Roman"/>
          <w:b/>
        </w:rPr>
      </w:pPr>
    </w:p>
    <w:p w14:paraId="5B4C0233" w14:textId="0BAF7DF9" w:rsidR="001F0904" w:rsidRDefault="001F0904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Desde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escrevi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Nome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Rosa,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chegam-me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muitas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cartas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leitores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perguntando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significa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hexâmetro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latino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final,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este</w:t>
      </w:r>
      <w:r w:rsidR="001B3695">
        <w:rPr>
          <w:rFonts w:cs="Times New Roman"/>
        </w:rPr>
        <w:t xml:space="preserve"> </w:t>
      </w:r>
      <w:r w:rsidR="00F165F9" w:rsidRPr="00F165F9">
        <w:rPr>
          <w:rFonts w:cs="Times New Roman"/>
        </w:rPr>
        <w:t>hex</w:t>
      </w:r>
      <w:r w:rsidR="00F165F9" w:rsidRPr="00AD4C68">
        <w:rPr>
          <w:rFonts w:cs="Times New Roman"/>
        </w:rPr>
        <w:t>â</w:t>
      </w:r>
      <w:r w:rsidR="00F165F9" w:rsidRPr="00F165F9">
        <w:rPr>
          <w:rFonts w:cs="Times New Roman"/>
        </w:rPr>
        <w:t>metro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origem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título.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Respondo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verso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  <w:i/>
        </w:rPr>
        <w:t>De</w:t>
      </w:r>
      <w:proofErr w:type="spellEnd"/>
      <w:r w:rsidR="001B3695">
        <w:rPr>
          <w:rFonts w:cs="Times New Roman"/>
          <w:i/>
        </w:rPr>
        <w:t xml:space="preserve"> </w:t>
      </w:r>
      <w:proofErr w:type="spellStart"/>
      <w:r w:rsidRPr="00C331AD">
        <w:rPr>
          <w:rFonts w:cs="Times New Roman"/>
          <w:i/>
        </w:rPr>
        <w:t>contemptu</w:t>
      </w:r>
      <w:proofErr w:type="spellEnd"/>
      <w:r w:rsidR="001B3695">
        <w:rPr>
          <w:rFonts w:cs="Times New Roman"/>
          <w:i/>
        </w:rPr>
        <w:t xml:space="preserve"> </w:t>
      </w:r>
      <w:proofErr w:type="spellStart"/>
      <w:r w:rsidRPr="00C331AD">
        <w:rPr>
          <w:rFonts w:cs="Times New Roman"/>
          <w:i/>
        </w:rPr>
        <w:t>mundi</w:t>
      </w:r>
      <w:proofErr w:type="spellEnd"/>
      <w:r w:rsidR="001B3695">
        <w:rPr>
          <w:rFonts w:cs="Times New Roman"/>
          <w:i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Bernardo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Moliacense</w:t>
      </w:r>
      <w:proofErr w:type="spellEnd"/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beneditino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século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XII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constitui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variação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(...).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(ECO,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1985,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8)</w:t>
      </w:r>
    </w:p>
    <w:p w14:paraId="668082F6" w14:textId="77777777" w:rsidR="00902547" w:rsidRPr="00902547" w:rsidRDefault="00902547" w:rsidP="00902547">
      <w:pPr>
        <w:spacing w:line="240" w:lineRule="auto"/>
      </w:pPr>
    </w:p>
    <w:p w14:paraId="618F8440" w14:textId="3FB3C273" w:rsidR="00E96B6F" w:rsidRDefault="001F0904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narrador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oferece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interpretações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obra,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contrário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escrito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romance,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máquina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gerar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interpretações.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principais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obstáculos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realização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virtuoso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propósito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justamente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romance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título.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título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infelizmente,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chave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interpretativa.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(ECO,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1985,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9)</w:t>
      </w:r>
    </w:p>
    <w:p w14:paraId="01D0AA68" w14:textId="77777777" w:rsidR="00E32ABA" w:rsidRDefault="00E32ABA" w:rsidP="00CD44D1">
      <w:pPr>
        <w:snapToGrid w:val="0"/>
        <w:ind w:firstLine="709"/>
        <w:contextualSpacing/>
        <w:rPr>
          <w:rFonts w:cs="Times New Roman"/>
        </w:rPr>
      </w:pPr>
    </w:p>
    <w:p w14:paraId="6CED9FAB" w14:textId="2FDD8AC7" w:rsidR="00D76510" w:rsidRDefault="006B3959" w:rsidP="00CD44D1">
      <w:pPr>
        <w:snapToGrid w:val="0"/>
        <w:ind w:firstLine="709"/>
        <w:contextualSpacing/>
        <w:rPr>
          <w:rFonts w:cs="Times New Roman"/>
        </w:rPr>
      </w:pPr>
      <w:r w:rsidRPr="005E1AF6">
        <w:rPr>
          <w:rFonts w:cs="Times New Roman"/>
        </w:rPr>
        <w:t>Ao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verter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o</w:t>
      </w:r>
      <w:r w:rsidR="001B3695" w:rsidRPr="005E1AF6">
        <w:rPr>
          <w:rFonts w:cs="Times New Roman"/>
        </w:rPr>
        <w:t xml:space="preserve"> </w:t>
      </w:r>
      <w:r w:rsidR="00741E84" w:rsidRPr="005E1AF6">
        <w:rPr>
          <w:rFonts w:cs="Times New Roman"/>
        </w:rPr>
        <w:t>t</w:t>
      </w:r>
      <w:r w:rsidRPr="005E1AF6">
        <w:rPr>
          <w:rFonts w:cs="Times New Roman"/>
        </w:rPr>
        <w:t>í</w:t>
      </w:r>
      <w:r w:rsidR="00741E84" w:rsidRPr="005E1AF6">
        <w:rPr>
          <w:rFonts w:cs="Times New Roman"/>
        </w:rPr>
        <w:t>tulo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ao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plural,</w:t>
      </w:r>
      <w:r w:rsidR="001B3695" w:rsidRPr="005E1AF6">
        <w:rPr>
          <w:rFonts w:cs="Times New Roman"/>
        </w:rPr>
        <w:t xml:space="preserve"> </w:t>
      </w:r>
      <w:r w:rsidR="00481094" w:rsidRPr="005E1AF6">
        <w:rPr>
          <w:rFonts w:cs="Times New Roman"/>
        </w:rPr>
        <w:t>seguindo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o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autor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de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Parasita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(</w:t>
      </w:r>
      <w:r w:rsidR="005F1E21" w:rsidRPr="005E1AF6">
        <w:rPr>
          <w:rFonts w:cs="Times New Roman"/>
        </w:rPr>
        <w:t>BONG</w:t>
      </w:r>
      <w:r w:rsidR="00F76D5A" w:rsidRPr="005E1AF6">
        <w:rPr>
          <w:rFonts w:cs="Times New Roman"/>
        </w:rPr>
        <w:t>,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2019)</w:t>
      </w:r>
      <w:r w:rsidR="00481094" w:rsidRPr="005E1AF6">
        <w:rPr>
          <w:rFonts w:cs="Times New Roman"/>
        </w:rPr>
        <w:t>,</w:t>
      </w:r>
      <w:r w:rsidR="001B3695" w:rsidRPr="005E1AF6">
        <w:rPr>
          <w:rFonts w:cs="Times New Roman"/>
        </w:rPr>
        <w:t xml:space="preserve"> </w:t>
      </w:r>
      <w:r w:rsidR="00F76D5A" w:rsidRPr="005E1AF6">
        <w:rPr>
          <w:rFonts w:cs="Times New Roman"/>
        </w:rPr>
        <w:t>provocamos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deslocamento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redesenh</w:t>
      </w:r>
      <w:r w:rsidR="0048109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mundo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capitalista</w:t>
      </w:r>
      <w:r w:rsidR="001B3695">
        <w:rPr>
          <w:rFonts w:cs="Times New Roman"/>
        </w:rPr>
        <w:t xml:space="preserve"> </w:t>
      </w:r>
      <w:r w:rsidR="00F76D5A" w:rsidRPr="00114AF4">
        <w:rPr>
          <w:rFonts w:cs="Times New Roman"/>
        </w:rPr>
        <w:t>sob</w:t>
      </w:r>
      <w:r w:rsidR="001B3695">
        <w:rPr>
          <w:rFonts w:cs="Times New Roman"/>
        </w:rPr>
        <w:t xml:space="preserve"> </w:t>
      </w:r>
      <w:r w:rsidR="00741E84" w:rsidRPr="00A27313">
        <w:rPr>
          <w:rFonts w:cs="Times New Roman"/>
        </w:rPr>
        <w:t>cartografia</w:t>
      </w:r>
      <w:r w:rsidR="00D76510">
        <w:rPr>
          <w:rFonts w:cs="Times New Roman"/>
        </w:rPr>
        <w:t xml:space="preserve"> da morte</w:t>
      </w:r>
      <w:r w:rsidR="00E96B6F" w:rsidRPr="00A27313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F76D5A" w:rsidRPr="00CD44D1">
        <w:rPr>
          <w:rFonts w:cs="Times New Roman"/>
        </w:rPr>
        <w:t>cujo</w:t>
      </w:r>
      <w:r w:rsidR="001B3695">
        <w:rPr>
          <w:rFonts w:cs="Times New Roman"/>
        </w:rPr>
        <w:t xml:space="preserve"> </w:t>
      </w:r>
      <w:r w:rsidR="00F76D5A" w:rsidRPr="00CD44D1">
        <w:rPr>
          <w:rFonts w:cs="Times New Roman"/>
        </w:rPr>
        <w:t>assustador</w:t>
      </w:r>
      <w:r w:rsidR="001B3695">
        <w:rPr>
          <w:rFonts w:cs="Times New Roman"/>
        </w:rPr>
        <w:t xml:space="preserve"> </w:t>
      </w:r>
      <w:r w:rsidR="00F76D5A" w:rsidRPr="00CD44D1">
        <w:rPr>
          <w:rFonts w:cs="Times New Roman"/>
        </w:rPr>
        <w:t>realismo</w:t>
      </w:r>
      <w:r w:rsidR="001B3695">
        <w:rPr>
          <w:rFonts w:cs="Times New Roman"/>
        </w:rPr>
        <w:t xml:space="preserve"> </w:t>
      </w:r>
      <w:r w:rsidR="00F76D5A" w:rsidRPr="00CD44D1">
        <w:rPr>
          <w:rFonts w:cs="Times New Roman"/>
        </w:rPr>
        <w:t>opera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sob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relações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classe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F76D5A" w:rsidRPr="001B3695">
        <w:rPr>
          <w:rFonts w:cs="Times New Roman"/>
        </w:rPr>
        <w:t>dicotômicas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personagens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moralmente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ambivalentes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diante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contexto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hostil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invisibilidade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D76510">
        <w:rPr>
          <w:rFonts w:cs="Times New Roman"/>
        </w:rPr>
        <w:t>extrema violência</w:t>
      </w:r>
      <w:r w:rsidR="00F76D5A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singular,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lastRenderedPageBreak/>
        <w:t>a/o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parasita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quem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vive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custa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alheia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pura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exploração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preguiça,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sentido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dado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pela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biologia</w:t>
      </w:r>
      <w:r w:rsidR="0048109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parasita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aquele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organismo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vive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outro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organismo,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dele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obtendo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alimento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raro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causando-lhe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dano.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Parasitas,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plural,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instalam,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infiltram,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modo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sutil,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um,</w:t>
      </w:r>
      <w:r w:rsidR="001B3695">
        <w:rPr>
          <w:rFonts w:cs="Times New Roman"/>
        </w:rPr>
        <w:t xml:space="preserve"> </w:t>
      </w:r>
      <w:r w:rsidR="00F76D5A" w:rsidRPr="00C331AD">
        <w:rPr>
          <w:rFonts w:cs="Times New Roman"/>
        </w:rPr>
        <w:t>misteriosamente</w:t>
      </w:r>
      <w:r w:rsidR="00C719A5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C719A5">
        <w:rPr>
          <w:rFonts w:cs="Times New Roman"/>
        </w:rPr>
        <w:t>mas</w:t>
      </w:r>
      <w:r w:rsidR="001B3695">
        <w:rPr>
          <w:rFonts w:cs="Times New Roman"/>
        </w:rPr>
        <w:t xml:space="preserve"> </w:t>
      </w:r>
      <w:r w:rsidR="00C719A5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C719A5">
        <w:rPr>
          <w:rFonts w:cs="Times New Roman"/>
        </w:rPr>
        <w:t>sem</w:t>
      </w:r>
      <w:r w:rsidR="001B3695">
        <w:rPr>
          <w:rFonts w:cs="Times New Roman"/>
        </w:rPr>
        <w:t xml:space="preserve"> </w:t>
      </w:r>
      <w:r w:rsidR="00C719A5">
        <w:rPr>
          <w:rFonts w:cs="Times New Roman"/>
        </w:rPr>
        <w:t>cheiro</w:t>
      </w:r>
      <w:r w:rsidR="00F76D5A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</w:p>
    <w:p w14:paraId="22183D40" w14:textId="059F886E" w:rsidR="00741E84" w:rsidRDefault="00F76D5A" w:rsidP="00F601DC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E</w:t>
      </w:r>
      <w:r w:rsidR="00D76510">
        <w:rPr>
          <w:rFonts w:cs="Times New Roman"/>
        </w:rPr>
        <w:t>m meio</w:t>
      </w:r>
      <w:r w:rsidR="001B3695">
        <w:rPr>
          <w:rFonts w:cs="Times New Roman"/>
        </w:rPr>
        <w:t xml:space="preserve"> </w:t>
      </w:r>
      <w:r w:rsidR="00D76510">
        <w:rPr>
          <w:rFonts w:cs="Times New Roman"/>
        </w:rPr>
        <w:t xml:space="preserve">às </w:t>
      </w:r>
      <w:r w:rsidRPr="00C331AD">
        <w:rPr>
          <w:rFonts w:cs="Times New Roman"/>
        </w:rPr>
        <w:t>r</w:t>
      </w:r>
      <w:r w:rsidR="005C7711" w:rsidRPr="00C331AD">
        <w:rPr>
          <w:rFonts w:cs="Times New Roman"/>
        </w:rPr>
        <w:t>evoluções</w:t>
      </w:r>
      <w:r w:rsidR="001B3695">
        <w:rPr>
          <w:rFonts w:cs="Times New Roman"/>
        </w:rPr>
        <w:t xml:space="preserve"> </w:t>
      </w:r>
      <w:r w:rsidR="005C7711" w:rsidRPr="00C331AD">
        <w:rPr>
          <w:rFonts w:cs="Times New Roman"/>
        </w:rPr>
        <w:t>subalternas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pautam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primeira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filme,</w:t>
      </w:r>
      <w:r w:rsidR="001B3695">
        <w:rPr>
          <w:rFonts w:cs="Times New Roman"/>
        </w:rPr>
        <w:t xml:space="preserve"> </w:t>
      </w:r>
      <w:r w:rsidR="005C7711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5C7711" w:rsidRPr="00C331AD">
        <w:rPr>
          <w:rFonts w:cs="Times New Roman"/>
        </w:rPr>
        <w:t>disputa</w:t>
      </w:r>
      <w:r w:rsidR="001B3695">
        <w:rPr>
          <w:rFonts w:cs="Times New Roman"/>
        </w:rPr>
        <w:t xml:space="preserve"> </w:t>
      </w:r>
      <w:r w:rsidR="005C7711" w:rsidRPr="00C331AD">
        <w:rPr>
          <w:rFonts w:cs="Times New Roman"/>
        </w:rPr>
        <w:t>patriarca</w:t>
      </w:r>
      <w:r w:rsidRPr="00C331AD">
        <w:rPr>
          <w:rFonts w:cs="Times New Roman"/>
        </w:rPr>
        <w:t>l</w:t>
      </w:r>
      <w:r w:rsidR="00250045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surpreende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altera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ritmo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segunda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5C7711" w:rsidRPr="00C331AD">
        <w:rPr>
          <w:rFonts w:cs="Times New Roman"/>
        </w:rPr>
        <w:t>filme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D76510">
        <w:rPr>
          <w:rFonts w:cs="Times New Roman"/>
        </w:rPr>
        <w:t>h</w:t>
      </w:r>
      <w:r w:rsidR="00AD4C68">
        <w:rPr>
          <w:rFonts w:cs="Times New Roman"/>
        </w:rPr>
        <w:t>á a denúncia</w:t>
      </w:r>
      <w:r w:rsidR="00811DE8">
        <w:rPr>
          <w:rFonts w:cs="Times New Roman"/>
        </w:rPr>
        <w:t xml:space="preserve"> </w:t>
      </w:r>
      <w:r w:rsidR="00AD4C68">
        <w:rPr>
          <w:rFonts w:cs="Times New Roman"/>
        </w:rPr>
        <w:t>d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crueldade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D41957">
        <w:rPr>
          <w:rFonts w:cs="Times New Roman"/>
        </w:rPr>
        <w:t>disputa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pobres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X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pobre</w:t>
      </w:r>
      <w:r w:rsidRPr="00D41957">
        <w:rPr>
          <w:rFonts w:cs="Times New Roman"/>
        </w:rPr>
        <w:t>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que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chamamos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aqui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de</w:t>
      </w:r>
      <w:r w:rsidR="001B3695" w:rsidRPr="00D41957">
        <w:rPr>
          <w:rFonts w:cs="Times New Roman"/>
        </w:rPr>
        <w:t xml:space="preserve"> </w:t>
      </w:r>
      <w:proofErr w:type="spellStart"/>
      <w:r w:rsidR="005C7711" w:rsidRPr="00D41957">
        <w:rPr>
          <w:rFonts w:cs="Times New Roman"/>
        </w:rPr>
        <w:t>necroliberalismo</w:t>
      </w:r>
      <w:proofErr w:type="spellEnd"/>
      <w:r w:rsidRPr="00D41957">
        <w:rPr>
          <w:rFonts w:cs="Times New Roman"/>
        </w:rPr>
        <w:t>.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Diante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simbiose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pobreza/riqueza</w:t>
      </w:r>
      <w:r w:rsidR="001F0904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parasita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é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situação,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relação,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um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estado,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mutação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que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vai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passando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de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personagem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a</w:t>
      </w:r>
      <w:r w:rsidR="001B3695" w:rsidRPr="00D41957">
        <w:rPr>
          <w:rFonts w:cs="Times New Roman"/>
        </w:rPr>
        <w:t xml:space="preserve"> </w:t>
      </w:r>
      <w:r w:rsidR="005C7711" w:rsidRPr="00D41957">
        <w:rPr>
          <w:rFonts w:cs="Times New Roman"/>
        </w:rPr>
        <w:t>outra</w:t>
      </w:r>
      <w:r w:rsidR="009C3472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fazendo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d</w:t>
      </w:r>
      <w:r w:rsidR="00481094" w:rsidRPr="00D41957">
        <w:rPr>
          <w:rFonts w:cs="Times New Roman"/>
        </w:rPr>
        <w:t>a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invisibilidade,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da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desumanidade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e</w:t>
      </w:r>
      <w:r w:rsidR="001B3695" w:rsidRPr="00D41957">
        <w:rPr>
          <w:rFonts w:cs="Times New Roman"/>
        </w:rPr>
        <w:t xml:space="preserve"> </w:t>
      </w:r>
      <w:r w:rsidR="00481094" w:rsidRPr="00D41957">
        <w:rPr>
          <w:rFonts w:cs="Times New Roman"/>
        </w:rPr>
        <w:t>da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morte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outro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escolha</w:t>
      </w:r>
      <w:r w:rsidR="001B3695" w:rsidRPr="00D41957">
        <w:rPr>
          <w:rFonts w:cs="Times New Roman"/>
        </w:rPr>
        <w:t xml:space="preserve"> </w:t>
      </w:r>
      <w:r w:rsidR="009C3472" w:rsidRPr="00D41957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própria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sobrevivência.</w:t>
      </w:r>
    </w:p>
    <w:p w14:paraId="54418873" w14:textId="77777777" w:rsidR="00E16CB1" w:rsidRPr="00C331AD" w:rsidRDefault="00E16CB1" w:rsidP="00F601DC">
      <w:pPr>
        <w:snapToGrid w:val="0"/>
        <w:ind w:firstLine="709"/>
        <w:contextualSpacing/>
        <w:rPr>
          <w:rFonts w:cs="Times New Roman"/>
        </w:rPr>
      </w:pPr>
    </w:p>
    <w:p w14:paraId="193EC218" w14:textId="3F510E5F" w:rsidR="001F0904" w:rsidRPr="00C331AD" w:rsidRDefault="001F0904" w:rsidP="00AD4C68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Sidarta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Ribeiro: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relação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presa-predador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necessidade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escassez.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Agora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escassez,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prevalecer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amor,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perversidade.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perversidade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pouco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adaptativa.</w:t>
      </w:r>
    </w:p>
    <w:p w14:paraId="17A8D795" w14:textId="6D08478B" w:rsidR="001F0904" w:rsidRPr="00C331AD" w:rsidRDefault="001F0904" w:rsidP="00AD4C68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Bruno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Torturra</w:t>
      </w:r>
      <w:proofErr w:type="spellEnd"/>
      <w:r w:rsidRPr="00C331AD">
        <w:rPr>
          <w:rFonts w:cs="Times New Roman"/>
        </w:rPr>
        <w:t>: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hoje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matar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simplesmente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escolha,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necessidade,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né?</w:t>
      </w:r>
    </w:p>
    <w:p w14:paraId="4947F092" w14:textId="416C25A1" w:rsidR="00250045" w:rsidRDefault="001F0904" w:rsidP="00F601DC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Sidarta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Ribeiro: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Exatamente!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escolha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espécie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buraco</w:t>
      </w:r>
      <w:r w:rsidRPr="00D76510">
        <w:rPr>
          <w:rFonts w:cs="Times New Roman"/>
        </w:rPr>
        <w:t>.</w:t>
      </w:r>
      <w:r w:rsidR="001B3695" w:rsidRPr="00D76510">
        <w:rPr>
          <w:rFonts w:cs="Times New Roman"/>
        </w:rPr>
        <w:t xml:space="preserve"> </w:t>
      </w:r>
      <w:r w:rsidRPr="00D76510">
        <w:rPr>
          <w:rFonts w:cs="Times New Roman"/>
        </w:rPr>
        <w:t>(</w:t>
      </w:r>
      <w:r w:rsidR="00D76510" w:rsidRPr="00D76510">
        <w:rPr>
          <w:rFonts w:cs="Times New Roman"/>
        </w:rPr>
        <w:t>EM FLUXO</w:t>
      </w:r>
      <w:r w:rsidRPr="00D76510">
        <w:rPr>
          <w:rFonts w:cs="Times New Roman"/>
        </w:rPr>
        <w:t>;</w:t>
      </w:r>
      <w:r w:rsidR="001B3695" w:rsidRPr="00D76510">
        <w:rPr>
          <w:rFonts w:cs="Times New Roman"/>
        </w:rPr>
        <w:t xml:space="preserve"> </w:t>
      </w:r>
      <w:r w:rsidRPr="00D76510">
        <w:rPr>
          <w:rFonts w:cs="Times New Roman"/>
        </w:rPr>
        <w:t>2020)</w:t>
      </w:r>
    </w:p>
    <w:p w14:paraId="6CEC6555" w14:textId="77777777" w:rsidR="00E32ABA" w:rsidRPr="00E32ABA" w:rsidRDefault="00E32ABA" w:rsidP="00E32ABA"/>
    <w:p w14:paraId="1F50AB07" w14:textId="11B090E1" w:rsidR="00E82E2E" w:rsidRDefault="00CE6A2C" w:rsidP="00F601DC">
      <w:pPr>
        <w:ind w:firstLine="708"/>
        <w:rPr>
          <w:rFonts w:cs="Times New Roman"/>
        </w:rPr>
      </w:pPr>
      <w:r w:rsidRPr="00C331AD">
        <w:rPr>
          <w:rFonts w:cs="Times New Roman"/>
        </w:rPr>
        <w:t>S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nazista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inaugura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historicamente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consolidação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direito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matar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(</w:t>
      </w:r>
      <w:r w:rsidR="005F1E21" w:rsidRPr="00C331AD">
        <w:rPr>
          <w:rFonts w:cs="Times New Roman"/>
        </w:rPr>
        <w:t>MBEMBE</w:t>
      </w:r>
      <w:r w:rsidR="00741E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201</w:t>
      </w:r>
      <w:r w:rsidR="009C3472" w:rsidRPr="00C331AD">
        <w:rPr>
          <w:rFonts w:cs="Times New Roman"/>
        </w:rPr>
        <w:t>6</w:t>
      </w:r>
      <w:r w:rsidR="00741E84" w:rsidRPr="00C331AD">
        <w:rPr>
          <w:rFonts w:cs="Times New Roman"/>
        </w:rPr>
        <w:t>)</w:t>
      </w:r>
      <w:r w:rsidR="009070C1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nas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sociedade</w:t>
      </w:r>
      <w:r w:rsidR="009827D4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pós-coloniais,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identificamos</w:t>
      </w:r>
      <w:r w:rsidR="00250045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seja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abordagem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filme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cotidianos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sobrevivemos</w:t>
      </w:r>
      <w:r w:rsidR="001B3695">
        <w:rPr>
          <w:rFonts w:cs="Times New Roman"/>
        </w:rPr>
        <w:t xml:space="preserve"> </w:t>
      </w:r>
      <w:r w:rsidR="005F1E21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políticas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públicas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políticas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morte,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proofErr w:type="spellStart"/>
      <w:r w:rsidR="00741E84" w:rsidRPr="00C331AD">
        <w:rPr>
          <w:rFonts w:cs="Times New Roman"/>
        </w:rPr>
        <w:t>necropolíticas</w:t>
      </w:r>
      <w:proofErr w:type="spellEnd"/>
      <w:r w:rsidR="00741E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entendendo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esses</w:t>
      </w:r>
      <w:r w:rsidR="001B3695">
        <w:rPr>
          <w:rFonts w:cs="Times New Roman"/>
        </w:rPr>
        <w:t xml:space="preserve"> </w:t>
      </w:r>
      <w:r w:rsidR="009070C1">
        <w:rPr>
          <w:rFonts w:cs="Times New Roman"/>
        </w:rPr>
        <w:t>O</w:t>
      </w:r>
      <w:r w:rsidR="00741E84" w:rsidRPr="00C331AD">
        <w:rPr>
          <w:rFonts w:cs="Times New Roman"/>
        </w:rPr>
        <w:t>utros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ameaça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mortal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cuja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eliminação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torna-se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necessária</w:t>
      </w:r>
      <w:r w:rsidR="009070C1">
        <w:rPr>
          <w:rFonts w:cs="Times New Roman"/>
        </w:rPr>
        <w:t>. Dessa forma,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passamos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funcionar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nazista,</w:t>
      </w:r>
      <w:r w:rsidR="001B3695">
        <w:rPr>
          <w:rFonts w:cs="Times New Roman"/>
        </w:rPr>
        <w:t xml:space="preserve"> </w:t>
      </w:r>
      <w:r w:rsidR="00481094" w:rsidRPr="00C331AD">
        <w:rPr>
          <w:rFonts w:cs="Times New Roman"/>
        </w:rPr>
        <w:t>forjando</w:t>
      </w:r>
      <w:r w:rsidR="001B3695">
        <w:rPr>
          <w:rFonts w:cs="Times New Roman"/>
        </w:rPr>
        <w:t xml:space="preserve"> </w:t>
      </w:r>
      <w:r w:rsidR="00481094" w:rsidRPr="00C331AD">
        <w:rPr>
          <w:rFonts w:cs="Times New Roman"/>
        </w:rPr>
        <w:t>m</w:t>
      </w:r>
      <w:r w:rsidR="00E82E2E">
        <w:rPr>
          <w:rFonts w:cs="Times New Roman"/>
        </w:rPr>
        <w:t>á</w:t>
      </w:r>
      <w:r w:rsidR="00481094" w:rsidRPr="00C331AD">
        <w:rPr>
          <w:rFonts w:cs="Times New Roman"/>
        </w:rPr>
        <w:t>quinas</w:t>
      </w:r>
      <w:r w:rsidR="001B3695">
        <w:rPr>
          <w:rFonts w:cs="Times New Roman"/>
        </w:rPr>
        <w:t xml:space="preserve"> </w:t>
      </w:r>
      <w:r w:rsidR="0048109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81094" w:rsidRPr="00C331AD">
        <w:rPr>
          <w:rFonts w:cs="Times New Roman"/>
        </w:rPr>
        <w:t>extermínio</w:t>
      </w:r>
      <w:r w:rsidR="006F3C55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final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filme,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cantando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tristemente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futuro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encarcerado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pai,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Ki-</w:t>
      </w:r>
      <w:proofErr w:type="spellStart"/>
      <w:r w:rsidR="006F3C55" w:rsidRPr="00C331AD">
        <w:rPr>
          <w:rFonts w:cs="Times New Roman"/>
        </w:rPr>
        <w:t>woo</w:t>
      </w:r>
      <w:proofErr w:type="spellEnd"/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escreve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carta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será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enviada</w:t>
      </w:r>
      <w:r w:rsidR="00E82E2E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E82E2E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E82E2E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calcula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teria</w:t>
      </w:r>
      <w:r w:rsidR="001B3695">
        <w:rPr>
          <w:rFonts w:cs="Times New Roman"/>
        </w:rPr>
        <w:t xml:space="preserve"> </w:t>
      </w:r>
      <w:r w:rsidR="00E82E2E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trabalhar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564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anos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poder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comprar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casa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F3C55" w:rsidRPr="00C331AD">
        <w:rPr>
          <w:rFonts w:cs="Times New Roman"/>
        </w:rPr>
        <w:t>salvá-lo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porão,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onde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resta</w:t>
      </w:r>
      <w:r w:rsidR="001B3695">
        <w:rPr>
          <w:rFonts w:cs="Times New Roman"/>
        </w:rPr>
        <w:t xml:space="preserve"> </w:t>
      </w:r>
      <w:proofErr w:type="spellStart"/>
      <w:r w:rsidR="00D76510">
        <w:rPr>
          <w:rFonts w:cs="Times New Roman"/>
        </w:rPr>
        <w:t>invisibilizado</w:t>
      </w:r>
      <w:proofErr w:type="spellEnd"/>
      <w:r w:rsidR="00D76510">
        <w:rPr>
          <w:rFonts w:cs="Times New Roman"/>
        </w:rPr>
        <w:t xml:space="preserve"> e tornado </w:t>
      </w:r>
      <w:r w:rsidR="00AA2AE6" w:rsidRPr="00C331AD">
        <w:rPr>
          <w:rFonts w:cs="Times New Roman"/>
        </w:rPr>
        <w:t>inexistente</w:t>
      </w:r>
      <w:r w:rsidR="00741E84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sentido,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observando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presente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momento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pandemia</w:t>
      </w:r>
      <w:r w:rsidR="00741E84" w:rsidRPr="00114A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proofErr w:type="spellStart"/>
      <w:r w:rsidR="00751A79" w:rsidRPr="00114AF4">
        <w:rPr>
          <w:rFonts w:cs="Times New Roman"/>
        </w:rPr>
        <w:t>Mbem</w:t>
      </w:r>
      <w:r w:rsidR="00741E84" w:rsidRPr="00A27313">
        <w:rPr>
          <w:rFonts w:cs="Times New Roman"/>
        </w:rPr>
        <w:t>be</w:t>
      </w:r>
      <w:proofErr w:type="spellEnd"/>
      <w:r w:rsidR="001B3695">
        <w:rPr>
          <w:rFonts w:cs="Times New Roman"/>
        </w:rPr>
        <w:t xml:space="preserve"> </w:t>
      </w:r>
      <w:r w:rsidR="00751A79" w:rsidRPr="00A27313">
        <w:rPr>
          <w:rFonts w:cs="Times New Roman"/>
        </w:rPr>
        <w:t>(2020)</w:t>
      </w:r>
      <w:r w:rsidR="001B3695">
        <w:rPr>
          <w:rFonts w:cs="Times New Roman"/>
        </w:rPr>
        <w:t xml:space="preserve"> </w:t>
      </w:r>
      <w:r w:rsidR="00741E84" w:rsidRPr="00CD44D1">
        <w:rPr>
          <w:rFonts w:cs="Times New Roman"/>
        </w:rPr>
        <w:t>afirma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nossos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passaram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ameaças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sociedade,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ideias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presidente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Bolsonaro</w:t>
      </w:r>
      <w:r w:rsidR="001B3695">
        <w:rPr>
          <w:rFonts w:cs="Times New Roman"/>
        </w:rPr>
        <w:t xml:space="preserve"> </w:t>
      </w:r>
      <w:r w:rsidR="005F1E21">
        <w:rPr>
          <w:rFonts w:cs="Times New Roman"/>
        </w:rPr>
        <w:t>–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alguns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terão</w:t>
      </w:r>
      <w:r w:rsidR="001B3695">
        <w:rPr>
          <w:rFonts w:cs="Times New Roman"/>
        </w:rPr>
        <w:t xml:space="preserve"> </w:t>
      </w:r>
      <w:r w:rsidR="00E82E2E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morrer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parar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economia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seria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preciso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“priorizar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tratamento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jovens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deixar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idosos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morrerem</w:t>
      </w:r>
      <w:r w:rsidR="005138B9" w:rsidRPr="00C331AD">
        <w:rPr>
          <w:rFonts w:cs="Times New Roman"/>
        </w:rPr>
        <w:t>”</w:t>
      </w:r>
      <w:r w:rsidR="005138B9">
        <w:rPr>
          <w:rFonts w:cs="Times New Roman"/>
        </w:rPr>
        <w:t>–</w:t>
      </w:r>
      <w:r w:rsidR="001B3695">
        <w:rPr>
          <w:rFonts w:cs="Times New Roman"/>
        </w:rPr>
        <w:t xml:space="preserve"> </w:t>
      </w:r>
      <w:r w:rsidR="00C51BD8" w:rsidRPr="00C331AD">
        <w:rPr>
          <w:rFonts w:cs="Times New Roman"/>
        </w:rPr>
        <w:t>e</w:t>
      </w:r>
      <w:r w:rsidR="00741E84" w:rsidRPr="00C331AD">
        <w:rPr>
          <w:rFonts w:cs="Times New Roman"/>
        </w:rPr>
        <w:t>xemplos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explícitos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proofErr w:type="spellStart"/>
      <w:r w:rsidR="00741E84" w:rsidRPr="00C331AD">
        <w:rPr>
          <w:rFonts w:cs="Times New Roman"/>
        </w:rPr>
        <w:t>necropolíticas</w:t>
      </w:r>
      <w:proofErr w:type="spellEnd"/>
      <w:r w:rsidR="00741E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especificamente,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proofErr w:type="spellStart"/>
      <w:r w:rsidR="00741E84" w:rsidRPr="00C331AD">
        <w:rPr>
          <w:rFonts w:cs="Times New Roman"/>
        </w:rPr>
        <w:t>necroliberalismo</w:t>
      </w:r>
      <w:proofErr w:type="spellEnd"/>
      <w:r w:rsidR="00741E84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</w:p>
    <w:p w14:paraId="4ED09B9F" w14:textId="77777777" w:rsidR="00E16CB1" w:rsidRPr="00C331AD" w:rsidRDefault="00E16CB1" w:rsidP="00F601DC">
      <w:pPr>
        <w:ind w:firstLine="708"/>
        <w:rPr>
          <w:rFonts w:cs="Times New Roman"/>
        </w:rPr>
      </w:pPr>
    </w:p>
    <w:p w14:paraId="50E5EFEB" w14:textId="540DBB9B" w:rsidR="00566B44" w:rsidRPr="00C331AD" w:rsidRDefault="00741E84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capitalista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distribuição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desigual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oportunidade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morrer”,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diz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Mbembe</w:t>
      </w:r>
      <w:proofErr w:type="spellEnd"/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“Essa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lógica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sacrifício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sempre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neoliberalismo,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deveríamos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chamar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necroliberalismo</w:t>
      </w:r>
      <w:proofErr w:type="spellEnd"/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sempre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operou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ideia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alguém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lastRenderedPageBreak/>
        <w:t>vale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valor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descartado.</w:t>
      </w:r>
      <w:r w:rsidR="008D5941">
        <w:rPr>
          <w:rFonts w:cs="Times New Roman"/>
        </w:rPr>
        <w:t xml:space="preserve"> (MBEMBE, 2020, p. 1)</w:t>
      </w:r>
    </w:p>
    <w:p w14:paraId="55B902A4" w14:textId="77777777" w:rsidR="00E82E2E" w:rsidRDefault="00E82E2E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</w:p>
    <w:p w14:paraId="55026862" w14:textId="77777777" w:rsidR="00F601DC" w:rsidRDefault="00FE0B26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Sem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palavras,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capitalismo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parasitário.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parasitas,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prosperar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durante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certo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período,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encontre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organismo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ainda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explorado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lhe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forneça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alimento.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(BAUMAN,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2010,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9)</w:t>
      </w:r>
    </w:p>
    <w:p w14:paraId="29AFBBBF" w14:textId="77777777" w:rsidR="00F601DC" w:rsidRDefault="00F601DC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</w:p>
    <w:p w14:paraId="38461942" w14:textId="33EF11CE" w:rsidR="00E82E2E" w:rsidRDefault="001949F8" w:rsidP="00902547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222AFB" w:rsidRPr="00C331AD">
        <w:rPr>
          <w:rFonts w:cs="Times New Roman"/>
        </w:rPr>
        <w:t>indivíduo</w:t>
      </w:r>
      <w:r w:rsidR="001B3695">
        <w:rPr>
          <w:rFonts w:cs="Times New Roman"/>
        </w:rPr>
        <w:t xml:space="preserve"> </w:t>
      </w:r>
      <w:r w:rsidR="00222AFB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sabia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peste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ambulante,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guerra</w:t>
      </w:r>
      <w:r w:rsidR="001B3695">
        <w:rPr>
          <w:rFonts w:cs="Times New Roman"/>
        </w:rPr>
        <w:t xml:space="preserve"> </w:t>
      </w:r>
      <w:r w:rsidR="00222AFB" w:rsidRPr="00C331AD">
        <w:rPr>
          <w:rFonts w:cs="Times New Roman"/>
        </w:rPr>
        <w:t>bacteriológica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movimento,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mundo;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tampouco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sabiam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vítimas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eram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contaminadas.</w:t>
      </w:r>
      <w:r w:rsidR="001B3695">
        <w:rPr>
          <w:rFonts w:cs="Times New Roman"/>
        </w:rPr>
        <w:t xml:space="preserve"> </w:t>
      </w:r>
      <w:r w:rsidR="00222AFB" w:rsidRPr="00C331AD">
        <w:rPr>
          <w:rFonts w:cs="Times New Roman"/>
        </w:rPr>
        <w:t>(</w:t>
      </w:r>
      <w:r w:rsidR="00E82E2E" w:rsidRPr="00C331AD">
        <w:rPr>
          <w:rFonts w:cs="Times New Roman"/>
        </w:rPr>
        <w:t>KRENAK</w:t>
      </w:r>
      <w:r w:rsidR="00E82E2E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2019,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37</w:t>
      </w:r>
      <w:r w:rsidR="00222AFB" w:rsidRPr="00C331AD">
        <w:rPr>
          <w:rFonts w:cs="Times New Roman"/>
        </w:rPr>
        <w:t>)</w:t>
      </w:r>
    </w:p>
    <w:p w14:paraId="758AED04" w14:textId="77777777" w:rsidR="00E16CB1" w:rsidRPr="00E16CB1" w:rsidRDefault="00E16CB1" w:rsidP="00E16CB1"/>
    <w:p w14:paraId="232FA311" w14:textId="2DC85F43" w:rsidR="002E0EDB" w:rsidRDefault="006A0497" w:rsidP="00C02732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invisibilização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inexistência,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histórias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colonial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forjaram-se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genocídio,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diferentes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políticas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morte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aliadas</w:t>
      </w:r>
      <w:r w:rsidR="001B3695">
        <w:rPr>
          <w:rFonts w:cs="Times New Roman"/>
        </w:rPr>
        <w:t xml:space="preserve"> </w:t>
      </w:r>
      <w:r w:rsidR="00D76510">
        <w:rPr>
          <w:rFonts w:cs="Times New Roman"/>
        </w:rPr>
        <w:t>a</w:t>
      </w:r>
      <w:r w:rsidR="00741E84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patriarcado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capitalista,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operam,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aproximarmos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arcabouço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vocabular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conceitual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proofErr w:type="spellStart"/>
      <w:r w:rsidR="00741E84" w:rsidRPr="00D76510">
        <w:rPr>
          <w:rFonts w:cs="Times New Roman"/>
        </w:rPr>
        <w:t>Certeau</w:t>
      </w:r>
      <w:proofErr w:type="spellEnd"/>
      <w:r w:rsidR="001B3695" w:rsidRPr="00D76510">
        <w:rPr>
          <w:rFonts w:cs="Times New Roman"/>
        </w:rPr>
        <w:t xml:space="preserve"> </w:t>
      </w:r>
      <w:r w:rsidR="00E82E2E" w:rsidRPr="00D76510">
        <w:rPr>
          <w:rFonts w:cs="Times New Roman"/>
        </w:rPr>
        <w:t>(19</w:t>
      </w:r>
      <w:r w:rsidR="00D76510" w:rsidRPr="00D76510">
        <w:rPr>
          <w:rFonts w:cs="Times New Roman"/>
        </w:rPr>
        <w:t>9</w:t>
      </w:r>
      <w:r w:rsidR="00E82E2E" w:rsidRPr="00D76510">
        <w:rPr>
          <w:rFonts w:cs="Times New Roman"/>
        </w:rPr>
        <w:t>4)</w:t>
      </w:r>
      <w:r w:rsidR="00741E84" w:rsidRPr="00D76510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D41957">
        <w:rPr>
          <w:rFonts w:cs="Times New Roman"/>
        </w:rPr>
        <w:t>como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máquinas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barulhentas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que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nos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ensurdecem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para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as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falas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criações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das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pessoas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ordinárias</w:t>
      </w:r>
      <w:r w:rsidR="001B3695" w:rsidRPr="00D41957">
        <w:rPr>
          <w:rFonts w:cs="Times New Roman"/>
        </w:rPr>
        <w:t xml:space="preserve"> </w:t>
      </w:r>
      <w:r w:rsidR="00E82E2E" w:rsidRPr="00D41957">
        <w:rPr>
          <w:rFonts w:cs="Times New Roman"/>
        </w:rPr>
        <w:t>e,</w:t>
      </w:r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para</w:t>
      </w:r>
      <w:r w:rsidR="001B3695" w:rsidRPr="00D41957">
        <w:rPr>
          <w:rFonts w:cs="Times New Roman"/>
        </w:rPr>
        <w:t xml:space="preserve"> </w:t>
      </w:r>
      <w:proofErr w:type="spellStart"/>
      <w:r w:rsidR="00741E84" w:rsidRPr="00D41957">
        <w:rPr>
          <w:rFonts w:cs="Times New Roman"/>
        </w:rPr>
        <w:t>Preciado</w:t>
      </w:r>
      <w:proofErr w:type="spellEnd"/>
      <w:r w:rsidR="001B3695" w:rsidRPr="00D41957">
        <w:rPr>
          <w:rFonts w:cs="Times New Roman"/>
        </w:rPr>
        <w:t xml:space="preserve"> </w:t>
      </w:r>
      <w:r w:rsidR="00741E84" w:rsidRPr="00D41957">
        <w:rPr>
          <w:rFonts w:cs="Times New Roman"/>
        </w:rPr>
        <w:t>(2019)</w:t>
      </w:r>
      <w:r w:rsidR="00FA71BD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criam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revoluções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</w:t>
      </w:r>
      <w:r w:rsidR="00741E84" w:rsidRPr="00D41957">
        <w:rPr>
          <w:rFonts w:cs="Times New Roman"/>
        </w:rPr>
        <w:t>ubalternas</w:t>
      </w:r>
      <w:r w:rsidRPr="00D41957">
        <w:rPr>
          <w:rFonts w:cs="Times New Roman"/>
        </w:rPr>
        <w:t>.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Essas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máquina</w:t>
      </w:r>
      <w:r w:rsidRPr="00C331AD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desumanidade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genocídio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fazem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tomar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outras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pessoas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idiotas,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importantes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dispensáveis,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ainda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invisíveis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produzidas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inexistentes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(</w:t>
      </w:r>
      <w:r w:rsidR="00C13DAC" w:rsidRPr="00C331AD">
        <w:rPr>
          <w:rFonts w:cs="Times New Roman"/>
        </w:rPr>
        <w:t>SANTOS</w:t>
      </w:r>
      <w:r w:rsidR="00741E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2019).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importante,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menor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existência,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crueldade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morte.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vozes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subalternas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estão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caladas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subalternização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moda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colonial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parece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ainda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operar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reagiu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ferocidade.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Jessé</w:t>
      </w:r>
      <w:r w:rsidR="001B3695">
        <w:rPr>
          <w:rFonts w:cs="Times New Roman"/>
        </w:rPr>
        <w:t xml:space="preserve"> </w:t>
      </w:r>
      <w:r w:rsidR="00741E84" w:rsidRPr="00C331AD">
        <w:rPr>
          <w:rFonts w:cs="Times New Roman"/>
        </w:rPr>
        <w:t>Souza</w:t>
      </w:r>
      <w:r w:rsidR="001B3695">
        <w:rPr>
          <w:rFonts w:cs="Times New Roman"/>
        </w:rPr>
        <w:t xml:space="preserve"> </w:t>
      </w:r>
      <w:r w:rsidR="00741E84" w:rsidRPr="005E1AF6">
        <w:rPr>
          <w:rFonts w:cs="Times New Roman"/>
        </w:rPr>
        <w:t>afirma</w:t>
      </w:r>
      <w:r w:rsidR="001B3695" w:rsidRPr="005E1AF6">
        <w:rPr>
          <w:rFonts w:cs="Times New Roman"/>
        </w:rPr>
        <w:t xml:space="preserve"> </w:t>
      </w:r>
      <w:r w:rsidR="00741E84" w:rsidRPr="005E1AF6">
        <w:rPr>
          <w:rFonts w:cs="Times New Roman"/>
        </w:rPr>
        <w:t>que</w:t>
      </w:r>
      <w:r w:rsidR="005E1AF6" w:rsidRPr="005E1AF6">
        <w:rPr>
          <w:rFonts w:cs="Times New Roman"/>
        </w:rPr>
        <w:t>:</w:t>
      </w:r>
      <w:r w:rsidR="007614B6">
        <w:rPr>
          <w:rFonts w:cs="Times New Roman"/>
        </w:rPr>
        <w:t xml:space="preserve"> </w:t>
      </w:r>
    </w:p>
    <w:p w14:paraId="1F7B23FE" w14:textId="77777777" w:rsidR="00E16CB1" w:rsidRPr="00C02732" w:rsidRDefault="00E16CB1" w:rsidP="00C02732">
      <w:pPr>
        <w:snapToGrid w:val="0"/>
        <w:ind w:firstLine="709"/>
        <w:contextualSpacing/>
        <w:rPr>
          <w:rFonts w:cs="Times New Roman"/>
          <w:sz w:val="22"/>
          <w:szCs w:val="22"/>
        </w:rPr>
      </w:pPr>
    </w:p>
    <w:p w14:paraId="6C1A92C2" w14:textId="522093ED" w:rsidR="002E0EDB" w:rsidRDefault="00741E84" w:rsidP="00C02732">
      <w:pPr>
        <w:pStyle w:val="Citao"/>
        <w:spacing w:before="0" w:after="0" w:line="240" w:lineRule="auto"/>
        <w:ind w:left="2268"/>
        <w:contextualSpacing/>
        <w:rPr>
          <w:rFonts w:cs="Times New Roman"/>
          <w:szCs w:val="22"/>
        </w:rPr>
      </w:pP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pressuposto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nunca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refletido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caso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é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separação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da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raça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humana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entre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aqueles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que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possuem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espírito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aqueles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que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não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possuem,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sendo,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portanto,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animalizados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e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percebidos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como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corpo.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(</w:t>
      </w:r>
      <w:r w:rsidR="00BC2A98" w:rsidRPr="007614B6">
        <w:rPr>
          <w:rFonts w:cs="Times New Roman"/>
          <w:szCs w:val="22"/>
        </w:rPr>
        <w:t>SOUZA</w:t>
      </w:r>
      <w:r w:rsidRPr="007614B6">
        <w:rPr>
          <w:rFonts w:cs="Times New Roman"/>
          <w:szCs w:val="22"/>
        </w:rPr>
        <w:t>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2017,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p.</w:t>
      </w:r>
      <w:r w:rsidR="001B3695" w:rsidRPr="007614B6">
        <w:rPr>
          <w:rFonts w:cs="Times New Roman"/>
          <w:szCs w:val="22"/>
        </w:rPr>
        <w:t xml:space="preserve"> </w:t>
      </w:r>
      <w:r w:rsidRPr="007614B6">
        <w:rPr>
          <w:rFonts w:cs="Times New Roman"/>
          <w:szCs w:val="22"/>
        </w:rPr>
        <w:t>17)</w:t>
      </w:r>
    </w:p>
    <w:p w14:paraId="46D7BDF8" w14:textId="77777777" w:rsidR="00E16CB1" w:rsidRPr="00E16CB1" w:rsidRDefault="00E16CB1" w:rsidP="00E16CB1"/>
    <w:p w14:paraId="6A14AAA9" w14:textId="77777777" w:rsidR="007D13F9" w:rsidRDefault="00741E84" w:rsidP="00CD44D1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Segundo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Souza,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distinção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espírito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cristã</w:t>
      </w:r>
      <w:r w:rsidR="00BC2A9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espírito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espécie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força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disciplina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habitado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paixões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incontroláveis,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principais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seriam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sexo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agressividade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BC2A98" w:rsidRPr="00C331AD">
        <w:rPr>
          <w:rFonts w:cs="Times New Roman"/>
        </w:rPr>
        <w:t>SOUZA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2017).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tenha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obtido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vitórias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campo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jurídico,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mulheres,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mulheres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trans,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pobres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e/ou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favelados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figuram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violentados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páginas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jornais</w:t>
      </w:r>
      <w:r w:rsidR="00CB406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hoje,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pandemia,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idosos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considerados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podem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morrer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suposto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democrático,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reside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articular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Golpe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2016</w:t>
      </w:r>
      <w:r w:rsidR="007D13F9">
        <w:rPr>
          <w:rFonts w:cs="Times New Roman"/>
        </w:rPr>
        <w:t xml:space="preserve"> e a eleição do grupo de direita radical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manteve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pleno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funcionamento</w:t>
      </w:r>
      <w:r w:rsidR="001B3695">
        <w:rPr>
          <w:rFonts w:cs="Times New Roman"/>
        </w:rPr>
        <w:t xml:space="preserve"> </w:t>
      </w:r>
      <w:r w:rsidR="007D13F9">
        <w:rPr>
          <w:rFonts w:cs="Times New Roman"/>
        </w:rPr>
        <w:t xml:space="preserve">e reforçou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máquina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aniquilar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subalternizados.</w:t>
      </w:r>
      <w:r w:rsidR="001B3695">
        <w:rPr>
          <w:rFonts w:cs="Times New Roman"/>
        </w:rPr>
        <w:t xml:space="preserve"> </w:t>
      </w:r>
    </w:p>
    <w:p w14:paraId="7159607D" w14:textId="244A905C" w:rsidR="00CB4064" w:rsidRPr="00C331AD" w:rsidRDefault="00741E84" w:rsidP="00CD44D1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Entendemos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subalterno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taxados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“Outro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homogêneo”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BC2A98" w:rsidRPr="00C331AD">
        <w:rPr>
          <w:rFonts w:cs="Times New Roman"/>
        </w:rPr>
        <w:t>SPIVAK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2010),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perderam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nunca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tiveram)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</w:t>
      </w:r>
      <w:r w:rsidR="001B3695">
        <w:rPr>
          <w:rFonts w:cs="Times New Roman"/>
        </w:rPr>
        <w:t xml:space="preserve"> </w:t>
      </w:r>
      <w:r w:rsidR="002E0EDB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cidadania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raramente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quase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nunca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têm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possibilidade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vocalizar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pensam.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subalterno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Spivak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lastRenderedPageBreak/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tido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inexistente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habitar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lá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linha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abissal,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onde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possuem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mesmas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validades,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leitura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conhecimentos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tidos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importantes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simplórios.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membros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vigora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sociabilidade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metropolitana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humanos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acesso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exemplo</w:t>
      </w:r>
      <w:r w:rsidR="00CB4064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ao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atendimento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médico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em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situação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de</w:t>
      </w:r>
      <w:r w:rsidR="001B3695" w:rsidRPr="00D41957">
        <w:rPr>
          <w:rFonts w:cs="Times New Roman"/>
        </w:rPr>
        <w:t xml:space="preserve"> </w:t>
      </w:r>
      <w:r w:rsidR="00CB4064" w:rsidRPr="00D41957">
        <w:rPr>
          <w:rFonts w:cs="Times New Roman"/>
        </w:rPr>
        <w:t>pandemia,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outro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vigora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uma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sociabilidade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colonial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cuja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violência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é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principal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instrumento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poder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soberano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para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manter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seu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domínio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AE0FF4" w:rsidRPr="00C331AD">
        <w:rPr>
          <w:rFonts w:cs="Times New Roman"/>
        </w:rPr>
        <w:t>SANTOS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</w:t>
      </w:r>
      <w:r w:rsidRPr="007D13F9">
        <w:rPr>
          <w:rFonts w:cs="Times New Roman"/>
        </w:rPr>
        <w:t>10</w:t>
      </w:r>
      <w:r w:rsidR="002E0EDB" w:rsidRPr="007D13F9">
        <w:rPr>
          <w:rFonts w:cs="Times New Roman"/>
        </w:rPr>
        <w:t>,</w:t>
      </w:r>
      <w:r w:rsidR="001B3695" w:rsidRPr="007D13F9">
        <w:rPr>
          <w:rFonts w:cs="Times New Roman"/>
        </w:rPr>
        <w:t xml:space="preserve"> </w:t>
      </w:r>
      <w:r w:rsidR="002E0EDB" w:rsidRPr="007D13F9">
        <w:rPr>
          <w:rFonts w:cs="Times New Roman"/>
        </w:rPr>
        <w:t>p.</w:t>
      </w:r>
      <w:r w:rsidR="007D13F9" w:rsidRPr="007D13F9">
        <w:rPr>
          <w:rFonts w:cs="Times New Roman"/>
        </w:rPr>
        <w:t xml:space="preserve"> </w:t>
      </w:r>
      <w:r w:rsidR="007D13F9">
        <w:rPr>
          <w:rFonts w:cs="Times New Roman"/>
        </w:rPr>
        <w:t>31, 40-</w:t>
      </w:r>
      <w:r w:rsidR="007D13F9" w:rsidRPr="007D13F9">
        <w:rPr>
          <w:rFonts w:cs="Times New Roman"/>
        </w:rPr>
        <w:t>45</w:t>
      </w:r>
      <w:r w:rsidRPr="007D13F9">
        <w:rPr>
          <w:rFonts w:cs="Times New Roman"/>
        </w:rPr>
        <w:t>).</w:t>
      </w:r>
    </w:p>
    <w:p w14:paraId="26564DD1" w14:textId="05C39711" w:rsidR="002E0EDB" w:rsidRDefault="00741E84" w:rsidP="00C02732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Santos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argumenta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AE0FF4" w:rsidRPr="002E0EDB">
        <w:rPr>
          <w:rFonts w:cs="Times New Roman"/>
        </w:rPr>
        <w:t>Berlim,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capitalismo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passou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reinar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absoluta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expandir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tentáculos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preocupação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explicar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frequentes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crises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ocasiona,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tornando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crise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permanente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única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possível,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2E0EDB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isso,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tenha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consequência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miséria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imensa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maioria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população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destruição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planeta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(</w:t>
      </w:r>
      <w:r w:rsidR="00AE0FF4" w:rsidRPr="00C331AD">
        <w:rPr>
          <w:rFonts w:cs="Times New Roman"/>
        </w:rPr>
        <w:t>SANTOS</w:t>
      </w:r>
      <w:r w:rsidR="00CB406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CB4064" w:rsidRPr="00C331AD">
        <w:rPr>
          <w:rFonts w:cs="Times New Roman"/>
        </w:rPr>
        <w:t>2019).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Entendemos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ataques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perpetrados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globali</w:t>
      </w:r>
      <w:r w:rsidR="008F5FD3" w:rsidRPr="00C331AD">
        <w:rPr>
          <w:rFonts w:cs="Times New Roman"/>
        </w:rPr>
        <w:t>smo</w:t>
      </w:r>
      <w:r w:rsidRPr="00C331AD">
        <w:rPr>
          <w:rFonts w:cs="Times New Roman"/>
        </w:rPr>
        <w:t>/</w:t>
      </w:r>
      <w:r w:rsidR="008F5FD3" w:rsidRPr="00C331AD">
        <w:rPr>
          <w:rFonts w:cs="Times New Roman"/>
        </w:rPr>
        <w:t>neoliberalismo/</w:t>
      </w:r>
      <w:r w:rsidRPr="00C331AD">
        <w:rPr>
          <w:rFonts w:cs="Times New Roman"/>
        </w:rPr>
        <w:t>capitalis</w:t>
      </w:r>
      <w:r w:rsidR="008F5FD3" w:rsidRPr="00C331AD">
        <w:rPr>
          <w:rFonts w:cs="Times New Roman"/>
        </w:rPr>
        <w:t>mo</w:t>
      </w:r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impulsionam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chamado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tsunami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neoliberal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conservador</w:t>
      </w:r>
      <w:r w:rsidR="001B3695" w:rsidRPr="00D41957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9827D4">
        <w:rPr>
          <w:rFonts w:cs="Times New Roman"/>
        </w:rPr>
        <w:t>SÜSSEKIND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F5637C" w:rsidRPr="00C331AD">
        <w:rPr>
          <w:rFonts w:cs="Times New Roman"/>
        </w:rPr>
        <w:t>2014</w:t>
      </w:r>
      <w:r w:rsidR="00F5637C">
        <w:rPr>
          <w:rFonts w:cs="Times New Roman"/>
        </w:rPr>
        <w:t>b</w:t>
      </w:r>
      <w:r w:rsidRPr="00C331AD">
        <w:rPr>
          <w:rFonts w:cs="Times New Roman"/>
        </w:rPr>
        <w:t>;</w:t>
      </w:r>
      <w:r w:rsidR="001B3695">
        <w:rPr>
          <w:rFonts w:cs="Times New Roman"/>
        </w:rPr>
        <w:t xml:space="preserve"> </w:t>
      </w:r>
      <w:r w:rsidR="00AE0FF4" w:rsidRPr="00C331AD">
        <w:rPr>
          <w:rFonts w:cs="Times New Roman"/>
        </w:rPr>
        <w:t>OLIVEIRA</w:t>
      </w:r>
      <w:r w:rsidR="00F5637C">
        <w:rPr>
          <w:rFonts w:cs="Times New Roman"/>
        </w:rPr>
        <w:t>;</w:t>
      </w:r>
      <w:r w:rsidR="001B3695">
        <w:rPr>
          <w:rFonts w:cs="Times New Roman"/>
        </w:rPr>
        <w:t xml:space="preserve"> </w:t>
      </w:r>
      <w:r w:rsidR="009827D4">
        <w:rPr>
          <w:rFonts w:cs="Times New Roman"/>
        </w:rPr>
        <w:t>SÜSSEKIND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2019)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reconfigurando,</w:t>
      </w:r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ressuscitando,</w:t>
      </w:r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reanimando</w:t>
      </w:r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formas</w:t>
      </w:r>
      <w:r w:rsidR="001B3695">
        <w:rPr>
          <w:rFonts w:cs="Times New Roman"/>
        </w:rPr>
        <w:t xml:space="preserve"> </w:t>
      </w:r>
      <w:proofErr w:type="spellStart"/>
      <w:r w:rsidR="008F5FD3" w:rsidRPr="00C331AD">
        <w:rPr>
          <w:rFonts w:cs="Times New Roman"/>
        </w:rPr>
        <w:t>necropolíticas</w:t>
      </w:r>
      <w:proofErr w:type="spellEnd"/>
      <w:r w:rsidR="001B3695">
        <w:rPr>
          <w:rFonts w:cs="Times New Roman"/>
        </w:rPr>
        <w:t xml:space="preserve"> </w:t>
      </w:r>
      <w:r w:rsidR="008F5FD3" w:rsidRPr="00C331AD">
        <w:rPr>
          <w:rFonts w:cs="Times New Roman"/>
        </w:rPr>
        <w:t>históricas.</w:t>
      </w:r>
      <w:r w:rsidR="001B3695">
        <w:rPr>
          <w:rFonts w:cs="Times New Roman"/>
        </w:rPr>
        <w:t xml:space="preserve"> </w:t>
      </w:r>
    </w:p>
    <w:p w14:paraId="511EE57B" w14:textId="77777777" w:rsidR="00E16CB1" w:rsidRPr="00C331AD" w:rsidRDefault="00E16CB1" w:rsidP="00C02732">
      <w:pPr>
        <w:snapToGrid w:val="0"/>
        <w:ind w:firstLine="709"/>
        <w:contextualSpacing/>
        <w:rPr>
          <w:rFonts w:cs="Times New Roman"/>
        </w:rPr>
      </w:pPr>
    </w:p>
    <w:p w14:paraId="46EF2187" w14:textId="649E851B" w:rsidR="002E0EDB" w:rsidRPr="00C02732" w:rsidRDefault="00741E84" w:rsidP="00C02732">
      <w:pPr>
        <w:pStyle w:val="Citao"/>
        <w:spacing w:before="0" w:after="0" w:line="240" w:lineRule="auto"/>
        <w:contextualSpacing/>
        <w:rPr>
          <w:rFonts w:cs="Times New Roman"/>
        </w:rPr>
      </w:pPr>
      <w:r w:rsidRPr="00C331AD">
        <w:rPr>
          <w:rFonts w:cs="Times New Roman"/>
        </w:rPr>
        <w:t>É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exatamente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viemos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Brasil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contexto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precedeu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Golpe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2016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impactos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Tsunami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conservador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CF/88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(Brasil,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1988)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produção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devastadoras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cidadania,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trabalho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aposentadoria;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LDB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9394/96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(Brasil,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1996),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desfigurada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impedida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seguir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próprios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princípios;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orçamento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sequestrado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desviado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espúrios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interesses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prioridades;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saúde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pública,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notadamente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mulher;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Petrobrás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funções,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etc.</w:t>
      </w:r>
      <w:r w:rsidR="007D13F9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9827D4">
        <w:rPr>
          <w:rFonts w:cs="Times New Roman"/>
        </w:rPr>
        <w:t>SÜSSEKIND</w:t>
      </w:r>
      <w:r w:rsidR="00811DE8" w:rsidRPr="00C331AD">
        <w:rPr>
          <w:rFonts w:cs="Times New Roman"/>
        </w:rPr>
        <w:t>,</w:t>
      </w:r>
      <w:r w:rsidR="00811DE8">
        <w:rPr>
          <w:rFonts w:cs="Times New Roman"/>
        </w:rPr>
        <w:t xml:space="preserve"> </w:t>
      </w:r>
      <w:r w:rsidR="00811DE8" w:rsidRPr="00C331AD">
        <w:rPr>
          <w:rFonts w:cs="Times New Roman"/>
        </w:rPr>
        <w:t>2014</w:t>
      </w:r>
      <w:r w:rsidR="00811DE8">
        <w:rPr>
          <w:rFonts w:cs="Times New Roman"/>
        </w:rPr>
        <w:t>b</w:t>
      </w:r>
      <w:r w:rsidR="00811DE8" w:rsidRPr="00C331AD">
        <w:rPr>
          <w:rFonts w:cs="Times New Roman"/>
        </w:rPr>
        <w:t>;</w:t>
      </w:r>
      <w:r w:rsidR="00811DE8">
        <w:rPr>
          <w:rFonts w:cs="Times New Roman"/>
        </w:rPr>
        <w:t xml:space="preserve"> </w:t>
      </w:r>
      <w:r w:rsidR="00811DE8" w:rsidRPr="00C331AD">
        <w:rPr>
          <w:rFonts w:cs="Times New Roman"/>
        </w:rPr>
        <w:t>OLIVEIRA</w:t>
      </w:r>
      <w:r w:rsidR="00811DE8">
        <w:rPr>
          <w:rFonts w:cs="Times New Roman"/>
        </w:rPr>
        <w:t xml:space="preserve">; </w:t>
      </w:r>
      <w:r w:rsidR="009827D4">
        <w:rPr>
          <w:rFonts w:cs="Times New Roman"/>
        </w:rPr>
        <w:t>SÜSSEKIND</w:t>
      </w:r>
      <w:r w:rsidR="00811DE8" w:rsidRPr="00C331AD">
        <w:rPr>
          <w:rFonts w:cs="Times New Roman"/>
        </w:rPr>
        <w:t>,</w:t>
      </w:r>
      <w:r w:rsidR="00811DE8">
        <w:rPr>
          <w:rFonts w:cs="Times New Roman"/>
        </w:rPr>
        <w:t xml:space="preserve"> </w:t>
      </w:r>
      <w:r w:rsidR="00811DE8" w:rsidRPr="00C331AD">
        <w:rPr>
          <w:rFonts w:cs="Times New Roman"/>
        </w:rPr>
        <w:t>2019</w:t>
      </w:r>
      <w:r w:rsidR="00811DE8">
        <w:rPr>
          <w:rFonts w:cs="Times New Roman"/>
        </w:rPr>
        <w:t xml:space="preserve">,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6)</w:t>
      </w:r>
      <w:r w:rsidR="000B702E">
        <w:rPr>
          <w:rFonts w:cs="Times New Roman"/>
        </w:rPr>
        <w:t xml:space="preserve"> </w:t>
      </w:r>
    </w:p>
    <w:p w14:paraId="744A6951" w14:textId="77777777" w:rsidR="00E16CB1" w:rsidRDefault="00E16CB1" w:rsidP="002F75CE">
      <w:pPr>
        <w:snapToGrid w:val="0"/>
        <w:ind w:firstLine="709"/>
        <w:contextualSpacing/>
        <w:rPr>
          <w:rFonts w:cs="Times New Roman"/>
        </w:rPr>
      </w:pPr>
    </w:p>
    <w:p w14:paraId="17598D63" w14:textId="49E0B42B" w:rsidR="002E0EDB" w:rsidRDefault="00741E84" w:rsidP="002F75CE">
      <w:pPr>
        <w:snapToGrid w:val="0"/>
        <w:ind w:firstLine="709"/>
        <w:contextualSpacing/>
        <w:rPr>
          <w:rFonts w:cs="Times New Roman"/>
        </w:rPr>
      </w:pP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lógica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neoconservadora,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centralizada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valores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cristãos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família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tradicional,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utiliza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dualismo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maniqueísta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busca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desqualificar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invisibilizar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lutas</w:t>
      </w:r>
      <w:r w:rsidR="001B3695">
        <w:rPr>
          <w:rFonts w:cs="Times New Roman"/>
        </w:rPr>
        <w:t xml:space="preserve"> </w:t>
      </w:r>
      <w:r w:rsidRPr="00D41957">
        <w:rPr>
          <w:rFonts w:cs="Times New Roman"/>
        </w:rPr>
        <w:t>sociais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ou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justificar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a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morte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A2AE6" w:rsidRPr="00D41957">
        <w:rPr>
          <w:rFonts w:cs="Times New Roman"/>
        </w:rPr>
        <w:t>pobre,</w:t>
      </w:r>
      <w:r w:rsidR="001B3695" w:rsidRPr="00D41957">
        <w:rPr>
          <w:rFonts w:cs="Times New Roman"/>
        </w:rPr>
        <w:t xml:space="preserve"> </w:t>
      </w:r>
      <w:r w:rsidR="00AA2AE6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bandido,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fumante,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A2AE6" w:rsidRPr="00D41957">
        <w:rPr>
          <w:rFonts w:cs="Times New Roman"/>
        </w:rPr>
        <w:t>velho,</w:t>
      </w:r>
      <w:r w:rsidR="001B3695" w:rsidRPr="00D41957">
        <w:rPr>
          <w:rFonts w:cs="Times New Roman"/>
        </w:rPr>
        <w:t xml:space="preserve"> </w:t>
      </w:r>
      <w:r w:rsidR="00AA2AE6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doente,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do</w:t>
      </w:r>
      <w:r w:rsidR="001B3695" w:rsidRPr="00D41957">
        <w:rPr>
          <w:rFonts w:cs="Times New Roman"/>
        </w:rPr>
        <w:t xml:space="preserve"> </w:t>
      </w:r>
      <w:r w:rsidR="00A13512" w:rsidRPr="00D41957">
        <w:rPr>
          <w:rFonts w:cs="Times New Roman"/>
        </w:rPr>
        <w:t>parasita</w:t>
      </w:r>
      <w:r w:rsidRPr="00D41957">
        <w:rPr>
          <w:rFonts w:cs="Times New Roman"/>
        </w:rPr>
        <w:t>.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São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os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movimentos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sociais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que</w:t>
      </w:r>
      <w:r w:rsidR="00AE0FF4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ao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lutarem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por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visibilidade,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por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direitos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e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pela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própria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tencionam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necropoder</w:t>
      </w:r>
      <w:proofErr w:type="spellEnd"/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alvo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ações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permanentes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desqualificação,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desautorização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desumanização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suas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condições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corporais.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Alimenta-se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racismo,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misoginia</w:t>
      </w:r>
      <w:r w:rsidR="00A13512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AE0FF4" w:rsidRPr="00C331AD">
        <w:rPr>
          <w:rFonts w:cs="Times New Roman"/>
        </w:rPr>
        <w:t>tra</w:t>
      </w:r>
      <w:r w:rsidR="00AE0FF4">
        <w:rPr>
          <w:rFonts w:cs="Times New Roman"/>
        </w:rPr>
        <w:t>ns</w:t>
      </w:r>
      <w:r w:rsidR="00AE0FF4" w:rsidRPr="00C331AD">
        <w:rPr>
          <w:rFonts w:cs="Times New Roman"/>
        </w:rPr>
        <w:t>fobia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assim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alia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cristã</w:t>
      </w:r>
      <w:r w:rsidR="002E0EDB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ausentes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espírito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2E0EDB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portanto,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indisciplinados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merecedores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digna</w:t>
      </w:r>
      <w:r w:rsidR="00A13512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ou,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até,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A13512" w:rsidRPr="00C331AD">
        <w:rPr>
          <w:rFonts w:cs="Times New Roman"/>
        </w:rPr>
        <w:t>morte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proofErr w:type="spellStart"/>
      <w:r w:rsidR="00AA2AE6" w:rsidRPr="00C331AD">
        <w:rPr>
          <w:rFonts w:cs="Times New Roman"/>
        </w:rPr>
        <w:t>necropolítica</w:t>
      </w:r>
      <w:proofErr w:type="spellEnd"/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atinge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tecido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social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pulverizando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poder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morte.</w:t>
      </w:r>
      <w:r w:rsidR="001B3695">
        <w:rPr>
          <w:rFonts w:cs="Times New Roman"/>
        </w:rPr>
        <w:t xml:space="preserve"> </w:t>
      </w:r>
      <w:r w:rsidR="00FF01B4">
        <w:rPr>
          <w:rFonts w:cs="Times New Roman"/>
        </w:rPr>
        <w:t>“</w:t>
      </w:r>
      <w:r w:rsidR="0060686B" w:rsidRPr="00C331AD">
        <w:rPr>
          <w:rFonts w:cs="Times New Roman"/>
        </w:rPr>
        <w:t>Todos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Brasil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têm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entender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estão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submissos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lastRenderedPageBreak/>
        <w:t>à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vontade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povo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brasileiro.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Tenho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certeza,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todos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nós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juramos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dia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dar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pela</w:t>
      </w:r>
      <w:r w:rsidR="001B3695">
        <w:rPr>
          <w:rFonts w:cs="Times New Roman"/>
        </w:rPr>
        <w:t xml:space="preserve"> </w:t>
      </w:r>
      <w:r w:rsidR="0060686B" w:rsidRPr="00C331AD">
        <w:rPr>
          <w:rFonts w:cs="Times New Roman"/>
        </w:rPr>
        <w:t>pátria</w:t>
      </w:r>
      <w:r w:rsidR="00FF01B4">
        <w:rPr>
          <w:rFonts w:cs="Times New Roman"/>
        </w:rPr>
        <w:t>”</w:t>
      </w:r>
      <w:r w:rsidR="00A466A5">
        <w:rPr>
          <w:rFonts w:cs="Times New Roman"/>
        </w:rPr>
        <w:t xml:space="preserve"> disse o presidente Bolsonaro em entrevista recente</w:t>
      </w:r>
      <w:r w:rsidR="00DB4FD2">
        <w:rPr>
          <w:rStyle w:val="Refdenotaderodap"/>
          <w:rFonts w:cs="Times New Roman"/>
        </w:rPr>
        <w:footnoteReference w:id="6"/>
      </w:r>
      <w:r w:rsidR="0060686B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</w:p>
    <w:p w14:paraId="25B86920" w14:textId="65B738E4" w:rsidR="009044EA" w:rsidRDefault="00741E84" w:rsidP="00C02732">
      <w:pPr>
        <w:snapToGrid w:val="0"/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Mbembe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(2018</w:t>
      </w:r>
      <w:r w:rsidR="002E0EDB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2E0EDB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="002E0EDB">
        <w:rPr>
          <w:rFonts w:cs="Times New Roman"/>
        </w:rPr>
        <w:t>8</w:t>
      </w:r>
      <w:r w:rsidRPr="00C331AD">
        <w:rPr>
          <w:rFonts w:cs="Times New Roman"/>
        </w:rPr>
        <w:t>)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modernidade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origem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vários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conceitos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soberania”</w:t>
      </w:r>
      <w:r w:rsidR="00AE0F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crítica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política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contemporânea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representantes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epistemologias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norte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desconsiderado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essa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multiplicidade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tornado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conceito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razão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elementos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importantes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projeto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modernidade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território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soberania</w:t>
      </w:r>
      <w:r w:rsidRPr="00F5637C">
        <w:rPr>
          <w:rFonts w:cs="Times New Roman"/>
        </w:rPr>
        <w:t>”</w:t>
      </w:r>
      <w:r w:rsidR="001B3695" w:rsidRPr="00F5637C">
        <w:rPr>
          <w:rFonts w:cs="Times New Roman"/>
        </w:rPr>
        <w:t xml:space="preserve"> </w:t>
      </w:r>
      <w:r w:rsidRPr="00F5637C">
        <w:rPr>
          <w:rFonts w:cs="Times New Roman"/>
        </w:rPr>
        <w:t>(</w:t>
      </w:r>
      <w:r w:rsidR="00F5637C" w:rsidRPr="00AD4C68">
        <w:rPr>
          <w:rFonts w:cs="Times New Roman"/>
        </w:rPr>
        <w:t xml:space="preserve">MBEMBE, 2018, </w:t>
      </w:r>
      <w:r w:rsidRPr="00F5637C">
        <w:rPr>
          <w:rFonts w:cs="Times New Roman"/>
        </w:rPr>
        <w:t>p.</w:t>
      </w:r>
      <w:r w:rsidR="001B3695" w:rsidRPr="00AD4C68">
        <w:rPr>
          <w:rFonts w:cs="Times New Roman"/>
        </w:rPr>
        <w:t xml:space="preserve"> </w:t>
      </w:r>
      <w:r w:rsidRPr="00F5637C">
        <w:rPr>
          <w:rFonts w:cs="Times New Roman"/>
        </w:rPr>
        <w:t>9).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F371B1">
        <w:rPr>
          <w:rFonts w:cs="Times New Roman"/>
        </w:rPr>
        <w:t xml:space="preserve"> ele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paradigma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razão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verdade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política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exercício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razão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esfera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pública.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Portanto,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soberania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baseia-se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crença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principal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autor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controlador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próprio</w:t>
      </w:r>
      <w:r w:rsidR="001B3695">
        <w:rPr>
          <w:rFonts w:cs="Times New Roman"/>
        </w:rPr>
        <w:t xml:space="preserve"> </w:t>
      </w:r>
      <w:r w:rsidRPr="00F5637C">
        <w:rPr>
          <w:rFonts w:cs="Times New Roman"/>
        </w:rPr>
        <w:t>significado”</w:t>
      </w:r>
      <w:r w:rsidR="001B3695" w:rsidRPr="00F5637C">
        <w:rPr>
          <w:rFonts w:cs="Times New Roman"/>
        </w:rPr>
        <w:t xml:space="preserve"> </w:t>
      </w:r>
      <w:r w:rsidRPr="00F5637C">
        <w:rPr>
          <w:rFonts w:cs="Times New Roman"/>
        </w:rPr>
        <w:t>(</w:t>
      </w:r>
      <w:r w:rsidR="00F5637C" w:rsidRPr="00AD4C68">
        <w:rPr>
          <w:rFonts w:cs="Times New Roman"/>
        </w:rPr>
        <w:t xml:space="preserve">MBEMBE, 2018, </w:t>
      </w:r>
      <w:r w:rsidRPr="00F5637C">
        <w:rPr>
          <w:rFonts w:cs="Times New Roman"/>
        </w:rPr>
        <w:t>p.10).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Porém,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Mbembe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sugere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olhar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categorias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palpáveis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abstratas</w:t>
      </w:r>
      <w:r w:rsidR="003A185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exemplo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morte,</w:t>
      </w:r>
      <w:r w:rsidR="001B3695">
        <w:rPr>
          <w:rFonts w:cs="Times New Roman"/>
        </w:rPr>
        <w:t xml:space="preserve"> </w:t>
      </w:r>
      <w:r w:rsidR="003A1854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3A1854">
        <w:rPr>
          <w:rFonts w:cs="Times New Roman"/>
        </w:rPr>
        <w:t>vez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razão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verdade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sujeito.</w:t>
      </w:r>
      <w:r w:rsidR="000B702E">
        <w:rPr>
          <w:rFonts w:cs="Times New Roman"/>
        </w:rPr>
        <w:t xml:space="preserve"> </w:t>
      </w:r>
      <w:r w:rsidRPr="00C331AD">
        <w:rPr>
          <w:rFonts w:cs="Times New Roman"/>
        </w:rPr>
        <w:t>Relacionando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ideia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biopoder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Foucault,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exceção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5E1AF6">
        <w:rPr>
          <w:rFonts w:cs="Times New Roman"/>
        </w:rPr>
        <w:t>sítio,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e,</w:t>
      </w:r>
      <w:r w:rsidR="001B3695" w:rsidRPr="005E1AF6">
        <w:rPr>
          <w:rFonts w:cs="Times New Roman"/>
        </w:rPr>
        <w:t xml:space="preserve"> </w:t>
      </w:r>
      <w:r w:rsidRPr="005E1AF6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pandemia,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sustenta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F5637C" w:rsidRPr="00C331AD">
        <w:rPr>
          <w:rFonts w:cs="Times New Roman"/>
        </w:rPr>
        <w:t>MBEMBE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2020</w:t>
      </w:r>
      <w:r w:rsidR="00F5637C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2018</w:t>
      </w:r>
      <w:r w:rsidR="00F5637C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9C3472" w:rsidRPr="00C331AD">
        <w:rPr>
          <w:rFonts w:cs="Times New Roman"/>
        </w:rPr>
        <w:t>2016</w:t>
      </w:r>
      <w:r w:rsidRPr="00C331AD">
        <w:rPr>
          <w:rFonts w:cs="Times New Roman"/>
        </w:rPr>
        <w:t>)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matar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deixar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constituem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limites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soberania,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prerrogativa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atual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necroliberalismo</w:t>
      </w:r>
      <w:proofErr w:type="spellEnd"/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sistema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poder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divide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espécie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grupos</w:t>
      </w:r>
      <w:r w:rsidR="003A185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estabelecendo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“cesura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biológica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uns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outros”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9044EA" w:rsidRPr="00C331AD">
        <w:rPr>
          <w:rFonts w:cs="Times New Roman"/>
        </w:rPr>
        <w:t>MBEMBE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2018,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p.17)</w:t>
      </w:r>
      <w:r w:rsidR="009044EA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delegando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racismo</w:t>
      </w:r>
      <w:r w:rsidR="0060686B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proofErr w:type="spellStart"/>
      <w:r w:rsidR="00AA2AE6" w:rsidRPr="00C331AD">
        <w:rPr>
          <w:rFonts w:cs="Times New Roman"/>
        </w:rPr>
        <w:t>ageismo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discriminação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papel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regulador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matar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deixar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viver.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Assim,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acordo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Boaventura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Sousa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Santos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(2020)</w:t>
      </w:r>
      <w:r w:rsidR="003A185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pandemia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sua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pedagogia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ensina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lições,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F77991">
        <w:rPr>
          <w:rFonts w:cs="Times New Roman"/>
        </w:rPr>
        <w:t>delas:</w:t>
      </w:r>
      <w:r w:rsidR="001B3695">
        <w:rPr>
          <w:rFonts w:cs="Times New Roman"/>
        </w:rPr>
        <w:t xml:space="preserve"> </w:t>
      </w:r>
    </w:p>
    <w:p w14:paraId="410E7565" w14:textId="77777777" w:rsidR="00E16CB1" w:rsidRPr="00C02732" w:rsidRDefault="00E16CB1" w:rsidP="00C02732">
      <w:pPr>
        <w:snapToGrid w:val="0"/>
        <w:ind w:firstLine="708"/>
        <w:contextualSpacing/>
        <w:rPr>
          <w:rFonts w:cs="Times New Roman"/>
        </w:rPr>
      </w:pPr>
    </w:p>
    <w:p w14:paraId="3729F3F9" w14:textId="062784DD" w:rsidR="00C97071" w:rsidRPr="00E16CB1" w:rsidRDefault="00884AD1" w:rsidP="00E16CB1">
      <w:pPr>
        <w:pStyle w:val="Citao"/>
        <w:spacing w:before="0" w:after="0" w:line="240" w:lineRule="auto"/>
        <w:contextualSpacing/>
        <w:rPr>
          <w:lang w:eastAsia="en-US"/>
        </w:rPr>
      </w:pPr>
      <w:r w:rsidRPr="00F77991">
        <w:rPr>
          <w:lang w:eastAsia="en-US"/>
        </w:rPr>
        <w:t>As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pandemias</w:t>
      </w:r>
      <w:r w:rsidR="001B3695">
        <w:rPr>
          <w:lang w:eastAsia="en-US"/>
        </w:rPr>
        <w:t xml:space="preserve"> </w:t>
      </w:r>
      <w:r w:rsidR="00F77991" w:rsidRPr="00F77991">
        <w:rPr>
          <w:lang w:eastAsia="en-US"/>
        </w:rPr>
        <w:t>não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matam</w:t>
      </w:r>
      <w:r w:rsidR="001B3695">
        <w:rPr>
          <w:lang w:eastAsia="en-US"/>
        </w:rPr>
        <w:t xml:space="preserve"> </w:t>
      </w:r>
      <w:r w:rsidR="00F77991" w:rsidRPr="00F77991">
        <w:rPr>
          <w:lang w:eastAsia="en-US"/>
        </w:rPr>
        <w:t>tão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indiscriminadamente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quanto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julga.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É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evidente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que</w:t>
      </w:r>
      <w:r w:rsidR="001B3695">
        <w:rPr>
          <w:lang w:eastAsia="en-US"/>
        </w:rPr>
        <w:t xml:space="preserve"> </w:t>
      </w:r>
      <w:r w:rsidR="00F77991" w:rsidRPr="00F77991">
        <w:rPr>
          <w:lang w:eastAsia="en-US"/>
        </w:rPr>
        <w:t>são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menos</w:t>
      </w:r>
      <w:r w:rsidR="001B3695">
        <w:rPr>
          <w:lang w:eastAsia="en-US"/>
        </w:rPr>
        <w:t xml:space="preserve"> </w:t>
      </w:r>
      <w:r w:rsidR="00F77991" w:rsidRPr="00F77991">
        <w:rPr>
          <w:lang w:eastAsia="en-US"/>
        </w:rPr>
        <w:t>discriminatórias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que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outras</w:t>
      </w:r>
      <w:r w:rsidR="001B3695">
        <w:rPr>
          <w:lang w:eastAsia="en-US"/>
        </w:rPr>
        <w:t xml:space="preserve"> </w:t>
      </w:r>
      <w:r w:rsidR="00F77991" w:rsidRPr="00F77991">
        <w:rPr>
          <w:lang w:eastAsia="en-US"/>
        </w:rPr>
        <w:t>violências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cometidas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na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nossa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sociedade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contra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trabalhadores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empobrecidos,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mulheres,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trabalhadores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precários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negros,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indígenas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imigrantes,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refugiados,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sem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abrigo,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camponeses,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idosos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etc.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Mas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discriminam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tanto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no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que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respeita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à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sua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prevenção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como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à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sua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expansão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mitigação</w:t>
      </w:r>
      <w:proofErr w:type="spellEnd"/>
      <w:r w:rsidRPr="00F77991">
        <w:rPr>
          <w:lang w:eastAsia="en-US"/>
        </w:rPr>
        <w:t>.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Por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exemplo,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idosos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estão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ser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vítimas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vários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países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darwinismo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social.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Grande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parte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da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população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do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mundo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não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está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condições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seguir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as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recomendações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da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Organização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Mundial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Saúde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para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nos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defendermos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do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vírus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porque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vive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espaços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exíguos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ou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altamente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poluídos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porque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são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obrigados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trabalhar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condições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risco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para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alimentar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as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famílias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porque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estão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presos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prisões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ou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em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campos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de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internamento,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porque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não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têm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sabão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ou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água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potável</w:t>
      </w:r>
      <w:proofErr w:type="spellEnd"/>
      <w:r w:rsidRPr="00F77991">
        <w:rPr>
          <w:lang w:eastAsia="en-US"/>
        </w:rPr>
        <w:t>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ou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pouca</w:t>
      </w:r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água</w:t>
      </w:r>
      <w:proofErr w:type="spellEnd"/>
      <w:r w:rsidR="001B3695">
        <w:rPr>
          <w:lang w:eastAsia="en-US"/>
        </w:rPr>
        <w:t xml:space="preserve"> </w:t>
      </w:r>
      <w:proofErr w:type="spellStart"/>
      <w:r w:rsidRPr="00F77991">
        <w:rPr>
          <w:lang w:eastAsia="en-US"/>
        </w:rPr>
        <w:t>disponível</w:t>
      </w:r>
      <w:proofErr w:type="spellEnd"/>
      <w:r w:rsidR="001B3695">
        <w:rPr>
          <w:lang w:eastAsia="en-US"/>
        </w:rPr>
        <w:t xml:space="preserve"> </w:t>
      </w:r>
      <w:r w:rsidRPr="00F77991">
        <w:rPr>
          <w:lang w:eastAsia="en-US"/>
        </w:rPr>
        <w:t>é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para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beber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cozinhar,</w:t>
      </w:r>
      <w:r w:rsidR="001B3695">
        <w:rPr>
          <w:lang w:eastAsia="en-US"/>
        </w:rPr>
        <w:t xml:space="preserve"> </w:t>
      </w:r>
      <w:r w:rsidRPr="00F77991">
        <w:rPr>
          <w:lang w:eastAsia="en-US"/>
        </w:rPr>
        <w:t>etc.</w:t>
      </w:r>
      <w:r w:rsidR="001B3695">
        <w:rPr>
          <w:lang w:eastAsia="en-US"/>
        </w:rPr>
        <w:t xml:space="preserve"> </w:t>
      </w:r>
      <w:r w:rsidRPr="00F77991">
        <w:t>(SANTOS,</w:t>
      </w:r>
      <w:r w:rsidR="001B3695">
        <w:t xml:space="preserve"> </w:t>
      </w:r>
      <w:r w:rsidRPr="00F77991">
        <w:t>2020,</w:t>
      </w:r>
      <w:r w:rsidR="001B3695">
        <w:t xml:space="preserve"> </w:t>
      </w:r>
      <w:r w:rsidRPr="00F77991">
        <w:t>p.</w:t>
      </w:r>
      <w:r w:rsidR="001B3695">
        <w:t xml:space="preserve"> </w:t>
      </w:r>
      <w:r w:rsidRPr="00F77991">
        <w:t>24)</w:t>
      </w:r>
    </w:p>
    <w:p w14:paraId="25DF0E0E" w14:textId="77777777" w:rsidR="00E16CB1" w:rsidRPr="00C331AD" w:rsidRDefault="00E16CB1" w:rsidP="00CD44D1">
      <w:pPr>
        <w:snapToGrid w:val="0"/>
        <w:contextualSpacing/>
        <w:rPr>
          <w:rFonts w:cs="Times New Roman"/>
          <w:b/>
        </w:rPr>
      </w:pPr>
    </w:p>
    <w:p w14:paraId="29270AF9" w14:textId="1D0830E0" w:rsidR="009044EA" w:rsidRPr="00833634" w:rsidRDefault="00687B0E" w:rsidP="00833634">
      <w:pPr>
        <w:pStyle w:val="PargrafodaLista"/>
        <w:numPr>
          <w:ilvl w:val="0"/>
          <w:numId w:val="2"/>
        </w:numPr>
        <w:snapToGrid w:val="0"/>
        <w:rPr>
          <w:rFonts w:cs="Times New Roman"/>
          <w:b/>
        </w:rPr>
      </w:pPr>
      <w:r w:rsidRPr="00C331AD">
        <w:rPr>
          <w:rFonts w:cs="Times New Roman"/>
          <w:b/>
        </w:rPr>
        <w:lastRenderedPageBreak/>
        <w:t>A</w:t>
      </w:r>
      <w:r w:rsidR="003A5991" w:rsidRPr="00C331AD">
        <w:rPr>
          <w:rFonts w:cs="Times New Roman"/>
          <w:b/>
        </w:rPr>
        <w:t>rquiteturas</w:t>
      </w:r>
      <w:r w:rsidR="001B3695">
        <w:rPr>
          <w:rFonts w:cs="Times New Roman"/>
          <w:b/>
        </w:rPr>
        <w:t xml:space="preserve"> </w:t>
      </w:r>
      <w:r w:rsidR="003A5991" w:rsidRPr="00C331AD">
        <w:rPr>
          <w:rFonts w:cs="Times New Roman"/>
          <w:b/>
        </w:rPr>
        <w:t>da</w:t>
      </w:r>
      <w:r w:rsidR="001B3695">
        <w:rPr>
          <w:rFonts w:cs="Times New Roman"/>
          <w:b/>
        </w:rPr>
        <w:t xml:space="preserve"> </w:t>
      </w:r>
      <w:r w:rsidR="003A5991" w:rsidRPr="00C331AD">
        <w:rPr>
          <w:rFonts w:cs="Times New Roman"/>
          <w:b/>
        </w:rPr>
        <w:t>desigualdade:</w:t>
      </w:r>
      <w:r w:rsidR="001B3695">
        <w:rPr>
          <w:rFonts w:cs="Times New Roman"/>
          <w:b/>
        </w:rPr>
        <w:t xml:space="preserve"> </w:t>
      </w:r>
      <w:r w:rsidR="003A5991" w:rsidRPr="00C331AD">
        <w:rPr>
          <w:rFonts w:cs="Times New Roman"/>
          <w:b/>
        </w:rPr>
        <w:t>a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janela,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a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escada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e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a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chuva</w:t>
      </w:r>
      <w:r w:rsidR="001B3695">
        <w:rPr>
          <w:rFonts w:cs="Times New Roman"/>
          <w:b/>
        </w:rPr>
        <w:t xml:space="preserve"> </w:t>
      </w:r>
    </w:p>
    <w:p w14:paraId="578E1D09" w14:textId="792B05DA" w:rsidR="00114AF4" w:rsidRDefault="00833634" w:rsidP="009907AF">
      <w:pPr>
        <w:ind w:firstLine="360"/>
        <w:contextualSpacing/>
        <w:rPr>
          <w:rFonts w:eastAsia="Times New Roman" w:cs="Times New Roman"/>
        </w:rPr>
      </w:pPr>
      <w:r>
        <w:rPr>
          <w:rFonts w:cs="Times New Roman"/>
        </w:rPr>
        <w:t>N</w:t>
      </w:r>
      <w:r w:rsidR="004B6380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primeiras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cenas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filme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assistimos</w:t>
      </w:r>
      <w:r w:rsidR="001B3695">
        <w:rPr>
          <w:rFonts w:cs="Times New Roman"/>
        </w:rPr>
        <w:t xml:space="preserve"> </w:t>
      </w:r>
      <w:r w:rsidR="00AA2AE6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busca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desesperada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pelo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sinal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rede</w:t>
      </w:r>
      <w:r w:rsidR="001B3695">
        <w:rPr>
          <w:rFonts w:cs="Times New Roman"/>
        </w:rPr>
        <w:t xml:space="preserve"> </w:t>
      </w:r>
      <w:proofErr w:type="spellStart"/>
      <w:r w:rsidR="004B6380" w:rsidRPr="00C331AD">
        <w:rPr>
          <w:rFonts w:cs="Times New Roman"/>
          <w:i/>
        </w:rPr>
        <w:t>wi-fi</w:t>
      </w:r>
      <w:proofErr w:type="spellEnd"/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permita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conexão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telefones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família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Kim</w:t>
      </w:r>
      <w:r w:rsidR="00B042F3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subalternas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travessias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deslocamentos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horizontais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solidariedade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numa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sociedade</w:t>
      </w:r>
      <w:r w:rsidR="001B3695">
        <w:rPr>
          <w:rFonts w:cs="Times New Roman"/>
        </w:rPr>
        <w:t xml:space="preserve"> </w:t>
      </w:r>
      <w:r w:rsidR="00B042F3" w:rsidRPr="00C331AD">
        <w:rPr>
          <w:rFonts w:cs="Times New Roman"/>
        </w:rPr>
        <w:t>abissal.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termos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buscam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mapas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abissais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desenhos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entendimento,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essa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conexão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parte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muitos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modos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“</w:t>
      </w:r>
      <w:r w:rsidR="00452E56" w:rsidRPr="00C331AD">
        <w:rPr>
          <w:rFonts w:cs="Times New Roman"/>
        </w:rPr>
        <w:t>acontecer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chamada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globalização</w:t>
      </w:r>
      <w:r w:rsidR="00414225" w:rsidRPr="00C331AD">
        <w:rPr>
          <w:rFonts w:cs="Times New Roman"/>
        </w:rPr>
        <w:t>”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garante</w:t>
      </w:r>
      <w:r w:rsidR="006E6490">
        <w:rPr>
          <w:rFonts w:cs="Times New Roman"/>
        </w:rPr>
        <w:t>m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medida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garante</w:t>
      </w:r>
      <w:r w:rsidR="006E6490">
        <w:rPr>
          <w:rFonts w:cs="Times New Roman"/>
        </w:rPr>
        <w:t>m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humanidade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(OLIVEIRA;</w:t>
      </w:r>
      <w:r w:rsidR="001B3695">
        <w:rPr>
          <w:rFonts w:cs="Times New Roman"/>
        </w:rPr>
        <w:t xml:space="preserve"> </w:t>
      </w:r>
      <w:r w:rsidR="009827D4">
        <w:rPr>
          <w:rFonts w:cs="Times New Roman"/>
        </w:rPr>
        <w:t>SÜSSEKIND</w:t>
      </w:r>
      <w:r w:rsidR="00414225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2019,</w:t>
      </w:r>
      <w:r w:rsidR="001B3695">
        <w:rPr>
          <w:rFonts w:cs="Times New Roman"/>
        </w:rPr>
        <w:t xml:space="preserve"> </w:t>
      </w:r>
      <w:r w:rsidR="00B50634" w:rsidRPr="00C331AD">
        <w:rPr>
          <w:rFonts w:cs="Times New Roman"/>
        </w:rPr>
        <w:t>p</w:t>
      </w:r>
      <w:r w:rsidR="00414225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414225" w:rsidRPr="00C331AD">
        <w:rPr>
          <w:rFonts w:cs="Times New Roman"/>
        </w:rPr>
        <w:t>5)</w:t>
      </w:r>
      <w:r w:rsidR="00B83F00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vertical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hierarquicamente</w:t>
      </w:r>
      <w:r w:rsidR="00414225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mãos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erguidas</w:t>
      </w:r>
      <w:r w:rsidR="00114A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vasculhando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ponto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sua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casa</w:t>
      </w:r>
      <w:r w:rsidR="001D0C75" w:rsidRPr="00C331AD">
        <w:rPr>
          <w:rFonts w:cs="Times New Roman"/>
        </w:rPr>
        <w:t>-meio-</w:t>
      </w:r>
      <w:r w:rsidR="004B6380" w:rsidRPr="00C331AD">
        <w:rPr>
          <w:rFonts w:cs="Times New Roman"/>
        </w:rPr>
        <w:t>porão,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esforçam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manter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conectados,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procurando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brecha,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talvez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migalhas,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dá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entender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patriarca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partindo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enquanto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orienta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filho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busca.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urgência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conexão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indica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necessidade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nós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todos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sentimos,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quase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obrigação,</w:t>
      </w:r>
      <w:r w:rsidR="000B702E">
        <w:rPr>
          <w:rFonts w:cs="Times New Roman"/>
        </w:rPr>
        <w:t xml:space="preserve"> </w:t>
      </w:r>
      <w:r w:rsidR="002475C9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estarmos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conectados,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globalizados,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acordo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2475C9" w:rsidRPr="00C331AD">
        <w:rPr>
          <w:rFonts w:cs="Times New Roman"/>
        </w:rPr>
        <w:t>“globalização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hegemônica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neoliberal”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(SANTOS,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2013),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que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se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impõe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como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“a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nova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fase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capitalismo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global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das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normas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políticas,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legais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culturais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que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acompanham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(o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primado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direito,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liberalização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economia,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privatização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dos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bens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públicos,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minimização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poder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do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Estado,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democracia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liberal,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  <w:bCs/>
        </w:rPr>
        <w:t>direitos</w:t>
      </w:r>
      <w:r w:rsidR="001B3695">
        <w:rPr>
          <w:rFonts w:eastAsia="Times New Roman" w:cs="Times New Roman"/>
          <w:bCs/>
        </w:rPr>
        <w:t xml:space="preserve"> </w:t>
      </w:r>
      <w:r w:rsidR="002475C9" w:rsidRPr="00C331AD">
        <w:rPr>
          <w:rFonts w:eastAsia="Times New Roman" w:cs="Times New Roman"/>
          <w:bCs/>
        </w:rPr>
        <w:t>humanos)”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(SANTOS,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2013,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p.</w:t>
      </w:r>
      <w:r w:rsidR="001B3695">
        <w:rPr>
          <w:rFonts w:eastAsia="Times New Roman" w:cs="Times New Roman"/>
        </w:rPr>
        <w:t xml:space="preserve"> </w:t>
      </w:r>
      <w:r w:rsidR="002475C9" w:rsidRPr="00C331AD">
        <w:rPr>
          <w:rFonts w:eastAsia="Times New Roman" w:cs="Times New Roman"/>
        </w:rPr>
        <w:t>29-30).</w:t>
      </w:r>
      <w:r w:rsidR="001B3695">
        <w:rPr>
          <w:rFonts w:eastAsia="Times New Roman" w:cs="Times New Roman"/>
        </w:rPr>
        <w:t xml:space="preserve"> </w:t>
      </w:r>
    </w:p>
    <w:p w14:paraId="028C6313" w14:textId="77777777" w:rsidR="00E16CB1" w:rsidRPr="009907AF" w:rsidRDefault="00E16CB1" w:rsidP="009907AF">
      <w:pPr>
        <w:ind w:firstLine="360"/>
        <w:contextualSpacing/>
        <w:rPr>
          <w:rFonts w:eastAsia="Times New Roman" w:cs="Times New Roman"/>
        </w:rPr>
      </w:pPr>
    </w:p>
    <w:p w14:paraId="0D18DC4E" w14:textId="5EC19283" w:rsidR="00114AF4" w:rsidRDefault="002475C9" w:rsidP="009907AF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Nesse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contexto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habita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legado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deixa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grande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população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tarefa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objeto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discursos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deles.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(OLIVEIRA;</w:t>
      </w:r>
      <w:r w:rsidR="001B3695">
        <w:rPr>
          <w:rFonts w:cs="Times New Roman"/>
        </w:rPr>
        <w:t xml:space="preserve"> </w:t>
      </w:r>
      <w:r w:rsidR="009827D4">
        <w:rPr>
          <w:rFonts w:cs="Times New Roman"/>
        </w:rPr>
        <w:t>SÜSSEKIND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2019,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5)</w:t>
      </w:r>
    </w:p>
    <w:p w14:paraId="431E97CA" w14:textId="77777777" w:rsidR="00E16CB1" w:rsidRPr="00E16CB1" w:rsidRDefault="00E16CB1" w:rsidP="00E16CB1"/>
    <w:p w14:paraId="2EE75A3D" w14:textId="07B1F5F4" w:rsidR="00114AF4" w:rsidRDefault="002475C9" w:rsidP="009907AF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Ter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="006E6490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luz,</w:t>
      </w:r>
      <w:r w:rsidR="001B3695">
        <w:rPr>
          <w:rFonts w:cs="Times New Roman"/>
        </w:rPr>
        <w:t xml:space="preserve"> </w:t>
      </w:r>
      <w:r w:rsidR="0066669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janela,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vista,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proteção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chu</w:t>
      </w:r>
      <w:r w:rsidR="009070C1">
        <w:rPr>
          <w:rFonts w:cs="Times New Roman"/>
        </w:rPr>
        <w:t>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torrencial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ao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  <w:i/>
        </w:rPr>
        <w:t>wi-fi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imagens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trazidas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nós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aqui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proposta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simbólica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desenho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hierárquico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verticalizado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permite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parte</w:t>
      </w:r>
      <w:r w:rsidR="00115284" w:rsidRPr="00C331AD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condições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sobrevivência</w:t>
      </w:r>
      <w:r w:rsidR="001B296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enquanto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outras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partes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dessa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mesma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humanidade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tornadas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invisíveis,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inexistentes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isso,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deixam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sujeitos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desses</w:t>
      </w:r>
      <w:r w:rsidR="001B3695">
        <w:rPr>
          <w:rFonts w:cs="Times New Roman"/>
        </w:rPr>
        <w:t xml:space="preserve"> </w:t>
      </w:r>
      <w:r w:rsidR="001B2968" w:rsidRPr="00C331AD">
        <w:rPr>
          <w:rFonts w:cs="Times New Roman"/>
        </w:rPr>
        <w:t>dire</w:t>
      </w:r>
      <w:r w:rsidR="001B2968">
        <w:rPr>
          <w:rFonts w:cs="Times New Roman"/>
        </w:rPr>
        <w:t>i</w:t>
      </w:r>
      <w:r w:rsidR="001B2968" w:rsidRPr="00C331AD">
        <w:rPr>
          <w:rFonts w:cs="Times New Roman"/>
        </w:rPr>
        <w:t>tos</w:t>
      </w:r>
      <w:r w:rsidR="001152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apenas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objetos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discurso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sobre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eles.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luta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justiça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social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justiça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cognitiva,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condições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básicas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86138B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cidadania</w:t>
      </w:r>
      <w:r w:rsidR="00114AF4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passa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pela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luta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grupos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movimentos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sociais,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seja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âmbito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produtores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solidariedade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(como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mundo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trabalho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terra)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questões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relativamente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inovador</w:t>
      </w:r>
      <w:r w:rsidR="00115284" w:rsidRPr="00C331AD">
        <w:rPr>
          <w:rFonts w:cs="Times New Roman"/>
        </w:rPr>
        <w:t>a</w:t>
      </w:r>
      <w:r w:rsidR="004B6380" w:rsidRPr="00C331AD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cenário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político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colocam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xeque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capacidade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intenção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civilizatória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capitalismo</w:t>
      </w:r>
      <w:r w:rsidR="006736A2">
        <w:rPr>
          <w:rFonts w:cs="Times New Roman"/>
        </w:rPr>
        <w:t xml:space="preserve">. Isso se dá </w:t>
      </w:r>
      <w:r w:rsidR="00664E31"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pela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escola,</w:t>
      </w:r>
      <w:r w:rsidR="001B3695">
        <w:rPr>
          <w:rFonts w:cs="Times New Roman"/>
        </w:rPr>
        <w:t xml:space="preserve"> </w:t>
      </w:r>
      <w:proofErr w:type="spellStart"/>
      <w:r w:rsidR="00664E31" w:rsidRPr="00C331AD">
        <w:rPr>
          <w:rFonts w:cs="Times New Roman"/>
          <w:i/>
          <w:iCs/>
        </w:rPr>
        <w:t>espaçotempo</w:t>
      </w:r>
      <w:proofErr w:type="spellEnd"/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onde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professores</w:t>
      </w:r>
      <w:r w:rsidR="00115284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estudantes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comunidades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escolares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criam,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burlam,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reconfiguram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subvertem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muitas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normas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currículos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prescritos</w:t>
      </w:r>
      <w:r w:rsidR="00664E31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contexto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complexidade</w:t>
      </w:r>
      <w:r w:rsidR="001B3695">
        <w:rPr>
          <w:rFonts w:cs="Times New Roman"/>
        </w:rPr>
        <w:t xml:space="preserve"> </w:t>
      </w:r>
      <w:r w:rsidR="006F13E1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habitamos,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lastRenderedPageBreak/>
        <w:t>vemos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luta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democratizante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grupos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minoritários</w:t>
      </w:r>
      <w:r w:rsidR="001B296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nega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modelo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civilização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excludente</w:t>
      </w:r>
      <w:r w:rsidR="006F13E1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6F13E1" w:rsidRPr="00C331AD">
        <w:rPr>
          <w:rFonts w:cs="Times New Roman"/>
        </w:rPr>
        <w:t>buscando</w:t>
      </w:r>
    </w:p>
    <w:p w14:paraId="513555C0" w14:textId="77777777" w:rsidR="00E16CB1" w:rsidRPr="00C331AD" w:rsidRDefault="00E16CB1" w:rsidP="009907AF">
      <w:pPr>
        <w:ind w:firstLine="708"/>
        <w:contextualSpacing/>
        <w:rPr>
          <w:rFonts w:cs="Times New Roman"/>
        </w:rPr>
      </w:pPr>
    </w:p>
    <w:p w14:paraId="7CD2E1CC" w14:textId="3520CB28" w:rsidR="00114AF4" w:rsidRDefault="0090363F" w:rsidP="009907AF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globalização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hegemônica,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globalização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partir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baixo,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engloba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articulações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locais,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nacionais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transnacionais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lutam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capitalismo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opressão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colonialista,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desigualdade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social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discriminação,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destruição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ambiental,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decorrentes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voracidade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extração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recursos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naturais,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imposição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normas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culturais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ocidentais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destruição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não-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ocidentais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causada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pela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globalização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hegemônica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(</w:t>
      </w:r>
      <w:r w:rsidR="006F13E1" w:rsidRPr="00C331AD">
        <w:rPr>
          <w:rFonts w:cs="Times New Roman"/>
        </w:rPr>
        <w:t>SANTOS,</w:t>
      </w:r>
      <w:r w:rsidR="001B3695">
        <w:rPr>
          <w:rFonts w:cs="Times New Roman"/>
        </w:rPr>
        <w:t xml:space="preserve"> </w:t>
      </w:r>
      <w:r w:rsidR="00133D06" w:rsidRPr="00C331AD">
        <w:rPr>
          <w:rFonts w:cs="Times New Roman"/>
        </w:rPr>
        <w:t>2013</w:t>
      </w:r>
      <w:r w:rsidR="006F13E1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6F13E1"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="006F13E1" w:rsidRPr="00C331AD">
        <w:rPr>
          <w:rFonts w:cs="Times New Roman"/>
        </w:rPr>
        <w:t>29-30).</w:t>
      </w:r>
    </w:p>
    <w:p w14:paraId="461E9233" w14:textId="77777777" w:rsidR="00E16CB1" w:rsidRPr="00E16CB1" w:rsidRDefault="00E16CB1" w:rsidP="00E16CB1"/>
    <w:p w14:paraId="54ED2F83" w14:textId="6EC3CA76" w:rsidR="001B3695" w:rsidRDefault="004B6380" w:rsidP="009907AF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sociedade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moderna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ocidental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capitalista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6F13E1" w:rsidRPr="00C331AD">
        <w:rPr>
          <w:rFonts w:cs="Times New Roman"/>
        </w:rPr>
        <w:t>desenhada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plano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sempre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dá</w:t>
      </w:r>
      <w:r w:rsidR="001B3695">
        <w:rPr>
          <w:rFonts w:cs="Times New Roman"/>
        </w:rPr>
        <w:t xml:space="preserve"> </w:t>
      </w:r>
      <w:r w:rsidR="00115284" w:rsidRPr="00C331AD">
        <w:rPr>
          <w:rFonts w:cs="Times New Roman"/>
        </w:rPr>
        <w:t>errado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“Ah</w:t>
      </w:r>
      <w:r w:rsidR="001B296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então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você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plano</w:t>
      </w:r>
      <w:r w:rsidR="001B2968">
        <w:rPr>
          <w:rFonts w:cs="Times New Roman"/>
        </w:rPr>
        <w:t>!</w:t>
      </w:r>
      <w:r w:rsidR="002F255F" w:rsidRPr="00C331AD">
        <w:rPr>
          <w:rFonts w:cs="Times New Roman"/>
        </w:rPr>
        <w:t>”</w:t>
      </w:r>
      <w:r w:rsidR="001B3695">
        <w:rPr>
          <w:rFonts w:cs="Times New Roman"/>
        </w:rPr>
        <w:t xml:space="preserve"> </w:t>
      </w:r>
      <w:r w:rsidR="001B2968">
        <w:rPr>
          <w:rFonts w:cs="Times New Roman"/>
        </w:rPr>
        <w:t>a</w:t>
      </w:r>
      <w:r w:rsidR="002F255F" w:rsidRPr="00C331AD">
        <w:rPr>
          <w:rFonts w:cs="Times New Roman"/>
        </w:rPr>
        <w:t>firma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Ki-</w:t>
      </w:r>
      <w:proofErr w:type="spellStart"/>
      <w:r w:rsidR="002F255F" w:rsidRPr="00C331AD">
        <w:rPr>
          <w:rFonts w:cs="Times New Roman"/>
        </w:rPr>
        <w:t>taek</w:t>
      </w:r>
      <w:proofErr w:type="spellEnd"/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filho.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Diferente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enriquecidos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Park,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o</w:t>
      </w:r>
      <w:r w:rsidRPr="00C331AD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pessoas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talentosas: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mãe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importante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atleta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lançamento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martelo,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inglês</w:t>
      </w:r>
      <w:r w:rsidR="001B296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melhor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universitários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coreanos.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Já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demonstra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aptidão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trabalhos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design</w:t>
      </w:r>
      <w:r w:rsidR="001B2968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excelente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motorista.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comparação,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família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Park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apresentada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desinteressada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desinteressante.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assim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desigualdade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famílias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abissal</w:t>
      </w:r>
      <w:r w:rsidR="005133F8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vertical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arquitetura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filme,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invisibilidade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chega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ao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ponto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Park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perceberem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família,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tornando-a</w:t>
      </w:r>
      <w:r w:rsidR="001B3695">
        <w:rPr>
          <w:rFonts w:cs="Times New Roman"/>
        </w:rPr>
        <w:t xml:space="preserve"> </w:t>
      </w:r>
      <w:r w:rsidR="005133F8" w:rsidRPr="00C331AD">
        <w:rPr>
          <w:rFonts w:cs="Times New Roman"/>
        </w:rPr>
        <w:t>inexistente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Representada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filme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lúdica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metafórica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janelas,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linhas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6669D">
        <w:rPr>
          <w:rFonts w:cs="Times New Roman"/>
        </w:rPr>
        <w:t xml:space="preserve">escadas com intermináveis </w:t>
      </w:r>
      <w:r w:rsidRPr="00C331AD">
        <w:rPr>
          <w:rFonts w:cs="Times New Roman"/>
        </w:rPr>
        <w:t>degraus</w:t>
      </w:r>
      <w:r w:rsidR="005133F8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desigualdade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racionalidade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ocidental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promotora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desperdícios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apagamentos.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isso,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talentosos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interessantes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usufruem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condição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desumana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existência.</w:t>
      </w:r>
      <w:r w:rsidR="001B3695">
        <w:rPr>
          <w:rFonts w:cs="Times New Roman"/>
        </w:rPr>
        <w:t xml:space="preserve"> </w:t>
      </w:r>
    </w:p>
    <w:p w14:paraId="683B0FCB" w14:textId="77777777" w:rsidR="00E16CB1" w:rsidRDefault="00E16CB1" w:rsidP="009907AF">
      <w:pPr>
        <w:ind w:firstLine="708"/>
        <w:contextualSpacing/>
        <w:rPr>
          <w:rFonts w:cs="Times New Roman"/>
        </w:rPr>
      </w:pPr>
    </w:p>
    <w:p w14:paraId="02D83B59" w14:textId="1DDB921C" w:rsidR="00114AF4" w:rsidRDefault="00F77991" w:rsidP="009907AF">
      <w:pPr>
        <w:pStyle w:val="Citao"/>
        <w:spacing w:before="0" w:after="0" w:line="240" w:lineRule="auto"/>
        <w:ind w:left="2268"/>
        <w:contextualSpacing/>
        <w:rPr>
          <w:rFonts w:cs="Times New Roman"/>
        </w:rPr>
      </w:pP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inexistência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invisibilidade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baseadas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divisão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linha,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abissal,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posto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realidade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daquele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superior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constituído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irrelevante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(SANTOS,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2001;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2004;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2007).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Excluídos,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“metáfora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sofrimento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sistêmico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injusto”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(2010,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p.53),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cujo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acesso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precário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estabelecido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“superior”,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conjugado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destituição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desvalorização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territorialidades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sejam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cognitivas,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sociais,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culturais,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científicas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filosóficas,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parâmetros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lá,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distante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“impensáveis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princípio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organizador”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(id.,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34)</w:t>
      </w:r>
      <w:r w:rsidR="000B702E">
        <w:rPr>
          <w:rFonts w:cs="Times New Roman"/>
        </w:rPr>
        <w:t xml:space="preserve"> </w:t>
      </w:r>
      <w:r w:rsidRPr="00C331AD">
        <w:rPr>
          <w:rFonts w:cs="Times New Roman"/>
        </w:rPr>
        <w:t>conformam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desigualdade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materializa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violados.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Pessoas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tratadas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pelas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políticas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(curriculares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segurança)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sujeitos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direitos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humanos,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objetos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discurso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apenas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(SANTOS,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2013,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p.13).</w:t>
      </w:r>
    </w:p>
    <w:p w14:paraId="0B80FF03" w14:textId="77777777" w:rsidR="00E16CB1" w:rsidRPr="00E16CB1" w:rsidRDefault="00E16CB1" w:rsidP="00E16CB1"/>
    <w:p w14:paraId="7CFDAB54" w14:textId="7B954607" w:rsidR="002F255F" w:rsidRPr="00C331AD" w:rsidRDefault="005133F8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Agressor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cruel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natureza,</w:t>
      </w:r>
      <w:r w:rsidR="001B3695">
        <w:rPr>
          <w:rFonts w:cs="Times New Roman"/>
        </w:rPr>
        <w:t xml:space="preserve"> </w:t>
      </w:r>
      <w:r w:rsidR="0066669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capitalismo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escorre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torrencial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pelas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enquanto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descem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mapeando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impacto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diferenciado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alagamento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lastRenderedPageBreak/>
        <w:t>moradias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duas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famílias.</w:t>
      </w:r>
      <w:r w:rsidR="001B3695">
        <w:rPr>
          <w:rFonts w:cs="Times New Roman"/>
        </w:rPr>
        <w:t xml:space="preserve"> </w:t>
      </w:r>
      <w:proofErr w:type="spellStart"/>
      <w:r w:rsidR="0066669D">
        <w:rPr>
          <w:rFonts w:cs="Times New Roman"/>
          <w:iCs/>
        </w:rPr>
        <w:t>Semi-e</w:t>
      </w:r>
      <w:r w:rsidR="004B6380" w:rsidRPr="00C331AD">
        <w:rPr>
          <w:rFonts w:cs="Times New Roman"/>
          <w:iCs/>
        </w:rPr>
        <w:t>xcluídos</w:t>
      </w:r>
      <w:proofErr w:type="spellEnd"/>
      <w:r w:rsidR="001B3695">
        <w:rPr>
          <w:rFonts w:cs="Times New Roman"/>
          <w:iCs/>
        </w:rPr>
        <w:t xml:space="preserve"> </w:t>
      </w:r>
      <w:r w:rsidRPr="00C331AD">
        <w:rPr>
          <w:rFonts w:cs="Times New Roman"/>
          <w:iCs/>
        </w:rPr>
        <w:t>da</w:t>
      </w:r>
      <w:r w:rsidR="001B3695">
        <w:rPr>
          <w:rFonts w:cs="Times New Roman"/>
          <w:iCs/>
        </w:rPr>
        <w:t xml:space="preserve"> </w:t>
      </w:r>
      <w:r w:rsidRPr="00C331AD">
        <w:rPr>
          <w:rFonts w:cs="Times New Roman"/>
          <w:iCs/>
        </w:rPr>
        <w:t>urbanidade</w:t>
      </w:r>
      <w:r w:rsidR="004B6380" w:rsidRPr="00C331AD">
        <w:rPr>
          <w:rFonts w:cs="Times New Roman"/>
          <w:iCs/>
        </w:rPr>
        <w:t>,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em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sua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casa-meio-porão</w:t>
      </w:r>
      <w:r w:rsidR="00114AF4">
        <w:rPr>
          <w:rFonts w:cs="Times New Roman"/>
          <w:iCs/>
        </w:rPr>
        <w:t>,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vivem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a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“metáfora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do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sofrimento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humano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sistêmico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injusto”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(</w:t>
      </w:r>
      <w:r w:rsidR="002F255F" w:rsidRPr="00C331AD">
        <w:rPr>
          <w:rFonts w:cs="Times New Roman"/>
          <w:iCs/>
        </w:rPr>
        <w:t>SANTOS,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2010,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p.53),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cujo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acesso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precário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ao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estabelecido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como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“superior”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conformam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a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desigualdade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que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se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materializa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n</w:t>
      </w:r>
      <w:r w:rsidR="002F255F" w:rsidRPr="00C331AD">
        <w:rPr>
          <w:rFonts w:cs="Times New Roman"/>
          <w:iCs/>
        </w:rPr>
        <w:t>um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território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onde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é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admissível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que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os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Direitos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Humanos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sejam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violados</w:t>
      </w:r>
      <w:r w:rsidR="002F255F" w:rsidRPr="00C331AD">
        <w:rPr>
          <w:rFonts w:cs="Times New Roman"/>
          <w:iCs/>
        </w:rPr>
        <w:t>,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como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já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trouxemos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de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S</w:t>
      </w:r>
      <w:r w:rsidR="002F255F" w:rsidRPr="00C331AD">
        <w:rPr>
          <w:rFonts w:cs="Times New Roman"/>
          <w:iCs/>
        </w:rPr>
        <w:t>antos</w:t>
      </w:r>
      <w:r w:rsidR="001B3695">
        <w:rPr>
          <w:rFonts w:cs="Times New Roman"/>
          <w:iCs/>
        </w:rPr>
        <w:t xml:space="preserve"> </w:t>
      </w:r>
      <w:r w:rsidR="002F255F" w:rsidRPr="00C331AD">
        <w:rPr>
          <w:rFonts w:cs="Times New Roman"/>
          <w:iCs/>
        </w:rPr>
        <w:t>(</w:t>
      </w:r>
      <w:r w:rsidR="004B6380" w:rsidRPr="00C331AD">
        <w:rPr>
          <w:rFonts w:cs="Times New Roman"/>
          <w:iCs/>
        </w:rPr>
        <w:t>2013,</w:t>
      </w:r>
      <w:r w:rsidR="001B3695">
        <w:rPr>
          <w:rFonts w:cs="Times New Roman"/>
          <w:iCs/>
        </w:rPr>
        <w:t xml:space="preserve"> </w:t>
      </w:r>
      <w:r w:rsidR="004B6380" w:rsidRPr="00C331AD">
        <w:rPr>
          <w:rFonts w:cs="Times New Roman"/>
          <w:iCs/>
        </w:rPr>
        <w:t>p.13).</w:t>
      </w:r>
    </w:p>
    <w:p w14:paraId="4C4FD6E7" w14:textId="46E5860B" w:rsidR="002F255F" w:rsidRPr="00C331AD" w:rsidRDefault="006F13E1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pedra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presenteada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traz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Ki-</w:t>
      </w:r>
      <w:proofErr w:type="spellStart"/>
      <w:r w:rsidR="004B6380" w:rsidRPr="00C331AD">
        <w:rPr>
          <w:rFonts w:cs="Times New Roman"/>
        </w:rPr>
        <w:t>woo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oportunidade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ela,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outras</w:t>
      </w:r>
      <w:r w:rsidR="001B3695">
        <w:rPr>
          <w:rFonts w:cs="Times New Roman"/>
        </w:rPr>
        <w:t xml:space="preserve"> </w:t>
      </w:r>
      <w:r w:rsidR="004B6380" w:rsidRPr="00D41957">
        <w:rPr>
          <w:rFonts w:cs="Times New Roman"/>
        </w:rPr>
        <w:t>oportunidades</w:t>
      </w:r>
      <w:r w:rsidR="001B3695" w:rsidRPr="00D41957">
        <w:rPr>
          <w:rFonts w:cs="Times New Roman"/>
        </w:rPr>
        <w:t xml:space="preserve"> </w:t>
      </w:r>
      <w:r w:rsidR="00664E31" w:rsidRPr="00D41957">
        <w:rPr>
          <w:rFonts w:cs="Times New Roman"/>
        </w:rPr>
        <w:t>vão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geradas</w:t>
      </w:r>
      <w:r w:rsidRPr="00C331AD">
        <w:rPr>
          <w:rFonts w:cs="Times New Roman"/>
        </w:rPr>
        <w:t>: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trabalho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irmã,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mãe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fim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Ki-</w:t>
      </w:r>
      <w:proofErr w:type="spellStart"/>
      <w:r w:rsidRPr="00C331AD">
        <w:rPr>
          <w:rFonts w:cs="Times New Roman"/>
        </w:rPr>
        <w:t>taek</w:t>
      </w:r>
      <w:proofErr w:type="spellEnd"/>
      <w:r w:rsidR="002F255F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reestabelecendo</w:t>
      </w:r>
      <w:r w:rsidR="0066669D">
        <w:rPr>
          <w:rFonts w:cs="Times New Roman"/>
        </w:rPr>
        <w:t>, então, um</w:t>
      </w:r>
      <w:r w:rsidR="002F255F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luta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patriarcal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convivência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66669D">
        <w:rPr>
          <w:rFonts w:cs="Times New Roman"/>
        </w:rPr>
        <w:t>s duas/três famílias 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casa</w:t>
      </w:r>
      <w:r w:rsidR="0066669D">
        <w:rPr>
          <w:rFonts w:cs="Times New Roman"/>
        </w:rPr>
        <w:t xml:space="preserve"> rica, somos levados a nos perguntar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“parasita”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quem?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neocapitalismo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sua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versão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macabra,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proofErr w:type="spellStart"/>
      <w:r w:rsidR="006B2EF4" w:rsidRPr="00C331AD">
        <w:rPr>
          <w:rFonts w:cs="Times New Roman"/>
        </w:rPr>
        <w:t>necro</w:t>
      </w:r>
      <w:r w:rsidR="00664E31" w:rsidRPr="00C331AD">
        <w:rPr>
          <w:rFonts w:cs="Times New Roman"/>
        </w:rPr>
        <w:t>liberalismo</w:t>
      </w:r>
      <w:proofErr w:type="spellEnd"/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apresenta</w:t>
      </w:r>
      <w:r w:rsidR="006B2EF4" w:rsidRPr="00C331AD">
        <w:rPr>
          <w:rFonts w:cs="Times New Roman"/>
        </w:rPr>
        <w:t>m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filme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6B2EF4" w:rsidRPr="00C331AD">
        <w:rPr>
          <w:rFonts w:cs="Times New Roman"/>
        </w:rPr>
        <w:t>ensaio</w:t>
      </w:r>
      <w:r w:rsidR="001B3695">
        <w:rPr>
          <w:rFonts w:cs="Times New Roman"/>
        </w:rPr>
        <w:t xml:space="preserve"> </w:t>
      </w:r>
      <w:r w:rsidR="006B2EF4" w:rsidRPr="00D41957">
        <w:rPr>
          <w:rFonts w:cs="Times New Roman"/>
        </w:rPr>
        <w:t>d</w:t>
      </w:r>
      <w:r w:rsidR="002F255F" w:rsidRPr="00D41957">
        <w:rPr>
          <w:rFonts w:cs="Times New Roman"/>
        </w:rPr>
        <w:t>a</w:t>
      </w:r>
      <w:r w:rsidR="001B3695" w:rsidRPr="00D41957">
        <w:rPr>
          <w:rFonts w:cs="Times New Roman"/>
        </w:rPr>
        <w:t xml:space="preserve"> </w:t>
      </w:r>
      <w:r w:rsidR="002F255F" w:rsidRPr="00D41957">
        <w:rPr>
          <w:rFonts w:cs="Times New Roman"/>
        </w:rPr>
        <w:t>luta</w:t>
      </w:r>
      <w:r w:rsidR="001B3695" w:rsidRPr="00D41957">
        <w:rPr>
          <w:rFonts w:cs="Times New Roman"/>
        </w:rPr>
        <w:t xml:space="preserve"> </w:t>
      </w:r>
      <w:r w:rsidR="002F255F" w:rsidRPr="00D41957">
        <w:rPr>
          <w:rFonts w:cs="Times New Roman"/>
        </w:rPr>
        <w:t>entre</w:t>
      </w:r>
      <w:r w:rsidR="001B3695" w:rsidRPr="00D41957">
        <w:rPr>
          <w:rFonts w:cs="Times New Roman"/>
        </w:rPr>
        <w:t xml:space="preserve"> </w:t>
      </w:r>
      <w:r w:rsidR="002F255F" w:rsidRPr="00D41957">
        <w:rPr>
          <w:rFonts w:cs="Times New Roman"/>
        </w:rPr>
        <w:t>os</w:t>
      </w:r>
      <w:r w:rsidR="001B3695" w:rsidRPr="00D41957">
        <w:rPr>
          <w:rFonts w:cs="Times New Roman"/>
        </w:rPr>
        <w:t xml:space="preserve"> </w:t>
      </w:r>
      <w:r w:rsidR="002F255F" w:rsidRPr="00D41957">
        <w:rPr>
          <w:rFonts w:cs="Times New Roman"/>
        </w:rPr>
        <w:t>pobres</w:t>
      </w:r>
      <w:r w:rsidR="001B3695" w:rsidRPr="00D41957">
        <w:rPr>
          <w:rFonts w:cs="Times New Roman"/>
        </w:rPr>
        <w:t xml:space="preserve"> </w:t>
      </w:r>
      <w:r w:rsidR="002F255F" w:rsidRPr="00D41957">
        <w:rPr>
          <w:rFonts w:cs="Times New Roman"/>
        </w:rPr>
        <w:t>p</w:t>
      </w:r>
      <w:r w:rsidR="006B2EF4" w:rsidRPr="00D41957">
        <w:rPr>
          <w:rFonts w:cs="Times New Roman"/>
        </w:rPr>
        <w:t>or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existência,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sobrevivência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visibilidade: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escadas,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luz,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alguma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janela</w:t>
      </w:r>
      <w:r w:rsidR="0019201E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menos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alagamento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esgoto</w:t>
      </w:r>
      <w:r w:rsidR="002F255F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Pois,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capitalismo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morte,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luta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baixo</w:t>
      </w:r>
      <w:r w:rsidR="001B3695">
        <w:rPr>
          <w:rFonts w:cs="Times New Roman"/>
        </w:rPr>
        <w:t xml:space="preserve"> </w:t>
      </w:r>
      <w:r w:rsidR="009070C1">
        <w:rPr>
          <w:rFonts w:cs="Times New Roman"/>
        </w:rPr>
        <w:t xml:space="preserve">ocorre </w:t>
      </w:r>
      <w:r w:rsidR="0019201E" w:rsidRPr="00C331AD">
        <w:rPr>
          <w:rFonts w:cs="Times New Roman"/>
        </w:rPr>
        <w:t>porque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sempre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lugar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baixo,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condição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inferior</w:t>
      </w:r>
      <w:r w:rsidR="0019201E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O</w:t>
      </w:r>
      <w:r w:rsidR="002F255F" w:rsidRPr="00C331AD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encontram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linha</w:t>
      </w:r>
      <w:r w:rsidR="00A65E72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A65E72" w:rsidRPr="00C331AD">
        <w:rPr>
          <w:rFonts w:cs="Times New Roman"/>
        </w:rPr>
        <w:t>abaixo</w:t>
      </w:r>
      <w:r w:rsidR="001B3695">
        <w:rPr>
          <w:rFonts w:cs="Times New Roman"/>
        </w:rPr>
        <w:t xml:space="preserve"> </w:t>
      </w:r>
      <w:r w:rsidR="00A65E72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A65E72" w:rsidRPr="00C331AD">
        <w:rPr>
          <w:rFonts w:cs="Times New Roman"/>
        </w:rPr>
        <w:t>rua</w:t>
      </w:r>
      <w:r w:rsidR="0019201E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mas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ainda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possuem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casa-</w:t>
      </w:r>
      <w:r w:rsidR="007E2A3D">
        <w:rPr>
          <w:rFonts w:cs="Times New Roman"/>
        </w:rPr>
        <w:t>meio</w:t>
      </w:r>
      <w:r w:rsidR="0019201E" w:rsidRPr="00C331AD">
        <w:rPr>
          <w:rFonts w:cs="Times New Roman"/>
        </w:rPr>
        <w:t>-porão,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alguma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luz,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alguma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janela,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alguma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saída</w:t>
      </w:r>
      <w:r w:rsidR="00A65E72" w:rsidRPr="00C331AD">
        <w:rPr>
          <w:rFonts w:cs="Times New Roman"/>
        </w:rPr>
        <w:t>...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relação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deles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eles,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só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morte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disputa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quando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consciência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classe,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solidariedade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compaixão.</w:t>
      </w:r>
      <w:r w:rsidR="001B3695">
        <w:rPr>
          <w:rFonts w:cs="Times New Roman"/>
        </w:rPr>
        <w:t xml:space="preserve"> </w:t>
      </w:r>
    </w:p>
    <w:p w14:paraId="161F2045" w14:textId="5A0494CB" w:rsidR="002F255F" w:rsidRPr="00C331AD" w:rsidRDefault="004B6380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Enquanto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usam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casa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Park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donos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saem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viagem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comportamento</w:t>
      </w:r>
      <w:r w:rsidR="001B3695">
        <w:rPr>
          <w:rFonts w:cs="Times New Roman"/>
        </w:rPr>
        <w:t xml:space="preserve"> </w:t>
      </w:r>
      <w:r w:rsidR="0066669D">
        <w:rPr>
          <w:rFonts w:cs="Times New Roman"/>
        </w:rPr>
        <w:t xml:space="preserve">colonizador, </w:t>
      </w:r>
      <w:r w:rsidR="0019201E" w:rsidRPr="00C331AD">
        <w:rPr>
          <w:rFonts w:cs="Times New Roman"/>
        </w:rPr>
        <w:t>voraz,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espaçoso</w:t>
      </w:r>
      <w:r w:rsidR="001B3695">
        <w:rPr>
          <w:rFonts w:cs="Times New Roman"/>
        </w:rPr>
        <w:t xml:space="preserve"> </w:t>
      </w:r>
      <w:r w:rsidR="007E2A3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superior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ganha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corpo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confronto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entre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pobres.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Escondido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fugindo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dívidas,</w:t>
      </w:r>
      <w:r w:rsidR="001B3695">
        <w:rPr>
          <w:rFonts w:cs="Times New Roman"/>
        </w:rPr>
        <w:t xml:space="preserve"> </w:t>
      </w:r>
      <w:proofErr w:type="spellStart"/>
      <w:r w:rsidRPr="00C331AD">
        <w:rPr>
          <w:rFonts w:cs="Times New Roman"/>
        </w:rPr>
        <w:t>Geun-se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está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invisível</w:t>
      </w:r>
      <w:r w:rsidR="002F255F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inexiste,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vê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luz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sol,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infantilizado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2F255F" w:rsidRPr="00C331AD">
        <w:rPr>
          <w:rFonts w:cs="Times New Roman"/>
        </w:rPr>
        <w:t>adoecido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espaço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casa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Park,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porão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esquecido.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Transformou-se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sensor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movimento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acende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lâmpadas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respeito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suas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últimas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palavras</w:t>
      </w:r>
      <w:r w:rsidR="0019201E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</w:t>
      </w:r>
      <w:r w:rsidR="00575163" w:rsidRPr="00C331AD">
        <w:rPr>
          <w:rFonts w:cs="Times New Roman"/>
        </w:rPr>
        <w:t>omo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livro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Eco,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signo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arriscados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deslocamentos,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escadas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levam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perigos</w:t>
      </w:r>
      <w:r w:rsidR="0019201E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segredos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575163" w:rsidRPr="00C331AD">
        <w:rPr>
          <w:rFonts w:cs="Times New Roman"/>
        </w:rPr>
        <w:t>crimes.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longa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“bem-sucedida”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escalada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desmorona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insurgência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ainda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pobre</w:t>
      </w:r>
      <w:r w:rsidR="00644449">
        <w:rPr>
          <w:rFonts w:cs="Times New Roman"/>
        </w:rPr>
        <w:t>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retorno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antecipado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proprietários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casa</w:t>
      </w:r>
      <w:r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plano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ruiu</w:t>
      </w:r>
      <w:r w:rsidR="007E2A3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sobra,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encarrega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levar</w:t>
      </w:r>
      <w:r w:rsidR="00B83F00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fica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ensinamento</w:t>
      </w:r>
      <w:r w:rsidR="001B3695">
        <w:rPr>
          <w:rFonts w:cs="Times New Roman"/>
        </w:rPr>
        <w:t xml:space="preserve"> </w:t>
      </w:r>
      <w:r w:rsidR="0019201E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proofErr w:type="spellStart"/>
      <w:r w:rsidR="0019201E" w:rsidRPr="00C331AD">
        <w:rPr>
          <w:rFonts w:cs="Times New Roman"/>
        </w:rPr>
        <w:t>necropolítica</w:t>
      </w:r>
      <w:proofErr w:type="spellEnd"/>
      <w:r w:rsidR="0019201E" w:rsidRPr="00C331AD">
        <w:rPr>
          <w:rFonts w:cs="Times New Roman"/>
        </w:rPr>
        <w:t>: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cenários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verticais,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quanto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sobe,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maior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será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queda.</w:t>
      </w:r>
      <w:r w:rsidR="001B3695">
        <w:rPr>
          <w:rFonts w:cs="Times New Roman"/>
        </w:rPr>
        <w:t xml:space="preserve"> </w:t>
      </w:r>
    </w:p>
    <w:p w14:paraId="1C5D36C2" w14:textId="43AB95A0" w:rsidR="00B83F00" w:rsidRPr="00C331AD" w:rsidRDefault="00B83F00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mapa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abissal,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território-casa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privilegiado,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cenário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perfeito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brincadeira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acampar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momento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íntimo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casal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Park.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outro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lado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linha,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apaga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tudo</w:t>
      </w:r>
      <w:r w:rsidR="004B6380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percorrer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longo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caminho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descendo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milhares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degraus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escadas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íngremes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sob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temporal,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até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casa,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família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depara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com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  <w:i/>
        </w:rPr>
        <w:t>tsunami</w:t>
      </w:r>
      <w:r w:rsidR="001B3695">
        <w:rPr>
          <w:rFonts w:cs="Times New Roman"/>
          <w:i/>
        </w:rPr>
        <w:t xml:space="preserve"> </w:t>
      </w:r>
      <w:r w:rsidR="00664E31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chuva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provoca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suas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vidas,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casa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completamente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destruída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pelo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alagamento</w:t>
      </w:r>
      <w:r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enquanto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planos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afundam</w:t>
      </w:r>
      <w:r w:rsidR="004B6380" w:rsidRPr="00C331AD">
        <w:rPr>
          <w:rFonts w:cs="Times New Roman"/>
        </w:rPr>
        <w:t>.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Segundo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Oliveira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proofErr w:type="spellStart"/>
      <w:r w:rsidR="009827D4">
        <w:rPr>
          <w:rFonts w:cs="Times New Roman"/>
        </w:rPr>
        <w:t>Süssekind</w:t>
      </w:r>
      <w:proofErr w:type="spellEnd"/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(</w:t>
      </w:r>
      <w:r w:rsidR="00452E56" w:rsidRPr="00C331AD">
        <w:rPr>
          <w:rFonts w:cs="Times New Roman"/>
        </w:rPr>
        <w:t>2019</w:t>
      </w:r>
      <w:r w:rsidR="00F5637C">
        <w:rPr>
          <w:rFonts w:cs="Times New Roman"/>
        </w:rPr>
        <w:t>, p. 6</w:t>
      </w:r>
      <w:r w:rsidR="004B6380" w:rsidRPr="00C331AD">
        <w:rPr>
          <w:rFonts w:cs="Times New Roman"/>
        </w:rPr>
        <w:t>)</w:t>
      </w:r>
      <w:r w:rsidR="00664E31" w:rsidRPr="00C331A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este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tsunami,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além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fenômeno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natural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lastRenderedPageBreak/>
        <w:t>um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fenômeno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“neoliberal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conservador,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nada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natural”,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outro</w:t>
      </w:r>
      <w:r w:rsidR="001B3695">
        <w:rPr>
          <w:rFonts w:cs="Times New Roman"/>
        </w:rPr>
        <w:t xml:space="preserve"> </w:t>
      </w:r>
      <w:r w:rsidR="00664E31" w:rsidRPr="00C331AD">
        <w:rPr>
          <w:rFonts w:cs="Times New Roman"/>
        </w:rPr>
        <w:t>modo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nomear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passa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atualidade</w:t>
      </w:r>
      <w:r w:rsidR="007E2A3D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sendo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“</w:t>
      </w:r>
      <w:r w:rsidR="00664E31" w:rsidRPr="00F5637C">
        <w:rPr>
          <w:rFonts w:cs="Times New Roman"/>
        </w:rPr>
        <w:t>um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deslocamento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tipo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paradigmático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uma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modernidade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que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transfigura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a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igualdade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em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desigualdade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crescente,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a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liberdade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em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opressão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a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fraternidade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em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competição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e</w:t>
      </w:r>
      <w:r w:rsidR="001B3695" w:rsidRPr="00AD4C68">
        <w:rPr>
          <w:rFonts w:cs="Times New Roman"/>
        </w:rPr>
        <w:t xml:space="preserve"> </w:t>
      </w:r>
      <w:r w:rsidR="00664E31" w:rsidRPr="00F5637C">
        <w:rPr>
          <w:rFonts w:cs="Times New Roman"/>
        </w:rPr>
        <w:t>meritocracia</w:t>
      </w:r>
      <w:r w:rsidR="00452E56" w:rsidRPr="00F5637C">
        <w:rPr>
          <w:rFonts w:cs="Times New Roman"/>
        </w:rPr>
        <w:t>”.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autoras,</w:t>
      </w:r>
      <w:r w:rsidR="001B3695">
        <w:rPr>
          <w:rFonts w:cs="Times New Roman"/>
        </w:rPr>
        <w:t xml:space="preserve"> </w:t>
      </w:r>
      <w:r w:rsidR="00452E56" w:rsidRPr="00C331AD">
        <w:rPr>
          <w:rFonts w:cs="Times New Roman"/>
        </w:rPr>
        <w:t>“d</w:t>
      </w:r>
      <w:r w:rsidR="004B6380" w:rsidRPr="00C331AD">
        <w:rPr>
          <w:rFonts w:cs="Times New Roman"/>
        </w:rPr>
        <w:t>iferentemente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onda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comum,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previsível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regular,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tsunami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repentino,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tem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alcance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amplitude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gigantescos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danos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imensuráveis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partir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deslocamento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="004B6380" w:rsidRPr="00C331AD">
        <w:rPr>
          <w:rFonts w:cs="Times New Roman"/>
        </w:rPr>
        <w:t>relevo</w:t>
      </w:r>
      <w:r w:rsidR="001B3695">
        <w:rPr>
          <w:rFonts w:cs="Times New Roman"/>
        </w:rPr>
        <w:t xml:space="preserve"> </w:t>
      </w:r>
      <w:r w:rsidR="00D42C30" w:rsidRPr="00C331AD">
        <w:rPr>
          <w:rFonts w:cs="Times New Roman"/>
        </w:rPr>
        <w:t>(</w:t>
      </w:r>
      <w:r w:rsidR="00F5637C" w:rsidRPr="00F5637C">
        <w:rPr>
          <w:rFonts w:cs="Times New Roman"/>
        </w:rPr>
        <w:t xml:space="preserve">OLIVEIRA; </w:t>
      </w:r>
      <w:r w:rsidR="009827D4">
        <w:rPr>
          <w:rFonts w:cs="Times New Roman"/>
        </w:rPr>
        <w:t>SÜSSEKIND</w:t>
      </w:r>
      <w:r w:rsidR="00F5637C" w:rsidRPr="00F5637C">
        <w:rPr>
          <w:rFonts w:cs="Times New Roman"/>
        </w:rPr>
        <w:t>, 2019</w:t>
      </w:r>
      <w:r w:rsidR="00F5637C">
        <w:rPr>
          <w:rFonts w:cs="Times New Roman"/>
        </w:rPr>
        <w:t xml:space="preserve">, </w:t>
      </w:r>
      <w:r w:rsidR="00D42C30" w:rsidRPr="00C331AD">
        <w:rPr>
          <w:rFonts w:cs="Times New Roman"/>
        </w:rPr>
        <w:t>p.</w:t>
      </w:r>
      <w:r w:rsidR="00F5637C">
        <w:rPr>
          <w:rFonts w:cs="Times New Roman"/>
        </w:rPr>
        <w:t xml:space="preserve"> </w:t>
      </w:r>
      <w:r w:rsidR="00D42C30" w:rsidRPr="00C331AD">
        <w:rPr>
          <w:rFonts w:cs="Times New Roman"/>
        </w:rPr>
        <w:t>6</w:t>
      </w:r>
      <w:r w:rsidR="00644449" w:rsidRPr="00C331AD">
        <w:rPr>
          <w:rFonts w:cs="Times New Roman"/>
        </w:rPr>
        <w:t>)</w:t>
      </w:r>
      <w:r w:rsidR="00644449">
        <w:rPr>
          <w:rFonts w:cs="Times New Roman"/>
        </w:rPr>
        <w:t>”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conquistas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diretos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acessos.</w:t>
      </w:r>
      <w:r w:rsidR="001B3695">
        <w:rPr>
          <w:rFonts w:cs="Times New Roman"/>
        </w:rPr>
        <w:t xml:space="preserve"> </w:t>
      </w:r>
    </w:p>
    <w:p w14:paraId="114510C2" w14:textId="79E1BDEF" w:rsidR="00741E84" w:rsidRPr="00C331AD" w:rsidRDefault="00D42C30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Apesar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conclusão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contundente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patriarca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Ki-</w:t>
      </w:r>
      <w:proofErr w:type="spellStart"/>
      <w:r w:rsidRPr="00C331AD">
        <w:rPr>
          <w:rFonts w:cs="Times New Roman"/>
        </w:rPr>
        <w:t>taek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advertência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filho</w:t>
      </w:r>
      <w:r w:rsidR="001B3695">
        <w:rPr>
          <w:rFonts w:cs="Times New Roman"/>
        </w:rPr>
        <w:t xml:space="preserve"> </w:t>
      </w:r>
      <w:r w:rsidR="00644449">
        <w:rPr>
          <w:rFonts w:cs="Times New Roman"/>
        </w:rPr>
        <w:t>–</w:t>
      </w:r>
      <w:r w:rsidR="001B3695">
        <w:rPr>
          <w:rFonts w:cs="Times New Roman"/>
        </w:rPr>
        <w:t xml:space="preserve"> </w:t>
      </w:r>
      <w:r w:rsidRPr="00D41957">
        <w:rPr>
          <w:rFonts w:cs="Times New Roman"/>
          <w:iCs/>
        </w:rPr>
        <w:t>nenhum</w:t>
      </w:r>
      <w:r w:rsidR="001B3695" w:rsidRPr="00D41957">
        <w:rPr>
          <w:rFonts w:cs="Times New Roman"/>
          <w:iCs/>
        </w:rPr>
        <w:t xml:space="preserve"> </w:t>
      </w:r>
      <w:r w:rsidRPr="00D41957">
        <w:rPr>
          <w:rFonts w:cs="Times New Roman"/>
          <w:iCs/>
        </w:rPr>
        <w:t>plano</w:t>
      </w:r>
      <w:r w:rsidR="001B3695" w:rsidRPr="00D41957">
        <w:rPr>
          <w:rFonts w:cs="Times New Roman"/>
          <w:iCs/>
        </w:rPr>
        <w:t xml:space="preserve"> </w:t>
      </w:r>
      <w:r w:rsidRPr="00D41957">
        <w:rPr>
          <w:rFonts w:cs="Times New Roman"/>
          <w:iCs/>
        </w:rPr>
        <w:t>nunca</w:t>
      </w:r>
      <w:r w:rsidR="001B3695" w:rsidRPr="00D41957">
        <w:rPr>
          <w:rFonts w:cs="Times New Roman"/>
          <w:iCs/>
        </w:rPr>
        <w:t xml:space="preserve"> </w:t>
      </w:r>
      <w:r w:rsidRPr="00D41957">
        <w:rPr>
          <w:rFonts w:cs="Times New Roman"/>
          <w:iCs/>
        </w:rPr>
        <w:t>dará</w:t>
      </w:r>
      <w:r w:rsidR="001B3695" w:rsidRPr="00D41957">
        <w:rPr>
          <w:rFonts w:cs="Times New Roman"/>
          <w:iCs/>
        </w:rPr>
        <w:t xml:space="preserve"> </w:t>
      </w:r>
      <w:r w:rsidRPr="00D41957">
        <w:rPr>
          <w:rFonts w:cs="Times New Roman"/>
          <w:iCs/>
        </w:rPr>
        <w:t>certo</w:t>
      </w:r>
      <w:r w:rsidR="001B3695" w:rsidRPr="00D41957">
        <w:rPr>
          <w:rFonts w:cs="Times New Roman"/>
        </w:rPr>
        <w:t xml:space="preserve"> </w:t>
      </w:r>
      <w:r w:rsidR="00644449" w:rsidRPr="00D41957">
        <w:rPr>
          <w:rFonts w:cs="Times New Roman"/>
        </w:rPr>
        <w:t>–,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elaborado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projeto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salvamento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apresentado.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filme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encerra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</w:t>
      </w:r>
      <w:proofErr w:type="spellStart"/>
      <w:r w:rsidRPr="00C331AD">
        <w:rPr>
          <w:rFonts w:cs="Times New Roman"/>
        </w:rPr>
        <w:t>necroconto</w:t>
      </w:r>
      <w:proofErr w:type="spellEnd"/>
      <w:r w:rsidRPr="00C331AD">
        <w:rPr>
          <w:rFonts w:cs="Times New Roman"/>
        </w:rPr>
        <w:t>”,</w:t>
      </w:r>
      <w:r w:rsidR="001B3695">
        <w:rPr>
          <w:rFonts w:cs="Times New Roman"/>
        </w:rPr>
        <w:t xml:space="preserve"> </w:t>
      </w:r>
      <w:r w:rsidR="00006080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="00006080">
        <w:rPr>
          <w:rFonts w:cs="Times New Roman"/>
        </w:rPr>
        <w:t>qual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homem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vive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sozinho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num</w:t>
      </w:r>
      <w:r w:rsidR="001B3695">
        <w:rPr>
          <w:rFonts w:cs="Times New Roman"/>
        </w:rPr>
        <w:t xml:space="preserve"> </w:t>
      </w:r>
      <w:r w:rsidRPr="00D41957">
        <w:rPr>
          <w:rFonts w:cs="Times New Roman"/>
        </w:rPr>
        <w:t>porão</w:t>
      </w:r>
      <w:r w:rsidR="001F7C18"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  <w:iCs/>
        </w:rPr>
        <w:t>sobrevivendo</w:t>
      </w:r>
      <w:r w:rsidRPr="00D41957">
        <w:rPr>
          <w:rFonts w:cs="Times New Roman"/>
        </w:rPr>
        <w:t>,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apesar</w:t>
      </w:r>
      <w:r w:rsidR="001B3695" w:rsidRPr="00D41957">
        <w:rPr>
          <w:rFonts w:cs="Times New Roman"/>
        </w:rPr>
        <w:t xml:space="preserve"> </w:t>
      </w:r>
      <w:r w:rsidRPr="00D41957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tudo</w:t>
      </w:r>
      <w:r w:rsidR="00644449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esperando.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janela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abaixo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rua,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as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escadas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caminha</w:t>
      </w:r>
      <w:r w:rsidR="00347FE9" w:rsidRPr="00C331AD">
        <w:rPr>
          <w:rFonts w:cs="Times New Roman"/>
        </w:rPr>
        <w:t>m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infinitamente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baixo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1F7C18" w:rsidRPr="00C331AD">
        <w:rPr>
          <w:rFonts w:cs="Times New Roman"/>
        </w:rPr>
        <w:t>chuva/tsunami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são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representações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proofErr w:type="spellStart"/>
      <w:r w:rsidR="00DD729D" w:rsidRPr="00C331AD">
        <w:rPr>
          <w:rFonts w:cs="Times New Roman"/>
        </w:rPr>
        <w:t>abissalidade</w:t>
      </w:r>
      <w:proofErr w:type="spellEnd"/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separam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os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muitos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Kim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dos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poucos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Park.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capital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DD729D" w:rsidRPr="00C331AD">
        <w:rPr>
          <w:rFonts w:cs="Times New Roman"/>
        </w:rPr>
        <w:t>parasita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devora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corpos,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subjetividades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territórios,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devora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mundo.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segunda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parte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filme,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enfrentamos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face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dura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presente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comprimido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(SANTOS,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2002)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num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modelo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único,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monocultura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saber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="00B83F00" w:rsidRPr="00C331AD">
        <w:rPr>
          <w:rFonts w:cs="Times New Roman"/>
        </w:rPr>
        <w:t>morte.</w:t>
      </w:r>
      <w:r w:rsidR="001B3695">
        <w:rPr>
          <w:rFonts w:cs="Times New Roman"/>
        </w:rPr>
        <w:t xml:space="preserve"> </w:t>
      </w:r>
    </w:p>
    <w:p w14:paraId="2FE85337" w14:textId="77777777" w:rsidR="008E1C04" w:rsidRPr="00C331AD" w:rsidRDefault="008E1C04" w:rsidP="00CD44D1">
      <w:pPr>
        <w:snapToGrid w:val="0"/>
        <w:contextualSpacing/>
        <w:rPr>
          <w:rFonts w:cs="Times New Roman"/>
          <w:b/>
        </w:rPr>
      </w:pPr>
    </w:p>
    <w:p w14:paraId="7CF59E59" w14:textId="3CD9D38F" w:rsidR="00006080" w:rsidRDefault="00741E84" w:rsidP="00F601DC">
      <w:pPr>
        <w:pStyle w:val="PargrafodaLista"/>
        <w:numPr>
          <w:ilvl w:val="0"/>
          <w:numId w:val="2"/>
        </w:numPr>
        <w:snapToGrid w:val="0"/>
        <w:rPr>
          <w:rFonts w:cs="Times New Roman"/>
          <w:b/>
        </w:rPr>
      </w:pPr>
      <w:r w:rsidRPr="00C331AD">
        <w:rPr>
          <w:rFonts w:cs="Times New Roman"/>
          <w:b/>
        </w:rPr>
        <w:t>Um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filme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que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fala</w:t>
      </w:r>
      <w:r w:rsidR="001B3695">
        <w:rPr>
          <w:rFonts w:cs="Times New Roman"/>
          <w:b/>
          <w:i/>
        </w:rPr>
        <w:t xml:space="preserve"> </w:t>
      </w:r>
      <w:r w:rsidRPr="00C331AD">
        <w:rPr>
          <w:rFonts w:cs="Times New Roman"/>
          <w:b/>
          <w:i/>
        </w:rPr>
        <w:t>outra</w:t>
      </w:r>
      <w:r w:rsidR="001B3695">
        <w:rPr>
          <w:rFonts w:cs="Times New Roman"/>
          <w:b/>
        </w:rPr>
        <w:t xml:space="preserve"> </w:t>
      </w:r>
      <w:r w:rsidRPr="00C331AD">
        <w:rPr>
          <w:rFonts w:cs="Times New Roman"/>
          <w:b/>
        </w:rPr>
        <w:t>língua</w:t>
      </w:r>
      <w:r w:rsidR="001B3695">
        <w:rPr>
          <w:rFonts w:cs="Times New Roman"/>
          <w:b/>
        </w:rPr>
        <w:t xml:space="preserve"> </w:t>
      </w:r>
    </w:p>
    <w:p w14:paraId="0B95F59C" w14:textId="77777777" w:rsidR="00E16CB1" w:rsidRPr="00F601DC" w:rsidRDefault="00E16CB1" w:rsidP="00E16CB1">
      <w:pPr>
        <w:pStyle w:val="PargrafodaLista"/>
        <w:snapToGrid w:val="0"/>
        <w:rPr>
          <w:rFonts w:cs="Times New Roman"/>
          <w:b/>
        </w:rPr>
      </w:pPr>
    </w:p>
    <w:p w14:paraId="2F188686" w14:textId="12FC214A" w:rsidR="00006080" w:rsidRDefault="004B6380" w:rsidP="00F601DC">
      <w:pPr>
        <w:pStyle w:val="Citao"/>
        <w:spacing w:before="0" w:after="0" w:line="240" w:lineRule="auto"/>
        <w:ind w:left="2268"/>
        <w:contextualSpacing/>
        <w:rPr>
          <w:rFonts w:eastAsiaTheme="minorHAnsi" w:cs="Times New Roman"/>
          <w:lang w:eastAsia="en-US"/>
        </w:rPr>
      </w:pPr>
      <w:r w:rsidRPr="00C331AD">
        <w:rPr>
          <w:rFonts w:cs="Times New Roman"/>
        </w:rPr>
        <w:t>Não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somente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eliminação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física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realiza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ato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expulsão.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própria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civilização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desloca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violência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externa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à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interna,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mediante</w:t>
      </w:r>
      <w:r w:rsidR="001B3695">
        <w:rPr>
          <w:rFonts w:cs="Times New Roman"/>
        </w:rPr>
        <w:t xml:space="preserve"> </w:t>
      </w:r>
      <w:r w:rsidRPr="006736A2">
        <w:rPr>
          <w:rFonts w:cs="Times New Roman"/>
        </w:rPr>
        <w:t>a</w:t>
      </w:r>
      <w:r w:rsidR="001B3695" w:rsidRPr="006736A2">
        <w:rPr>
          <w:rFonts w:cs="Times New Roman"/>
        </w:rPr>
        <w:t xml:space="preserve"> </w:t>
      </w:r>
      <w:r w:rsidRPr="006736A2">
        <w:rPr>
          <w:rFonts w:cs="Times New Roman"/>
        </w:rPr>
        <w:t>regulação</w:t>
      </w:r>
      <w:r w:rsidR="001B3695" w:rsidRPr="006736A2">
        <w:rPr>
          <w:rFonts w:cs="Times New Roman"/>
        </w:rPr>
        <w:t xml:space="preserve"> </w:t>
      </w:r>
      <w:r w:rsidRPr="006736A2">
        <w:rPr>
          <w:rFonts w:cs="Times New Roman"/>
        </w:rPr>
        <w:t>de</w:t>
      </w:r>
      <w:r w:rsidR="001B3695" w:rsidRPr="006736A2">
        <w:rPr>
          <w:rFonts w:cs="Times New Roman"/>
        </w:rPr>
        <w:t xml:space="preserve"> </w:t>
      </w:r>
      <w:r w:rsidRPr="006736A2">
        <w:rPr>
          <w:rFonts w:cs="Times New Roman"/>
        </w:rPr>
        <w:t>costumes</w:t>
      </w:r>
      <w:r w:rsidR="001B3695" w:rsidRPr="006736A2">
        <w:rPr>
          <w:rFonts w:cs="Times New Roman"/>
        </w:rPr>
        <w:t xml:space="preserve"> </w:t>
      </w:r>
      <w:r w:rsidRPr="006736A2">
        <w:rPr>
          <w:rFonts w:cs="Times New Roman"/>
        </w:rPr>
        <w:t>e</w:t>
      </w:r>
      <w:r w:rsidR="001B3695" w:rsidRPr="006736A2">
        <w:rPr>
          <w:rFonts w:cs="Times New Roman"/>
        </w:rPr>
        <w:t xml:space="preserve"> </w:t>
      </w:r>
      <w:r w:rsidRPr="006736A2">
        <w:rPr>
          <w:rFonts w:cs="Times New Roman"/>
        </w:rPr>
        <w:t>moralidades</w:t>
      </w:r>
      <w:r w:rsidR="001B3695" w:rsidRPr="006736A2">
        <w:rPr>
          <w:rFonts w:cs="Times New Roman"/>
        </w:rPr>
        <w:t xml:space="preserve"> </w:t>
      </w:r>
      <w:r w:rsidR="00D30D48" w:rsidRPr="006736A2">
        <w:rPr>
          <w:rFonts w:cs="Times New Roman"/>
        </w:rPr>
        <w:t>(</w:t>
      </w:r>
      <w:r w:rsidR="00D30D48" w:rsidRPr="006736A2">
        <w:rPr>
          <w:rFonts w:eastAsiaTheme="minorHAnsi" w:cs="Times New Roman"/>
          <w:lang w:eastAsia="en-US"/>
        </w:rPr>
        <w:t>DUSCHATZKY</w:t>
      </w:r>
      <w:r w:rsidR="00F5637C" w:rsidRPr="006736A2">
        <w:rPr>
          <w:rFonts w:eastAsiaTheme="minorHAnsi" w:cs="Times New Roman"/>
          <w:lang w:eastAsia="en-US"/>
        </w:rPr>
        <w:t>;</w:t>
      </w:r>
      <w:r w:rsidR="001B3695" w:rsidRPr="006736A2">
        <w:rPr>
          <w:rFonts w:eastAsiaTheme="minorHAnsi" w:cs="Times New Roman"/>
          <w:lang w:eastAsia="en-US"/>
        </w:rPr>
        <w:t xml:space="preserve"> </w:t>
      </w:r>
      <w:r w:rsidR="00D30D48" w:rsidRPr="006736A2">
        <w:rPr>
          <w:rFonts w:eastAsiaTheme="minorHAnsi" w:cs="Times New Roman"/>
          <w:lang w:eastAsia="en-US"/>
        </w:rPr>
        <w:t>SKLIAR,</w:t>
      </w:r>
      <w:r w:rsidR="001B3695" w:rsidRPr="006736A2">
        <w:rPr>
          <w:rFonts w:eastAsiaTheme="minorHAnsi" w:cs="Times New Roman"/>
          <w:lang w:eastAsia="en-US"/>
        </w:rPr>
        <w:t xml:space="preserve"> </w:t>
      </w:r>
      <w:r w:rsidR="00D30D48" w:rsidRPr="006736A2">
        <w:rPr>
          <w:rFonts w:eastAsiaTheme="minorHAnsi" w:cs="Times New Roman"/>
          <w:lang w:eastAsia="en-US"/>
        </w:rPr>
        <w:t>2001</w:t>
      </w:r>
      <w:r w:rsidR="00006080" w:rsidRPr="006736A2">
        <w:rPr>
          <w:rFonts w:eastAsiaTheme="minorHAnsi" w:cs="Times New Roman"/>
          <w:lang w:eastAsia="en-US"/>
        </w:rPr>
        <w:t>,</w:t>
      </w:r>
      <w:r w:rsidR="001B3695" w:rsidRPr="006736A2">
        <w:rPr>
          <w:rFonts w:eastAsiaTheme="minorHAnsi" w:cs="Times New Roman"/>
          <w:lang w:eastAsia="en-US"/>
        </w:rPr>
        <w:t xml:space="preserve"> </w:t>
      </w:r>
      <w:r w:rsidR="00006080" w:rsidRPr="006736A2">
        <w:rPr>
          <w:rFonts w:eastAsiaTheme="minorHAnsi" w:cs="Times New Roman"/>
          <w:lang w:eastAsia="en-US"/>
        </w:rPr>
        <w:t>p.</w:t>
      </w:r>
      <w:r w:rsidR="00F5637C" w:rsidRPr="006736A2">
        <w:rPr>
          <w:rFonts w:eastAsiaTheme="minorHAnsi" w:cs="Times New Roman"/>
          <w:lang w:eastAsia="en-US"/>
        </w:rPr>
        <w:t xml:space="preserve"> </w:t>
      </w:r>
      <w:r w:rsidR="00811DE8" w:rsidRPr="006736A2">
        <w:rPr>
          <w:rFonts w:eastAsiaTheme="minorHAnsi" w:cs="Times New Roman"/>
          <w:lang w:eastAsia="en-US"/>
        </w:rPr>
        <w:t>121</w:t>
      </w:r>
      <w:r w:rsidR="00D30D48" w:rsidRPr="006736A2">
        <w:rPr>
          <w:rFonts w:eastAsiaTheme="minorHAnsi" w:cs="Times New Roman"/>
          <w:lang w:eastAsia="en-US"/>
        </w:rPr>
        <w:t>).</w:t>
      </w:r>
    </w:p>
    <w:p w14:paraId="6D95CF86" w14:textId="77777777" w:rsidR="00E16CB1" w:rsidRPr="00E16CB1" w:rsidRDefault="00E16CB1" w:rsidP="00E16CB1">
      <w:pPr>
        <w:rPr>
          <w:lang w:eastAsia="en-US"/>
        </w:rPr>
      </w:pPr>
    </w:p>
    <w:p w14:paraId="16084481" w14:textId="080FDACC" w:rsidR="0019201E" w:rsidRPr="00C331AD" w:rsidRDefault="004B6380" w:rsidP="00CD44D1">
      <w:pPr>
        <w:ind w:firstLine="708"/>
        <w:contextualSpacing/>
        <w:rPr>
          <w:rFonts w:cs="Times New Roman"/>
        </w:rPr>
      </w:pP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expressão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“isso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metafórico!”,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figura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linguagem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utilizada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Ki-</w:t>
      </w:r>
      <w:proofErr w:type="spellStart"/>
      <w:r w:rsidRPr="00C331AD">
        <w:rPr>
          <w:rFonts w:cs="Times New Roman"/>
        </w:rPr>
        <w:t>woo</w:t>
      </w:r>
      <w:proofErr w:type="spellEnd"/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muitas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situações,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incita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pensar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construção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norma</w:t>
      </w:r>
      <w:r w:rsidR="001B3695">
        <w:rPr>
          <w:rFonts w:cs="Times New Roman"/>
        </w:rPr>
        <w:t xml:space="preserve"> </w:t>
      </w:r>
      <w:r w:rsidR="009070C1">
        <w:rPr>
          <w:rFonts w:cs="Times New Roman"/>
        </w:rPr>
        <w:t>padrão/</w:t>
      </w:r>
      <w:r w:rsidRPr="00A27313">
        <w:rPr>
          <w:rFonts w:cs="Times New Roman"/>
        </w:rPr>
        <w:t>culta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língua.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Já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expressão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indica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há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correta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utilizá-la.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organizou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norma?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ela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precisou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organizada?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Nosso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objetivo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pensar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língua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também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dominação,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modernidade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só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considera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presença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aquilo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foi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tornado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universal.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Assim,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construímos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várias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estratégias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regular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controlar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tornando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ausentes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outras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experiências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estar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mundo.</w:t>
      </w:r>
      <w:r w:rsidR="001B3695">
        <w:rPr>
          <w:rFonts w:cs="Times New Roman"/>
        </w:rPr>
        <w:t xml:space="preserve"> </w:t>
      </w:r>
      <w:r w:rsidRPr="00C331AD">
        <w:rPr>
          <w:rFonts w:eastAsiaTheme="minorHAnsi" w:cs="Times New Roman"/>
          <w:lang w:eastAsia="en-US"/>
        </w:rPr>
        <w:t>É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necessário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que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todos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sejam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encaixados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em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“estereótipos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igualdade”</w:t>
      </w:r>
      <w:r w:rsidR="001B3695">
        <w:rPr>
          <w:rFonts w:eastAsiaTheme="minorHAnsi" w:cs="Times New Roman"/>
          <w:sz w:val="17"/>
          <w:szCs w:val="17"/>
          <w:lang w:eastAsia="en-US"/>
        </w:rPr>
        <w:t xml:space="preserve"> </w:t>
      </w:r>
      <w:r w:rsidR="00D30D48" w:rsidRPr="00C331AD">
        <w:rPr>
          <w:rFonts w:cs="Times New Roman"/>
          <w:sz w:val="22"/>
          <w:szCs w:val="22"/>
        </w:rPr>
        <w:t>(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DUSCHATZKY</w:t>
      </w:r>
      <w:r w:rsidR="00F5637C">
        <w:rPr>
          <w:rFonts w:eastAsiaTheme="minorHAnsi" w:cs="Times New Roman"/>
          <w:sz w:val="22"/>
          <w:szCs w:val="22"/>
          <w:lang w:eastAsia="en-US"/>
        </w:rPr>
        <w:t>;</w:t>
      </w:r>
      <w:r w:rsidR="001B3695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SKLIAR,</w:t>
      </w:r>
      <w:r w:rsidR="001B3695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2001)</w:t>
      </w:r>
      <w:r w:rsidR="001B3695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para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que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“identidades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fixas,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centradas,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homogêneas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estáveis”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sejam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asseguradas</w:t>
      </w:r>
      <w:r w:rsidR="001B3695">
        <w:rPr>
          <w:rFonts w:eastAsiaTheme="minorHAnsi" w:cs="Times New Roman"/>
          <w:lang w:eastAsia="en-US"/>
        </w:rPr>
        <w:t xml:space="preserve"> </w:t>
      </w:r>
      <w:r w:rsidR="00D30D48" w:rsidRPr="00C331AD">
        <w:rPr>
          <w:rFonts w:cs="Times New Roman"/>
          <w:sz w:val="22"/>
          <w:szCs w:val="22"/>
        </w:rPr>
        <w:t>(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DUSCHATZKY</w:t>
      </w:r>
      <w:r w:rsidR="00F5637C">
        <w:rPr>
          <w:rFonts w:eastAsiaTheme="minorHAnsi" w:cs="Times New Roman"/>
          <w:sz w:val="22"/>
          <w:szCs w:val="22"/>
          <w:lang w:eastAsia="en-US"/>
        </w:rPr>
        <w:t>;</w:t>
      </w:r>
      <w:r w:rsidR="001B3695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SKLIAR,</w:t>
      </w:r>
      <w:r w:rsidR="001B3695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D30D48" w:rsidRPr="00C331AD">
        <w:rPr>
          <w:rFonts w:eastAsiaTheme="minorHAnsi" w:cs="Times New Roman"/>
          <w:sz w:val="22"/>
          <w:szCs w:val="22"/>
          <w:lang w:eastAsia="en-US"/>
        </w:rPr>
        <w:t>2001).</w:t>
      </w:r>
      <w:r w:rsidR="001B3695">
        <w:rPr>
          <w:rFonts w:cs="Times New Roman"/>
        </w:rPr>
        <w:t xml:space="preserve"> </w:t>
      </w:r>
    </w:p>
    <w:p w14:paraId="4B1D1897" w14:textId="27473800" w:rsidR="00A27313" w:rsidRDefault="004B6380" w:rsidP="009907AF">
      <w:pPr>
        <w:ind w:firstLine="708"/>
        <w:contextualSpacing/>
        <w:rPr>
          <w:rFonts w:cs="Times New Roman"/>
        </w:rPr>
      </w:pPr>
      <w:r w:rsidRPr="00C331AD">
        <w:rPr>
          <w:rFonts w:eastAsiaTheme="minorHAnsi" w:cs="Times New Roman"/>
          <w:lang w:eastAsia="en-US"/>
        </w:rPr>
        <w:lastRenderedPageBreak/>
        <w:t>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língua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que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existe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na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linguagem</w:t>
      </w:r>
      <w:r w:rsidR="001B3695">
        <w:rPr>
          <w:rFonts w:eastAsiaTheme="minorHAnsi" w:cs="Times New Roman"/>
          <w:lang w:eastAsia="en-US"/>
        </w:rPr>
        <w:t xml:space="preserve"> </w:t>
      </w:r>
      <w:r w:rsidR="009070C1">
        <w:rPr>
          <w:rFonts w:eastAsiaTheme="minorHAnsi" w:cs="Times New Roman"/>
          <w:lang w:eastAsia="en-US"/>
        </w:rPr>
        <w:t>se estabelece como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território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diferenças,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exig</w:t>
      </w:r>
      <w:r w:rsidR="009070C1">
        <w:rPr>
          <w:rFonts w:eastAsiaTheme="minorHAnsi" w:cs="Times New Roman"/>
          <w:lang w:eastAsia="en-US"/>
        </w:rPr>
        <w:t>indo</w:t>
      </w:r>
      <w:r w:rsidRPr="00C331AD">
        <w:rPr>
          <w:rFonts w:eastAsiaTheme="minorHAnsi" w:cs="Times New Roman"/>
          <w:lang w:eastAsia="en-US"/>
        </w:rPr>
        <w:t>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nessa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perspectiva</w:t>
      </w:r>
      <w:r w:rsidR="00811DE8">
        <w:rPr>
          <w:rFonts w:eastAsiaTheme="minorHAnsi" w:cs="Times New Roman"/>
          <w:lang w:eastAsia="en-US"/>
        </w:rPr>
        <w:t>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permanentes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traduções.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Partindo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dessa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lógica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dicotômica,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modernidade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denominou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inventou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categorias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para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pensar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Outro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sua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linguagem.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Esse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Outro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é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inculto,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marginal,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pobre,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grupo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de</w:t>
      </w:r>
      <w:r w:rsidR="001B3695">
        <w:rPr>
          <w:rFonts w:eastAsiaTheme="minorHAnsi" w:cs="Times New Roman"/>
          <w:lang w:eastAsia="en-US"/>
        </w:rPr>
        <w:t xml:space="preserve"> </w:t>
      </w:r>
      <w:r w:rsidR="0019201E" w:rsidRPr="00C331AD">
        <w:rPr>
          <w:rFonts w:eastAsiaTheme="minorHAnsi" w:cs="Times New Roman"/>
          <w:lang w:eastAsia="en-US"/>
        </w:rPr>
        <w:t>risco,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o</w:t>
      </w:r>
      <w:r w:rsidR="001B3695">
        <w:rPr>
          <w:rFonts w:eastAsiaTheme="minorHAnsi" w:cs="Times New Roman"/>
          <w:lang w:eastAsia="en-US"/>
        </w:rPr>
        <w:t xml:space="preserve"> </w:t>
      </w:r>
      <w:r w:rsidRPr="00C331AD">
        <w:rPr>
          <w:rFonts w:eastAsiaTheme="minorHAnsi" w:cs="Times New Roman"/>
          <w:lang w:eastAsia="en-US"/>
        </w:rPr>
        <w:t>favelado...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Segundo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Santos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(</w:t>
      </w:r>
      <w:r w:rsidR="00D30D48" w:rsidRPr="00C331AD">
        <w:rPr>
          <w:rFonts w:cs="Times New Roman"/>
        </w:rPr>
        <w:t>2010</w:t>
      </w:r>
      <w:r w:rsidRPr="00C331AD">
        <w:rPr>
          <w:rFonts w:cs="Times New Roman"/>
        </w:rPr>
        <w:t>),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dicotomia,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forma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mais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bem-acabada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totalidade,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oculta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hierarquia</w:t>
      </w:r>
      <w:r w:rsidR="00A27313">
        <w:rPr>
          <w:rFonts w:cs="Times New Roman"/>
        </w:rPr>
        <w:t>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nenhuma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partes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pode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ser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pensada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em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separado,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como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tendo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vida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própria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para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além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que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lhe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é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conferida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na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relação</w:t>
      </w:r>
      <w:r w:rsidR="001B3695">
        <w:rPr>
          <w:rFonts w:cs="Times New Roman"/>
        </w:rPr>
        <w:t xml:space="preserve"> </w:t>
      </w:r>
      <w:r w:rsidRPr="00C331AD">
        <w:rPr>
          <w:rFonts w:cs="Times New Roman"/>
        </w:rPr>
        <w:t>dicotômica.</w:t>
      </w:r>
      <w:r w:rsidR="001B3695">
        <w:rPr>
          <w:rFonts w:cs="Times New Roman"/>
        </w:rPr>
        <w:t xml:space="preserve"> </w:t>
      </w:r>
    </w:p>
    <w:p w14:paraId="723C1643" w14:textId="77777777" w:rsidR="00E16CB1" w:rsidRPr="00C331AD" w:rsidRDefault="00E16CB1" w:rsidP="009907AF">
      <w:pPr>
        <w:ind w:firstLine="708"/>
        <w:contextualSpacing/>
        <w:rPr>
          <w:rFonts w:cs="Times New Roman"/>
        </w:rPr>
      </w:pPr>
    </w:p>
    <w:p w14:paraId="4092F5ED" w14:textId="4E95A790" w:rsidR="004B6380" w:rsidRPr="00C331AD" w:rsidRDefault="004B6380" w:rsidP="007614B6">
      <w:pPr>
        <w:pStyle w:val="Citao"/>
        <w:spacing w:before="0" w:after="0" w:line="240" w:lineRule="auto"/>
        <w:contextualSpacing/>
      </w:pPr>
      <w:r w:rsidRPr="00C331AD">
        <w:t>O</w:t>
      </w:r>
      <w:r w:rsidR="001B3695">
        <w:t xml:space="preserve"> </w:t>
      </w:r>
      <w:r w:rsidRPr="00C331AD">
        <w:t>ato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falar</w:t>
      </w:r>
      <w:r w:rsidR="001B3695">
        <w:t xml:space="preserve"> </w:t>
      </w:r>
      <w:r w:rsidRPr="00C331AD">
        <w:t>é</w:t>
      </w:r>
      <w:r w:rsidR="001B3695">
        <w:t xml:space="preserve"> </w:t>
      </w:r>
      <w:r w:rsidRPr="00C331AD">
        <w:t>como</w:t>
      </w:r>
      <w:r w:rsidR="001B3695">
        <w:t xml:space="preserve"> </w:t>
      </w:r>
      <w:r w:rsidRPr="00C331AD">
        <w:t>uma</w:t>
      </w:r>
      <w:r w:rsidR="001B3695">
        <w:t xml:space="preserve"> </w:t>
      </w:r>
      <w:r w:rsidRPr="00C331AD">
        <w:t>negociação</w:t>
      </w:r>
      <w:r w:rsidR="001B3695">
        <w:t xml:space="preserve"> </w:t>
      </w:r>
      <w:r w:rsidRPr="00C331AD">
        <w:t>entre</w:t>
      </w:r>
      <w:r w:rsidR="001B3695">
        <w:t xml:space="preserve"> </w:t>
      </w:r>
      <w:r w:rsidRPr="00C331AD">
        <w:t>quem</w:t>
      </w:r>
      <w:r w:rsidR="001B3695">
        <w:t xml:space="preserve"> </w:t>
      </w:r>
      <w:r w:rsidRPr="00C331AD">
        <w:t>fala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quem</w:t>
      </w:r>
      <w:r w:rsidR="001B3695">
        <w:t xml:space="preserve"> </w:t>
      </w:r>
      <w:r w:rsidRPr="00C331AD">
        <w:t>escuta,</w:t>
      </w:r>
      <w:r w:rsidR="001B3695">
        <w:t xml:space="preserve"> </w:t>
      </w:r>
      <w:r w:rsidRPr="00C331AD">
        <w:t>isto</w:t>
      </w:r>
      <w:r w:rsidR="001B3695">
        <w:t xml:space="preserve"> </w:t>
      </w:r>
      <w:r w:rsidRPr="00C331AD">
        <w:t>é,</w:t>
      </w:r>
      <w:r w:rsidR="001B3695">
        <w:t xml:space="preserve"> </w:t>
      </w:r>
      <w:r w:rsidRPr="00C331AD">
        <w:t>entre</w:t>
      </w:r>
      <w:r w:rsidR="001B3695">
        <w:t xml:space="preserve"> </w:t>
      </w:r>
      <w:r w:rsidRPr="00C331AD">
        <w:t>falantes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suas/seus</w:t>
      </w:r>
      <w:r w:rsidR="001B3695">
        <w:t xml:space="preserve"> </w:t>
      </w:r>
      <w:r w:rsidRPr="00C331AD">
        <w:t>interlocutores/as</w:t>
      </w:r>
      <w:r w:rsidR="001B3695">
        <w:t xml:space="preserve"> </w:t>
      </w:r>
      <w:r w:rsidRPr="00C331AD">
        <w:t>(Castro</w:t>
      </w:r>
      <w:r w:rsidR="001B3695">
        <w:t xml:space="preserve"> </w:t>
      </w:r>
      <w:r w:rsidRPr="00C331AD">
        <w:t>Varela</w:t>
      </w:r>
      <w:r w:rsidR="001B3695">
        <w:t xml:space="preserve"> </w:t>
      </w:r>
      <w:r w:rsidRPr="00C331AD">
        <w:t>e</w:t>
      </w:r>
      <w:r w:rsidR="001B3695">
        <w:t xml:space="preserve"> </w:t>
      </w:r>
      <w:proofErr w:type="spellStart"/>
      <w:r w:rsidRPr="00C331AD">
        <w:t>Dhawan</w:t>
      </w:r>
      <w:proofErr w:type="spellEnd"/>
      <w:r w:rsidRPr="00C331AD">
        <w:t>,</w:t>
      </w:r>
      <w:r w:rsidR="001B3695">
        <w:t xml:space="preserve"> </w:t>
      </w:r>
      <w:r w:rsidRPr="00C331AD">
        <w:t>2003).</w:t>
      </w:r>
      <w:r w:rsidR="001B3695">
        <w:t xml:space="preserve"> </w:t>
      </w:r>
      <w:r w:rsidRPr="00C331AD">
        <w:t>Ouvir</w:t>
      </w:r>
      <w:r w:rsidR="001B3695">
        <w:t xml:space="preserve"> </w:t>
      </w:r>
      <w:r w:rsidRPr="00C331AD">
        <w:t>é,</w:t>
      </w:r>
      <w:r w:rsidR="001B3695">
        <w:t xml:space="preserve"> </w:t>
      </w:r>
      <w:r w:rsidRPr="00C331AD">
        <w:t>nesse</w:t>
      </w:r>
      <w:r w:rsidR="001B3695">
        <w:t xml:space="preserve"> </w:t>
      </w:r>
      <w:r w:rsidRPr="00C331AD">
        <w:t>sentido,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ato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autorização</w:t>
      </w:r>
      <w:r w:rsidR="001B3695">
        <w:t xml:space="preserve"> </w:t>
      </w:r>
      <w:r w:rsidRPr="00C331AD">
        <w:t>em</w:t>
      </w:r>
      <w:r w:rsidR="001B3695">
        <w:t xml:space="preserve"> </w:t>
      </w:r>
      <w:r w:rsidRPr="00C331AD">
        <w:t>direção</w:t>
      </w:r>
      <w:r w:rsidR="001B3695">
        <w:t xml:space="preserve"> </w:t>
      </w:r>
      <w:r w:rsidRPr="00C331AD">
        <w:t>à/ao</w:t>
      </w:r>
      <w:r w:rsidR="001B3695">
        <w:t xml:space="preserve"> </w:t>
      </w:r>
      <w:r w:rsidRPr="00C331AD">
        <w:t>falante.</w:t>
      </w:r>
      <w:r w:rsidR="001B3695">
        <w:t xml:space="preserve"> </w:t>
      </w:r>
      <w:r w:rsidRPr="00C331AD">
        <w:t>Alguém</w:t>
      </w:r>
      <w:r w:rsidR="001B3695">
        <w:t xml:space="preserve"> </w:t>
      </w:r>
      <w:r w:rsidRPr="00C331AD">
        <w:t>pode</w:t>
      </w:r>
      <w:r w:rsidR="001B3695">
        <w:t xml:space="preserve"> </w:t>
      </w:r>
      <w:r w:rsidRPr="00C331AD">
        <w:t>falar</w:t>
      </w:r>
      <w:r w:rsidR="001B3695">
        <w:t xml:space="preserve"> </w:t>
      </w:r>
      <w:r w:rsidRPr="00C331AD">
        <w:t>(somente)</w:t>
      </w:r>
      <w:r w:rsidR="001B3695">
        <w:t xml:space="preserve"> </w:t>
      </w:r>
      <w:r w:rsidRPr="00C331AD">
        <w:t>quando</w:t>
      </w:r>
      <w:r w:rsidR="001B3695">
        <w:t xml:space="preserve"> </w:t>
      </w:r>
      <w:r w:rsidRPr="00C331AD">
        <w:t>sua</w:t>
      </w:r>
      <w:r w:rsidR="001B3695">
        <w:t xml:space="preserve"> </w:t>
      </w:r>
      <w:r w:rsidRPr="00C331AD">
        <w:t>voz</w:t>
      </w:r>
      <w:r w:rsidR="001B3695">
        <w:t xml:space="preserve"> </w:t>
      </w:r>
      <w:r w:rsidRPr="00C331AD">
        <w:t>é</w:t>
      </w:r>
      <w:r w:rsidR="001B3695">
        <w:t xml:space="preserve"> </w:t>
      </w:r>
      <w:r w:rsidRPr="00C331AD">
        <w:t>ouvida.</w:t>
      </w:r>
      <w:r w:rsidR="001B3695">
        <w:t xml:space="preserve"> </w:t>
      </w:r>
      <w:r w:rsidRPr="00C331AD">
        <w:t>Nessa</w:t>
      </w:r>
      <w:r w:rsidR="001B3695">
        <w:t xml:space="preserve"> </w:t>
      </w:r>
      <w:r w:rsidRPr="00C331AD">
        <w:t>dialética</w:t>
      </w:r>
      <w:r w:rsidR="001B3695">
        <w:t xml:space="preserve"> </w:t>
      </w:r>
      <w:r w:rsidRPr="00C331AD">
        <w:t>aqueles/as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são</w:t>
      </w:r>
      <w:r w:rsidR="001B3695">
        <w:t xml:space="preserve"> </w:t>
      </w:r>
      <w:r w:rsidRPr="00C331AD">
        <w:t>ouvidas/os</w:t>
      </w:r>
      <w:r w:rsidR="001B3695">
        <w:t xml:space="preserve"> </w:t>
      </w:r>
      <w:r w:rsidRPr="00C331AD">
        <w:t>são</w:t>
      </w:r>
      <w:r w:rsidR="001B3695">
        <w:t xml:space="preserve"> </w:t>
      </w:r>
      <w:r w:rsidRPr="00C331AD">
        <w:t>também</w:t>
      </w:r>
      <w:r w:rsidR="001B3695">
        <w:t xml:space="preserve"> </w:t>
      </w:r>
      <w:r w:rsidRPr="00C331AD">
        <w:t>aqueles/as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“pertencem</w:t>
      </w:r>
      <w:r w:rsidR="00811DE8">
        <w:t>”</w:t>
      </w:r>
      <w:r w:rsidRPr="00C331AD">
        <w:t>.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aqueles/as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não</w:t>
      </w:r>
      <w:r w:rsidR="001B3695">
        <w:t xml:space="preserve"> </w:t>
      </w:r>
      <w:r w:rsidRPr="00C331AD">
        <w:t>são</w:t>
      </w:r>
      <w:r w:rsidR="001B3695">
        <w:t xml:space="preserve"> </w:t>
      </w:r>
      <w:r w:rsidRPr="00C331AD">
        <w:t>ouvidas/os</w:t>
      </w:r>
      <w:r w:rsidR="001B3695">
        <w:t xml:space="preserve"> </w:t>
      </w:r>
      <w:r w:rsidRPr="00C331AD">
        <w:t>se</w:t>
      </w:r>
      <w:r w:rsidR="001B3695">
        <w:t xml:space="preserve"> </w:t>
      </w:r>
      <w:r w:rsidRPr="00C331AD">
        <w:t>tornam</w:t>
      </w:r>
      <w:r w:rsidR="001B3695">
        <w:t xml:space="preserve"> </w:t>
      </w:r>
      <w:r w:rsidRPr="00C331AD">
        <w:t>aqueles/as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“não</w:t>
      </w:r>
      <w:r w:rsidR="001B3695">
        <w:t xml:space="preserve"> </w:t>
      </w:r>
      <w:r w:rsidRPr="00C331AD">
        <w:t>pertencem</w:t>
      </w:r>
      <w:r w:rsidR="00811DE8">
        <w:t>”</w:t>
      </w:r>
      <w:r w:rsidRPr="00C331AD">
        <w:t>.</w:t>
      </w:r>
      <w:r w:rsidR="000B702E">
        <w:t xml:space="preserve"> </w:t>
      </w:r>
      <w:r w:rsidRPr="00C331AD">
        <w:t>(KILOMBA,</w:t>
      </w:r>
      <w:r w:rsidR="001B3695">
        <w:t xml:space="preserve"> </w:t>
      </w:r>
      <w:r w:rsidR="00D30D48" w:rsidRPr="00C331AD">
        <w:t>2019</w:t>
      </w:r>
      <w:r w:rsidRPr="00C331AD">
        <w:t>,</w:t>
      </w:r>
      <w:r w:rsidR="001B3695">
        <w:t xml:space="preserve"> </w:t>
      </w:r>
      <w:r w:rsidRPr="00C331AD">
        <w:t>pag.</w:t>
      </w:r>
      <w:r w:rsidR="001B3695">
        <w:t xml:space="preserve"> </w:t>
      </w:r>
      <w:r w:rsidRPr="00C331AD">
        <w:t>42-43)</w:t>
      </w:r>
    </w:p>
    <w:p w14:paraId="60F15FFC" w14:textId="77777777" w:rsidR="004B6380" w:rsidRPr="00C331AD" w:rsidRDefault="004B6380" w:rsidP="007614B6">
      <w:pPr>
        <w:pStyle w:val="Citao"/>
        <w:spacing w:before="0" w:after="0" w:line="240" w:lineRule="auto"/>
        <w:contextualSpacing/>
      </w:pPr>
    </w:p>
    <w:p w14:paraId="26FC2D0D" w14:textId="062F0660" w:rsidR="004B6380" w:rsidRDefault="004B6380" w:rsidP="007614B6">
      <w:pPr>
        <w:pStyle w:val="Citao"/>
        <w:spacing w:before="0" w:after="0" w:line="240" w:lineRule="auto"/>
        <w:contextualSpacing/>
      </w:pPr>
      <w:r w:rsidRPr="00C331AD">
        <w:t>Nesse</w:t>
      </w:r>
      <w:r w:rsidR="001B3695">
        <w:t xml:space="preserve"> </w:t>
      </w:r>
      <w:r w:rsidRPr="00C331AD">
        <w:t>embate</w:t>
      </w:r>
      <w:r w:rsidR="001B3695">
        <w:t xml:space="preserve"> </w:t>
      </w:r>
      <w:r w:rsidRPr="00C331AD">
        <w:t>dicotômico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classificatório,</w:t>
      </w:r>
      <w:r w:rsidR="001B3695">
        <w:t xml:space="preserve"> </w:t>
      </w:r>
      <w:r w:rsidRPr="00C331AD">
        <w:t>há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imagem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outro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é</w:t>
      </w:r>
      <w:r w:rsidR="001B3695">
        <w:t xml:space="preserve"> </w:t>
      </w:r>
      <w:r w:rsidRPr="00C331AD">
        <w:t>portador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uma</w:t>
      </w:r>
      <w:r w:rsidR="001B3695">
        <w:t xml:space="preserve"> </w:t>
      </w:r>
      <w:r w:rsidRPr="00C331AD">
        <w:t>marca</w:t>
      </w:r>
      <w:r w:rsidR="001B3695">
        <w:t xml:space="preserve"> </w:t>
      </w:r>
      <w:r w:rsidRPr="00C331AD">
        <w:t>identitária</w:t>
      </w:r>
      <w:r w:rsidR="001B3695">
        <w:t xml:space="preserve"> </w:t>
      </w:r>
      <w:r w:rsidRPr="00C331AD">
        <w:t>particular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inviabiliza</w:t>
      </w:r>
      <w:r w:rsidR="001B3695">
        <w:t xml:space="preserve"> </w:t>
      </w:r>
      <w:r w:rsidRPr="00C331AD">
        <w:rPr>
          <w:rFonts w:cs="Times New Roman"/>
        </w:rPr>
        <w:t>‒</w:t>
      </w:r>
      <w:r w:rsidR="001B3695">
        <w:t xml:space="preserve"> </w:t>
      </w:r>
      <w:r w:rsidRPr="00C331AD">
        <w:t>ele</w:t>
      </w:r>
      <w:r w:rsidR="001B3695">
        <w:t xml:space="preserve"> </w:t>
      </w:r>
      <w:r w:rsidRPr="00C331AD">
        <w:t>é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violento,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pobre</w:t>
      </w:r>
      <w:r w:rsidR="001B3695">
        <w:t xml:space="preserve"> </w:t>
      </w:r>
      <w:r w:rsidRPr="00C331AD">
        <w:t>(ARROYO,</w:t>
      </w:r>
      <w:r w:rsidR="001B3695">
        <w:t xml:space="preserve"> </w:t>
      </w:r>
      <w:r w:rsidRPr="00C331AD">
        <w:t>2010,</w:t>
      </w:r>
      <w:r w:rsidR="001B3695">
        <w:t xml:space="preserve"> </w:t>
      </w:r>
      <w:r w:rsidRPr="00C331AD">
        <w:t>SKLIAR,</w:t>
      </w:r>
      <w:r w:rsidR="001B3695">
        <w:t xml:space="preserve"> </w:t>
      </w:r>
      <w:r w:rsidRPr="00C331AD">
        <w:t>2005).</w:t>
      </w:r>
      <w:r w:rsidR="001B3695">
        <w:t xml:space="preserve"> </w:t>
      </w:r>
      <w:r w:rsidRPr="00C331AD">
        <w:t>Assim,</w:t>
      </w:r>
      <w:r w:rsidR="001B3695">
        <w:t xml:space="preserve"> </w:t>
      </w:r>
      <w:r w:rsidRPr="00C331AD">
        <w:t>justifica-se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violência</w:t>
      </w:r>
      <w:r w:rsidR="001B3695">
        <w:t xml:space="preserve"> </w:t>
      </w:r>
      <w:r w:rsidRPr="00C331AD">
        <w:t>da</w:t>
      </w:r>
      <w:r w:rsidR="001B3695">
        <w:t xml:space="preserve"> </w:t>
      </w:r>
      <w:r w:rsidRPr="00C331AD">
        <w:t>exclusão,</w:t>
      </w:r>
      <w:r w:rsidR="001B3695">
        <w:t xml:space="preserve"> </w:t>
      </w:r>
      <w:r w:rsidRPr="00C331AD">
        <w:t>naturalizam-se</w:t>
      </w:r>
      <w:r w:rsidR="001B3695">
        <w:t xml:space="preserve"> </w:t>
      </w:r>
      <w:r w:rsidRPr="00C331AD">
        <w:t>processos</w:t>
      </w:r>
      <w:r w:rsidR="001B3695">
        <w:t xml:space="preserve"> </w:t>
      </w:r>
      <w:r w:rsidRPr="00C331AD">
        <w:t>ideológicos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culturais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espera-se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este</w:t>
      </w:r>
      <w:r w:rsidR="001B3695">
        <w:t xml:space="preserve"> </w:t>
      </w:r>
      <w:r w:rsidRPr="00C331AD">
        <w:t>outro</w:t>
      </w:r>
      <w:r w:rsidR="001B3695">
        <w:t xml:space="preserve"> </w:t>
      </w:r>
      <w:r w:rsidRPr="00C331AD">
        <w:t>não</w:t>
      </w:r>
      <w:r w:rsidR="001B3695">
        <w:t xml:space="preserve"> </w:t>
      </w:r>
      <w:r w:rsidRPr="00C331AD">
        <w:t>“perturbe”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processo,</w:t>
      </w:r>
      <w:r w:rsidR="001B3695">
        <w:t xml:space="preserve"> </w:t>
      </w:r>
      <w:r w:rsidRPr="00C331AD">
        <w:t>assumindo</w:t>
      </w:r>
      <w:r w:rsidR="001B3695">
        <w:t xml:space="preserve"> </w:t>
      </w:r>
      <w:r w:rsidRPr="00C331AD">
        <w:t>sua</w:t>
      </w:r>
      <w:r w:rsidR="001B3695">
        <w:t xml:space="preserve"> </w:t>
      </w:r>
      <w:r w:rsidRPr="00C331AD">
        <w:t>condição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inferioridad</w:t>
      </w:r>
      <w:r w:rsidRPr="006736A2">
        <w:t>e.</w:t>
      </w:r>
      <w:r w:rsidR="001B3695" w:rsidRPr="006736A2">
        <w:t xml:space="preserve"> </w:t>
      </w:r>
      <w:r w:rsidRPr="006736A2">
        <w:t>(</w:t>
      </w:r>
      <w:r w:rsidR="00B7461E">
        <w:t>REIS</w:t>
      </w:r>
      <w:r w:rsidRPr="006736A2">
        <w:t>,</w:t>
      </w:r>
      <w:r w:rsidR="001B3695" w:rsidRPr="006736A2">
        <w:t xml:space="preserve"> </w:t>
      </w:r>
      <w:r w:rsidRPr="006736A2">
        <w:t>2016</w:t>
      </w:r>
      <w:r w:rsidR="00A27313" w:rsidRPr="006736A2">
        <w:t>,</w:t>
      </w:r>
      <w:r w:rsidR="001B3695" w:rsidRPr="006736A2">
        <w:t xml:space="preserve"> </w:t>
      </w:r>
      <w:r w:rsidR="00A27313" w:rsidRPr="006736A2">
        <w:t>p.</w:t>
      </w:r>
      <w:r w:rsidR="001B3695" w:rsidRPr="006736A2">
        <w:t xml:space="preserve"> </w:t>
      </w:r>
      <w:r w:rsidR="006736A2" w:rsidRPr="006736A2">
        <w:t>1340</w:t>
      </w:r>
      <w:r w:rsidRPr="006736A2">
        <w:t>).</w:t>
      </w:r>
    </w:p>
    <w:p w14:paraId="55143211" w14:textId="77777777" w:rsidR="00E16CB1" w:rsidRPr="00E16CB1" w:rsidRDefault="00E16CB1" w:rsidP="00E16CB1"/>
    <w:p w14:paraId="0CAA0BDA" w14:textId="77777777" w:rsidR="0066669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diminuir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subtrair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diversas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experiências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expressão</w:t>
      </w:r>
      <w:r w:rsidR="0019201E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seja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linguagem,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="001B00E9" w:rsidRPr="00C331AD">
        <w:rPr>
          <w:rFonts w:cs="Times New Roman"/>
          <w:lang w:val="pt-BR"/>
        </w:rPr>
        <w:t>currículos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r w:rsidR="001B00E9" w:rsidRPr="00C331AD">
        <w:rPr>
          <w:rFonts w:cs="Times New Roman"/>
          <w:lang w:val="pt-BR"/>
        </w:rPr>
        <w:t>histórias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r w:rsidR="0019201E" w:rsidRPr="00C331AD">
        <w:rPr>
          <w:rFonts w:cs="Times New Roman"/>
          <w:lang w:val="pt-BR"/>
        </w:rPr>
        <w:t>pessoas,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expandimos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possibilidades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idealizadas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acordo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regras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compreensões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estabelecidas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priori.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Delineamos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assim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ideia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progresso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desenvolvimento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social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científico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caminham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juntos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inevitavelmente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direção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“mais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conhecimento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bem-estar”.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contemporaneidade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reduzida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àquilo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ocorre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conforme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padrão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desenvolvimento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reconhecido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pelos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modelos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“visíveis”,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“certo”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evolução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progresso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civilizatório</w:t>
      </w:r>
      <w:r w:rsidR="0066669D">
        <w:rPr>
          <w:rFonts w:cs="Times New Roman"/>
          <w:lang w:val="pt-BR"/>
        </w:rPr>
        <w:t>, sendo o que resta atraso, erro ou inexistência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Assim,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linguagem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percebemos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narramos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só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visível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encaixar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nesse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compreensão</w:t>
      </w:r>
      <w:r w:rsidR="00E23E27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versão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abreviada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leitura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foi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tornada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concepção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tempo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presente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reduz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instante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fugaz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já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ainda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impossibilitando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diversas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experiências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circular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diferentes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i/>
          <w:lang w:val="pt-BR"/>
        </w:rPr>
        <w:t>espaçostempos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sejam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percebidas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tais.</w:t>
      </w:r>
      <w:r w:rsidR="001B3695">
        <w:rPr>
          <w:rFonts w:cs="Times New Roman"/>
          <w:lang w:val="pt-BR"/>
        </w:rPr>
        <w:t xml:space="preserve"> </w:t>
      </w:r>
    </w:p>
    <w:p w14:paraId="4BBE270F" w14:textId="02D1A1ED" w:rsidR="00A27313" w:rsidRDefault="001B00E9" w:rsidP="009907AF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Queremos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confrontar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linearidade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invisível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hierarquiza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coisas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visíveis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verticalidade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mapa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imagem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capitalismo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oferece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filme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Parasita</w:t>
      </w:r>
      <w:r w:rsidR="0066669D">
        <w:rPr>
          <w:rFonts w:cs="Times New Roman"/>
          <w:lang w:val="pt-BR"/>
        </w:rPr>
        <w:t xml:space="preserve"> (BONG, 2019)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direção,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argumentamos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“há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produção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existência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sempre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entidade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desqualificada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tornada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ininteligível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lastRenderedPageBreak/>
        <w:t>descartável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irreversível”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(SANTOS,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2002,</w:t>
      </w:r>
      <w:r w:rsidR="001B3695">
        <w:rPr>
          <w:rFonts w:cs="Times New Roman"/>
          <w:lang w:val="pt-BR"/>
        </w:rPr>
        <w:t xml:space="preserve"> </w:t>
      </w:r>
      <w:r w:rsidRPr="00AD4C68">
        <w:rPr>
          <w:rFonts w:cs="Times New Roman"/>
          <w:lang w:val="pt-BR"/>
        </w:rPr>
        <w:t>p.</w:t>
      </w:r>
      <w:r w:rsidR="001B3695" w:rsidRPr="00AD4C68">
        <w:rPr>
          <w:rFonts w:cs="Times New Roman"/>
          <w:lang w:val="pt-BR"/>
        </w:rPr>
        <w:t xml:space="preserve"> </w:t>
      </w:r>
      <w:r w:rsidR="00811DE8" w:rsidRPr="00811DE8">
        <w:rPr>
          <w:rFonts w:cs="Times New Roman"/>
          <w:lang w:val="pt-BR"/>
        </w:rPr>
        <w:t>246</w:t>
      </w:r>
      <w:r w:rsidRPr="00C331AD">
        <w:rPr>
          <w:rFonts w:cs="Times New Roman"/>
          <w:lang w:val="pt-BR"/>
        </w:rPr>
        <w:t>)</w:t>
      </w:r>
      <w:r w:rsidR="004B6380"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une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lógicas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produção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existência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serem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todas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elas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manifestações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4B6380" w:rsidRPr="00C331AD">
        <w:rPr>
          <w:rFonts w:cs="Times New Roman"/>
          <w:lang w:val="pt-BR"/>
        </w:rPr>
        <w:t>monoculturais</w:t>
      </w:r>
      <w:proofErr w:type="spellEnd"/>
      <w:r w:rsidR="003804C1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lineares,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que,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já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dissemos,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comprimem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presente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tentando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apagar,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jogar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abismo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inexistência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matar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qualquer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todas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tentativas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revoluções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subalternas.</w:t>
      </w:r>
      <w:r w:rsidR="001B3695">
        <w:rPr>
          <w:rFonts w:cs="Times New Roman"/>
          <w:lang w:val="pt-BR"/>
        </w:rPr>
        <w:t xml:space="preserve"> </w:t>
      </w:r>
    </w:p>
    <w:p w14:paraId="3F3DBC37" w14:textId="77777777" w:rsidR="00E16CB1" w:rsidRPr="009907AF" w:rsidRDefault="00E16CB1" w:rsidP="009907AF">
      <w:pPr>
        <w:pStyle w:val="TEXTO"/>
        <w:ind w:firstLine="708"/>
        <w:contextualSpacing/>
        <w:rPr>
          <w:rFonts w:cs="Times New Roman"/>
          <w:lang w:val="pt-BR"/>
        </w:rPr>
      </w:pPr>
    </w:p>
    <w:p w14:paraId="23C5E103" w14:textId="3E6A6FE3" w:rsidR="00A27313" w:rsidRDefault="004B6380" w:rsidP="009907AF">
      <w:pPr>
        <w:pStyle w:val="Citao"/>
        <w:spacing w:before="0" w:after="0" w:line="240" w:lineRule="auto"/>
        <w:ind w:left="2268"/>
        <w:contextualSpacing/>
      </w:pPr>
      <w:r w:rsidRPr="00C331AD">
        <w:t>Aníbal</w:t>
      </w:r>
      <w:r w:rsidR="001B3695">
        <w:t xml:space="preserve"> </w:t>
      </w:r>
      <w:proofErr w:type="spellStart"/>
      <w:r w:rsidRPr="00C331AD">
        <w:t>Quijano</w:t>
      </w:r>
      <w:proofErr w:type="spellEnd"/>
      <w:r w:rsidR="001B3695">
        <w:t xml:space="preserve"> </w:t>
      </w:r>
      <w:r w:rsidRPr="00C331AD">
        <w:t>(2005,</w:t>
      </w:r>
      <w:r w:rsidR="001B3695">
        <w:t xml:space="preserve"> </w:t>
      </w:r>
      <w:r w:rsidRPr="00C331AD">
        <w:t>p.</w:t>
      </w:r>
      <w:r w:rsidR="001B3695">
        <w:t xml:space="preserve"> </w:t>
      </w:r>
      <w:r w:rsidRPr="00C331AD">
        <w:t>228-229)</w:t>
      </w:r>
      <w:r w:rsidR="001B3695">
        <w:t xml:space="preserve"> </w:t>
      </w:r>
      <w:r w:rsidRPr="00C331AD">
        <w:t>nos</w:t>
      </w:r>
      <w:r w:rsidR="001B3695">
        <w:t xml:space="preserve"> </w:t>
      </w:r>
      <w:r w:rsidRPr="00C331AD">
        <w:t>lembra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formação</w:t>
      </w:r>
      <w:r w:rsidR="001B3695">
        <w:t xml:space="preserve"> </w:t>
      </w:r>
      <w:r w:rsidRPr="00C331AD">
        <w:t>das</w:t>
      </w:r>
      <w:r w:rsidR="001B3695">
        <w:t xml:space="preserve"> </w:t>
      </w:r>
      <w:r w:rsidRPr="00C331AD">
        <w:t>relações</w:t>
      </w:r>
      <w:r w:rsidR="001B3695">
        <w:t xml:space="preserve"> </w:t>
      </w:r>
      <w:r w:rsidRPr="00C331AD">
        <w:t>sociais</w:t>
      </w:r>
      <w:r w:rsidR="001B3695">
        <w:t xml:space="preserve"> </w:t>
      </w:r>
      <w:r w:rsidRPr="00C331AD">
        <w:t>foi</w:t>
      </w:r>
      <w:r w:rsidR="001B3695">
        <w:t xml:space="preserve"> </w:t>
      </w:r>
      <w:r w:rsidRPr="00C331AD">
        <w:t>fundada</w:t>
      </w:r>
      <w:r w:rsidR="001B3695">
        <w:t xml:space="preserve"> </w:t>
      </w:r>
      <w:r w:rsidRPr="00C331AD">
        <w:t>na</w:t>
      </w:r>
      <w:r w:rsidR="001B3695">
        <w:t xml:space="preserve"> </w:t>
      </w:r>
      <w:r w:rsidRPr="00C331AD">
        <w:t>América</w:t>
      </w:r>
      <w:r w:rsidR="001B3695">
        <w:t xml:space="preserve"> </w:t>
      </w:r>
      <w:r w:rsidRPr="00C331AD">
        <w:t>na</w:t>
      </w:r>
      <w:r w:rsidR="001B3695">
        <w:t xml:space="preserve"> </w:t>
      </w:r>
      <w:r w:rsidRPr="00C331AD">
        <w:t>ideia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raça.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na</w:t>
      </w:r>
      <w:r w:rsidR="001B3695">
        <w:t xml:space="preserve"> </w:t>
      </w:r>
      <w:r w:rsidRPr="00C331AD">
        <w:t>medida</w:t>
      </w:r>
      <w:r w:rsidR="001B3695">
        <w:t xml:space="preserve"> </w:t>
      </w:r>
      <w:r w:rsidRPr="00C331AD">
        <w:t>em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as</w:t>
      </w:r>
      <w:r w:rsidR="001B3695">
        <w:t xml:space="preserve"> </w:t>
      </w:r>
      <w:r w:rsidRPr="00C331AD">
        <w:t>relações</w:t>
      </w:r>
      <w:r w:rsidR="001B3695">
        <w:t xml:space="preserve"> </w:t>
      </w:r>
      <w:r w:rsidRPr="00C331AD">
        <w:t>sociais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se</w:t>
      </w:r>
      <w:r w:rsidR="001B3695">
        <w:t xml:space="preserve"> </w:t>
      </w:r>
      <w:r w:rsidRPr="00C331AD">
        <w:t>estavam</w:t>
      </w:r>
      <w:r w:rsidR="001B3695">
        <w:t xml:space="preserve"> </w:t>
      </w:r>
      <w:r w:rsidRPr="00C331AD">
        <w:t>configurando</w:t>
      </w:r>
      <w:r w:rsidR="001B3695">
        <w:t xml:space="preserve"> </w:t>
      </w:r>
      <w:r w:rsidRPr="00C331AD">
        <w:t>eram</w:t>
      </w:r>
      <w:r w:rsidR="001B3695">
        <w:t xml:space="preserve"> </w:t>
      </w:r>
      <w:r w:rsidRPr="00C331AD">
        <w:t>relações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dominação,</w:t>
      </w:r>
      <w:r w:rsidR="001B3695">
        <w:t xml:space="preserve"> </w:t>
      </w:r>
      <w:r w:rsidRPr="00C331AD">
        <w:t>as</w:t>
      </w:r>
      <w:r w:rsidR="001B3695">
        <w:t xml:space="preserve"> </w:t>
      </w:r>
      <w:r w:rsidRPr="00C331AD">
        <w:t>identidades</w:t>
      </w:r>
      <w:r w:rsidR="001B3695">
        <w:t xml:space="preserve"> </w:t>
      </w:r>
      <w:r w:rsidRPr="00C331AD">
        <w:t>raciais</w:t>
      </w:r>
      <w:r w:rsidR="001B3695">
        <w:t xml:space="preserve"> </w:t>
      </w:r>
      <w:r w:rsidRPr="00C331AD">
        <w:t>foram</w:t>
      </w:r>
      <w:r w:rsidR="001B3695">
        <w:t xml:space="preserve"> </w:t>
      </w:r>
      <w:r w:rsidRPr="00C331AD">
        <w:t>associadas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hierarquias,</w:t>
      </w:r>
      <w:r w:rsidR="001B3695">
        <w:t xml:space="preserve"> </w:t>
      </w:r>
      <w:r w:rsidRPr="00C331AD">
        <w:t>lugares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papéis</w:t>
      </w:r>
      <w:r w:rsidR="001B3695">
        <w:t xml:space="preserve"> </w:t>
      </w:r>
      <w:r w:rsidRPr="00C331AD">
        <w:t>correspondentes.</w:t>
      </w:r>
      <w:r w:rsidR="001B3695">
        <w:t xml:space="preserve"> </w:t>
      </w:r>
      <w:r w:rsidRPr="00C331AD">
        <w:t>Raça</w:t>
      </w:r>
      <w:r w:rsidR="001B3695">
        <w:t xml:space="preserve"> </w:t>
      </w:r>
      <w:r w:rsidRPr="00C331AD">
        <w:t>e</w:t>
      </w:r>
      <w:r w:rsidR="001B3695">
        <w:t xml:space="preserve"> </w:t>
      </w:r>
      <w:r w:rsidRPr="00C331AD">
        <w:t>identidade</w:t>
      </w:r>
      <w:r w:rsidR="001B3695">
        <w:t xml:space="preserve"> </w:t>
      </w:r>
      <w:r w:rsidRPr="00C331AD">
        <w:t>racial</w:t>
      </w:r>
      <w:r w:rsidR="001B3695">
        <w:t xml:space="preserve"> </w:t>
      </w:r>
      <w:r w:rsidRPr="00C331AD">
        <w:t>foram</w:t>
      </w:r>
      <w:r w:rsidR="001B3695">
        <w:t xml:space="preserve"> </w:t>
      </w:r>
      <w:r w:rsidRPr="00C331AD">
        <w:t>estabelecidas</w:t>
      </w:r>
      <w:r w:rsidR="001B3695">
        <w:t xml:space="preserve"> </w:t>
      </w:r>
      <w:r w:rsidRPr="00C331AD">
        <w:t>como</w:t>
      </w:r>
      <w:r w:rsidR="001B3695">
        <w:t xml:space="preserve"> </w:t>
      </w:r>
      <w:r w:rsidRPr="00C331AD">
        <w:t>instrumentos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classificação</w:t>
      </w:r>
      <w:r w:rsidR="001B3695">
        <w:t xml:space="preserve"> </w:t>
      </w:r>
      <w:r w:rsidRPr="00C331AD">
        <w:t>social</w:t>
      </w:r>
      <w:r w:rsidR="001B3695">
        <w:t xml:space="preserve"> </w:t>
      </w:r>
      <w:r w:rsidRPr="00C331AD">
        <w:t>básica</w:t>
      </w:r>
      <w:r w:rsidR="001B3695">
        <w:t xml:space="preserve"> </w:t>
      </w:r>
      <w:r w:rsidRPr="00C331AD">
        <w:t>da</w:t>
      </w:r>
      <w:r w:rsidR="001B3695">
        <w:t xml:space="preserve"> </w:t>
      </w:r>
      <w:r w:rsidRPr="00C331AD">
        <w:t>população</w:t>
      </w:r>
      <w:r w:rsidR="001B3695">
        <w:t xml:space="preserve"> </w:t>
      </w:r>
      <w:r w:rsidRPr="00C331AD">
        <w:t>(ARROYO,</w:t>
      </w:r>
      <w:r w:rsidR="001B3695">
        <w:t xml:space="preserve"> </w:t>
      </w:r>
      <w:r w:rsidRPr="00C331AD">
        <w:t>2010,</w:t>
      </w:r>
      <w:r w:rsidR="001B3695">
        <w:t xml:space="preserve"> </w:t>
      </w:r>
      <w:r w:rsidRPr="00C331AD">
        <w:t>p.</w:t>
      </w:r>
      <w:r w:rsidR="001B3695">
        <w:t xml:space="preserve"> </w:t>
      </w:r>
      <w:r w:rsidRPr="00C331AD">
        <w:t>91).</w:t>
      </w:r>
    </w:p>
    <w:p w14:paraId="14532325" w14:textId="77777777" w:rsidR="00E16CB1" w:rsidRPr="00E16CB1" w:rsidRDefault="00E16CB1" w:rsidP="00E16CB1"/>
    <w:p w14:paraId="4C0082E9" w14:textId="54780773" w:rsidR="00A27313" w:rsidRDefault="004B6380" w:rsidP="009907AF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Assim</w:t>
      </w:r>
      <w:r w:rsidR="00A2731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3804C1" w:rsidRPr="00C331AD">
        <w:rPr>
          <w:rFonts w:cs="Times New Roman"/>
          <w:lang w:val="pt-BR"/>
        </w:rPr>
        <w:t>necropolíticas</w:t>
      </w:r>
      <w:proofErr w:type="spellEnd"/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fingem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estar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naturalizad</w:t>
      </w:r>
      <w:r w:rsidR="003804C1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desigualdades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3804C1" w:rsidRPr="00C331AD">
        <w:rPr>
          <w:rFonts w:cs="Times New Roman"/>
          <w:lang w:val="pt-BR"/>
        </w:rPr>
        <w:t>injustiças,</w:t>
      </w:r>
      <w:r w:rsidR="001B3695">
        <w:rPr>
          <w:rFonts w:cs="Times New Roman"/>
          <w:lang w:val="pt-BR"/>
        </w:rPr>
        <w:t xml:space="preserve"> </w:t>
      </w:r>
      <w:r w:rsidR="00A27313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A27313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uns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sabem</w:t>
      </w:r>
      <w:r w:rsidR="008779E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uns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capazes</w:t>
      </w:r>
      <w:r w:rsidR="008779E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uns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nasceram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futuro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brilhante</w:t>
      </w:r>
      <w:r w:rsidR="008779E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66669D">
        <w:rPr>
          <w:rFonts w:cs="Times New Roman"/>
          <w:lang w:val="pt-BR"/>
        </w:rPr>
        <w:t xml:space="preserve">uns tem casa, vista, prazer com a chuva, aulas particulares,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não.</w:t>
      </w:r>
      <w:r w:rsidR="001B3695">
        <w:rPr>
          <w:rFonts w:cs="Times New Roman"/>
          <w:lang w:val="pt-BR"/>
        </w:rPr>
        <w:t xml:space="preserve"> </w:t>
      </w:r>
      <w:r w:rsidR="0066669D">
        <w:rPr>
          <w:rFonts w:cs="Times New Roman"/>
          <w:lang w:val="pt-BR"/>
        </w:rPr>
        <w:t xml:space="preserve">Aguçando nossa percepção e </w:t>
      </w:r>
      <w:r w:rsidR="00A97560">
        <w:rPr>
          <w:rFonts w:cs="Times New Roman"/>
          <w:lang w:val="pt-BR"/>
        </w:rPr>
        <w:t xml:space="preserve">reiterando </w:t>
      </w:r>
      <w:r w:rsidR="0066669D">
        <w:rPr>
          <w:rFonts w:cs="Times New Roman"/>
          <w:lang w:val="pt-BR"/>
        </w:rPr>
        <w:t>a cr</w:t>
      </w:r>
      <w:r w:rsidR="00A97560">
        <w:rPr>
          <w:rFonts w:cs="Times New Roman"/>
          <w:lang w:val="pt-BR"/>
        </w:rPr>
        <w:t>í</w:t>
      </w:r>
      <w:r w:rsidR="0066669D">
        <w:rPr>
          <w:rFonts w:cs="Times New Roman"/>
          <w:lang w:val="pt-BR"/>
        </w:rPr>
        <w:t xml:space="preserve">tica de </w:t>
      </w:r>
      <w:proofErr w:type="spellStart"/>
      <w:r w:rsidR="0066669D">
        <w:rPr>
          <w:rFonts w:cs="Times New Roman"/>
          <w:lang w:val="pt-BR"/>
        </w:rPr>
        <w:t>Bong</w:t>
      </w:r>
      <w:proofErr w:type="spellEnd"/>
      <w:r w:rsidR="0066669D">
        <w:rPr>
          <w:rFonts w:cs="Times New Roman"/>
          <w:lang w:val="pt-BR"/>
        </w:rPr>
        <w:t xml:space="preserve"> (2019), s</w:t>
      </w:r>
      <w:r w:rsidRPr="00C331AD">
        <w:rPr>
          <w:rFonts w:cs="Times New Roman"/>
          <w:lang w:val="pt-BR"/>
        </w:rPr>
        <w:t>egundo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Duschatzky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Skliar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(2001,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119),</w:t>
      </w:r>
      <w:r w:rsidR="00A97560">
        <w:rPr>
          <w:rFonts w:cs="Times New Roman"/>
          <w:lang w:val="pt-BR"/>
        </w:rPr>
        <w:t xml:space="preserve"> percebemos que esse Outro </w:t>
      </w:r>
    </w:p>
    <w:p w14:paraId="1BC2ABC9" w14:textId="77777777" w:rsidR="00E16CB1" w:rsidRPr="009907AF" w:rsidRDefault="00E16CB1" w:rsidP="009907AF">
      <w:pPr>
        <w:pStyle w:val="TEXTO"/>
        <w:ind w:firstLine="708"/>
        <w:contextualSpacing/>
        <w:rPr>
          <w:rFonts w:cs="Times New Roman"/>
          <w:lang w:val="pt-BR"/>
        </w:rPr>
      </w:pPr>
    </w:p>
    <w:p w14:paraId="225E0C0B" w14:textId="1644EBCE" w:rsidR="001B3695" w:rsidRDefault="004B6380" w:rsidP="009907AF">
      <w:pPr>
        <w:pStyle w:val="Citao"/>
        <w:spacing w:before="0" w:after="0" w:line="240" w:lineRule="auto"/>
        <w:ind w:left="2268"/>
        <w:contextualSpacing/>
      </w:pPr>
      <w:r w:rsidRPr="00C331AD">
        <w:t>funciona</w:t>
      </w:r>
      <w:r w:rsidR="001B3695">
        <w:t xml:space="preserve"> </w:t>
      </w:r>
      <w:r w:rsidRPr="00C331AD">
        <w:t>como</w:t>
      </w:r>
      <w:r w:rsidR="001B3695">
        <w:t xml:space="preserve"> </w:t>
      </w:r>
      <w:r w:rsidRPr="00C331AD">
        <w:t>depositário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todos</w:t>
      </w:r>
      <w:r w:rsidR="001B3695">
        <w:t xml:space="preserve"> </w:t>
      </w:r>
      <w:r w:rsidRPr="00C331AD">
        <w:t>os</w:t>
      </w:r>
      <w:r w:rsidR="001B3695">
        <w:t xml:space="preserve"> </w:t>
      </w:r>
      <w:r w:rsidRPr="00C331AD">
        <w:t>males,</w:t>
      </w:r>
      <w:r w:rsidR="001B3695">
        <w:t xml:space="preserve"> </w:t>
      </w:r>
      <w:r w:rsidRPr="00C331AD">
        <w:t>como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portador</w:t>
      </w:r>
      <w:r w:rsidR="001B3695">
        <w:t xml:space="preserve"> </w:t>
      </w:r>
      <w:r w:rsidRPr="00C331AD">
        <w:t>das</w:t>
      </w:r>
      <w:r w:rsidR="001B3695">
        <w:t xml:space="preserve"> </w:t>
      </w:r>
      <w:r w:rsidRPr="00C331AD">
        <w:t>falhas</w:t>
      </w:r>
      <w:r w:rsidR="001B3695">
        <w:t xml:space="preserve"> </w:t>
      </w:r>
      <w:r w:rsidRPr="00C331AD">
        <w:t>sociais.</w:t>
      </w:r>
      <w:r w:rsidR="001B3695">
        <w:t xml:space="preserve"> </w:t>
      </w:r>
      <w:r w:rsidRPr="00C331AD">
        <w:t>Este</w:t>
      </w:r>
      <w:r w:rsidR="001B3695">
        <w:t xml:space="preserve"> </w:t>
      </w:r>
      <w:r w:rsidRPr="00C331AD">
        <w:t>tipo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pensamento</w:t>
      </w:r>
      <w:r w:rsidR="001B3695">
        <w:t xml:space="preserve"> </w:t>
      </w:r>
      <w:r w:rsidRPr="00C331AD">
        <w:t>supõe</w:t>
      </w:r>
      <w:r w:rsidR="001B3695">
        <w:t xml:space="preserve"> </w:t>
      </w:r>
      <w:r w:rsidRPr="00C331AD">
        <w:t>que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pobreza</w:t>
      </w:r>
      <w:r w:rsidR="001B3695">
        <w:t xml:space="preserve"> </w:t>
      </w:r>
      <w:r w:rsidRPr="00C331AD">
        <w:t>é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pobre;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violência,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violento;</w:t>
      </w:r>
      <w:r w:rsidR="001B3695">
        <w:t xml:space="preserve"> </w:t>
      </w:r>
      <w:r w:rsidRPr="00C331AD">
        <w:t>o</w:t>
      </w:r>
      <w:r w:rsidR="001B3695">
        <w:t xml:space="preserve"> </w:t>
      </w:r>
      <w:r w:rsidRPr="00C331AD">
        <w:t>problema</w:t>
      </w:r>
      <w:r w:rsidR="001B3695">
        <w:t xml:space="preserve"> </w:t>
      </w:r>
      <w:r w:rsidRPr="00C331AD">
        <w:t>de</w:t>
      </w:r>
      <w:r w:rsidR="001B3695">
        <w:t xml:space="preserve"> </w:t>
      </w:r>
      <w:r w:rsidRPr="00C331AD">
        <w:t>aprendizagem,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aluno;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deficiência,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deficiente;</w:t>
      </w:r>
      <w:r w:rsidR="001B3695">
        <w:t xml:space="preserve"> </w:t>
      </w:r>
      <w:r w:rsidRPr="00C331AD">
        <w:t>a</w:t>
      </w:r>
      <w:r w:rsidR="001B3695">
        <w:t xml:space="preserve"> </w:t>
      </w:r>
      <w:r w:rsidRPr="00C331AD">
        <w:t>exclusão,</w:t>
      </w:r>
      <w:r w:rsidR="001B3695">
        <w:t xml:space="preserve"> </w:t>
      </w:r>
      <w:r w:rsidRPr="00C331AD">
        <w:t>do</w:t>
      </w:r>
      <w:r w:rsidR="001B3695">
        <w:t xml:space="preserve"> </w:t>
      </w:r>
      <w:r w:rsidRPr="00C331AD">
        <w:t>excluído.</w:t>
      </w:r>
      <w:r w:rsidR="00A97560">
        <w:t xml:space="preserve"> </w:t>
      </w:r>
    </w:p>
    <w:p w14:paraId="6D16F0A3" w14:textId="77777777" w:rsidR="00E16CB1" w:rsidRPr="00E16CB1" w:rsidRDefault="00E16CB1" w:rsidP="00E16CB1"/>
    <w:p w14:paraId="04070DF6" w14:textId="241A7CE6" w:rsidR="00A97560" w:rsidRDefault="004B6380" w:rsidP="009907AF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meio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produção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monoculturas,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produzimos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“Outro”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desqualificado</w:t>
      </w:r>
      <w:r w:rsidR="00A2731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8779E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produção,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possibilidade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diálogo,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apenas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afirmação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sutil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espaço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reconhecimento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respeito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diferenças</w:t>
      </w:r>
      <w:r w:rsidR="00A97560">
        <w:rPr>
          <w:rFonts w:cs="Times New Roman"/>
          <w:lang w:val="pt-BR"/>
        </w:rPr>
        <w:t xml:space="preserve">, pelo </w:t>
      </w:r>
      <w:proofErr w:type="spellStart"/>
      <w:r w:rsidR="00A97560">
        <w:rPr>
          <w:rFonts w:cs="Times New Roman"/>
          <w:lang w:val="pt-BR"/>
        </w:rPr>
        <w:t>contrario</w:t>
      </w:r>
      <w:proofErr w:type="spellEnd"/>
      <w:r w:rsidR="00A97560">
        <w:rPr>
          <w:rFonts w:cs="Times New Roman"/>
          <w:lang w:val="pt-BR"/>
        </w:rPr>
        <w:t>, culpamos a vítima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necessidade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atribuição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série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culpas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visam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justificar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“fracasso”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processo</w:t>
      </w:r>
      <w:r w:rsidR="00A97560">
        <w:rPr>
          <w:rFonts w:cs="Times New Roman"/>
          <w:lang w:val="pt-BR"/>
        </w:rPr>
        <w:t>, sendo, portanto, viável considerar justa a inundação e consequente naufrágio dos planos dos Kim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relação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escola,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monocultura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define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conhecimentos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podem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devem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currículos</w:t>
      </w:r>
      <w:r w:rsidR="00A97560">
        <w:rPr>
          <w:rFonts w:cs="Times New Roman"/>
          <w:lang w:val="pt-BR"/>
        </w:rPr>
        <w:t>, nos materiais didáticos, nas provas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excluindo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outros.</w:t>
      </w:r>
      <w:r w:rsidR="001B3695">
        <w:rPr>
          <w:rFonts w:cs="Times New Roman"/>
          <w:lang w:val="pt-BR"/>
        </w:rPr>
        <w:t xml:space="preserve"> </w:t>
      </w:r>
      <w:r w:rsidR="00A97560">
        <w:rPr>
          <w:rFonts w:cs="Times New Roman"/>
          <w:lang w:val="pt-BR"/>
        </w:rPr>
        <w:t xml:space="preserve">Tendo reservas para ocupar </w:t>
      </w:r>
      <w:r w:rsidRPr="00C331AD">
        <w:rPr>
          <w:rFonts w:cs="Times New Roman"/>
          <w:lang w:val="pt-BR"/>
        </w:rPr>
        <w:t>lugar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topo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árvore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social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(ALVES,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2000)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aqueles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demonstrarem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familiaridade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esses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conhecimentos,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escolas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converte</w:t>
      </w:r>
      <w:r w:rsidR="001B3695">
        <w:rPr>
          <w:rFonts w:cs="Times New Roman"/>
          <w:lang w:val="pt-BR"/>
        </w:rPr>
        <w:t xml:space="preserve"> </w:t>
      </w:r>
      <w:r w:rsidR="00A97560">
        <w:rPr>
          <w:rFonts w:cs="Times New Roman"/>
          <w:lang w:val="pt-BR"/>
        </w:rPr>
        <w:t xml:space="preserve">frequentemente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apropriação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conteúdos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ensino.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conhecimento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legitimadas,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“apenas”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senso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comum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sequer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existem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entanto,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“desobedientes”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(OLIVEIRA,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2003)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</w:t>
      </w:r>
      <w:r w:rsidR="0033584A" w:rsidRPr="00C331AD">
        <w:rPr>
          <w:rFonts w:cs="Times New Roman"/>
          <w:lang w:val="pt-BR"/>
        </w:rPr>
        <w:t>omos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praticantes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currículos</w:t>
      </w:r>
      <w:r w:rsidR="001B3695">
        <w:rPr>
          <w:rFonts w:cs="Times New Roman"/>
          <w:lang w:val="pt-BR"/>
        </w:rPr>
        <w:t xml:space="preserve"> </w:t>
      </w:r>
      <w:r w:rsidR="00C36652" w:rsidRPr="00C331AD">
        <w:rPr>
          <w:rFonts w:cs="Times New Roman"/>
          <w:lang w:val="pt-BR"/>
        </w:rPr>
        <w:t>nas</w:t>
      </w:r>
      <w:r w:rsidR="0033584A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C36652" w:rsidRPr="00C331AD">
        <w:rPr>
          <w:rFonts w:cs="Times New Roman"/>
          <w:lang w:val="pt-BR"/>
        </w:rPr>
        <w:t>escolas,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compartilham</w:t>
      </w:r>
      <w:r w:rsidR="00811DE8">
        <w:rPr>
          <w:rFonts w:cs="Times New Roman"/>
          <w:lang w:val="pt-BR"/>
        </w:rPr>
        <w:t xml:space="preserve">os </w:t>
      </w:r>
      <w:r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compreendê-lo</w:t>
      </w:r>
      <w:r w:rsidR="00A2731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redesenhando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mapas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abissais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tangenciando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verticalidades</w:t>
      </w:r>
      <w:r w:rsidR="00A97560">
        <w:rPr>
          <w:rFonts w:cs="Times New Roman"/>
          <w:lang w:val="pt-BR"/>
        </w:rPr>
        <w:t xml:space="preserve">. Embora sejamos, </w:t>
      </w:r>
      <w:r w:rsidR="00A97560">
        <w:rPr>
          <w:rFonts w:cs="Times New Roman"/>
          <w:lang w:val="pt-BR"/>
        </w:rPr>
        <w:lastRenderedPageBreak/>
        <w:t xml:space="preserve">professores e estudantes, em geral obedientes, somos criadores, interpretamos e fazemos coisa outras, ou seja, não somos </w:t>
      </w:r>
      <w:r w:rsidR="00A97560" w:rsidRPr="00A97560">
        <w:rPr>
          <w:rFonts w:cs="Times New Roman"/>
          <w:i/>
          <w:lang w:val="pt-BR"/>
        </w:rPr>
        <w:t>idiotas</w:t>
      </w:r>
      <w:r w:rsidR="00A97560">
        <w:rPr>
          <w:rFonts w:cs="Times New Roman"/>
          <w:lang w:val="pt-BR"/>
        </w:rPr>
        <w:t>, resistindo nos cotidianos das escolas, nos filmes, na vida.</w:t>
      </w:r>
    </w:p>
    <w:p w14:paraId="27365BBF" w14:textId="77777777" w:rsidR="00E16CB1" w:rsidRDefault="00E16CB1" w:rsidP="009907AF">
      <w:pPr>
        <w:pStyle w:val="TEXTO"/>
        <w:ind w:firstLine="708"/>
        <w:contextualSpacing/>
        <w:rPr>
          <w:rFonts w:cs="Times New Roman"/>
          <w:lang w:val="pt-BR"/>
        </w:rPr>
      </w:pPr>
    </w:p>
    <w:p w14:paraId="25C6F880" w14:textId="6B6A8035" w:rsidR="00A97560" w:rsidRDefault="00A97560" w:rsidP="009907AF">
      <w:pPr>
        <w:pStyle w:val="Citao"/>
        <w:spacing w:before="0" w:after="0" w:line="240" w:lineRule="auto"/>
        <w:ind w:left="2268"/>
        <w:contextualSpacing/>
      </w:pPr>
      <w:r w:rsidRPr="00A97560">
        <w:t xml:space="preserve">Mas onde o aparelho científico, o nosso, é levado a partilhar a ilusão de poderes de que é necessariamente solidário, isto é, a supor as multidões transformadas pelas conquistas e vitórias de uma produção expansionista, é sempre bom recordar que não se deve tomar os outros por idiotas. (CERTEAU, 1994, p. 273).  </w:t>
      </w:r>
    </w:p>
    <w:p w14:paraId="6FC55894" w14:textId="77777777" w:rsidR="00E16CB1" w:rsidRPr="00E16CB1" w:rsidRDefault="00E16CB1" w:rsidP="00E16CB1"/>
    <w:p w14:paraId="14BDB018" w14:textId="22AA649D" w:rsidR="004B6380" w:rsidRDefault="003160FC" w:rsidP="00CD44D1">
      <w:pPr>
        <w:pStyle w:val="TEXTO"/>
        <w:ind w:firstLine="708"/>
        <w:contextualSpacing/>
        <w:rPr>
          <w:rFonts w:cs="Times New Roman"/>
          <w:lang w:val="pt-BR"/>
        </w:rPr>
      </w:pPr>
      <w:r>
        <w:rPr>
          <w:rFonts w:cs="Times New Roman"/>
          <w:lang w:val="pt-BR"/>
        </w:rPr>
        <w:t>Pensando esses cotidianos escolares como espaços de Invenções que podem ser ecologicamente convocadas à mesa ilustre do conhecimento curricular, c</w:t>
      </w:r>
      <w:r w:rsidR="004B6380" w:rsidRPr="00C331AD">
        <w:rPr>
          <w:rFonts w:cs="Times New Roman"/>
          <w:lang w:val="pt-BR"/>
        </w:rPr>
        <w:t>ontamos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aqui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história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narrada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pela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professora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Marina</w:t>
      </w:r>
      <w:r w:rsidR="00A27313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ocorrida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escola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púbica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frequentada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crianças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todos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grupos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sociais</w:t>
      </w:r>
      <w:r w:rsidR="00515AB0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mas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fica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bairro</w:t>
      </w:r>
      <w:r w:rsidR="001B3695">
        <w:rPr>
          <w:rFonts w:cs="Times New Roman"/>
          <w:lang w:val="pt-BR"/>
        </w:rPr>
        <w:t xml:space="preserve"> </w:t>
      </w:r>
      <w:r w:rsidR="00BD6B47" w:rsidRPr="00C331AD">
        <w:rPr>
          <w:rFonts w:cs="Times New Roman"/>
          <w:lang w:val="pt-BR"/>
        </w:rPr>
        <w:t>residencial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classes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privilegiadas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Rio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33584A" w:rsidRPr="00C331AD">
        <w:rPr>
          <w:rFonts w:cs="Times New Roman"/>
          <w:lang w:val="pt-BR"/>
        </w:rPr>
        <w:t>Janeiro</w:t>
      </w:r>
      <w:r w:rsidR="004B6380" w:rsidRPr="00C331AD">
        <w:rPr>
          <w:rFonts w:cs="Times New Roman"/>
          <w:lang w:val="pt-BR"/>
        </w:rPr>
        <w:t>:</w:t>
      </w:r>
    </w:p>
    <w:p w14:paraId="0481BD6C" w14:textId="77777777" w:rsidR="00017F35" w:rsidRPr="00C331AD" w:rsidRDefault="00017F35" w:rsidP="00CD44D1">
      <w:pPr>
        <w:pStyle w:val="TEXTO"/>
        <w:ind w:firstLine="708"/>
        <w:contextualSpacing/>
        <w:rPr>
          <w:rFonts w:cs="Times New Roman"/>
          <w:lang w:val="pt-BR"/>
        </w:rPr>
      </w:pPr>
    </w:p>
    <w:p w14:paraId="58BDB91B" w14:textId="77777777" w:rsid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Atuo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turma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primeiro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ensino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fundamental.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recepcionamos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história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anualmente,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escolhemos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livro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literário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trabalharmos.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2017,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escolhemos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Rápido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gafanhoto</w:t>
      </w:r>
      <w:r w:rsidR="0033584A" w:rsidRPr="00DD0E20">
        <w:rPr>
          <w:iCs/>
          <w:color w:val="000000" w:themeColor="text1"/>
          <w:sz w:val="22"/>
        </w:rPr>
        <w:footnoteReference w:id="7"/>
      </w:r>
      <w:r w:rsidRPr="00DD0E20">
        <w:rPr>
          <w:iCs/>
          <w:color w:val="000000" w:themeColor="text1"/>
          <w:sz w:val="22"/>
        </w:rPr>
        <w:t>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livro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conhecido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trabalha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essa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série.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livro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traz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menino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associa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animais.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Partindo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disso,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realizamos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sequência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didática.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atividades,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deviam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escolher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sua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marcante.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Conforme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falando,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papel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A3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lista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adjetivos.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forma,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trabalhando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escrita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palavras,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fazendo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comparações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etc.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respondendo: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esperta,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legal,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amiga,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veloz,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curiosa.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vez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33584A" w:rsidRPr="00DD0E20">
        <w:rPr>
          <w:iCs/>
          <w:color w:val="000000" w:themeColor="text1"/>
          <w:sz w:val="22"/>
        </w:rPr>
        <w:footnoteReference w:id="8"/>
      </w:r>
      <w:r w:rsidRPr="00DD0E20">
        <w:rPr>
          <w:iCs/>
          <w:color w:val="000000" w:themeColor="text1"/>
          <w:sz w:val="22"/>
        </w:rPr>
        <w:t>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pediu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tempo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pensar;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deixei-o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último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fim,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escolhida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“lerdo”.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colegas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surpreenderam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resposta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dele,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indaguei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porquê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espanto.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responderam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aquela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proofErr w:type="spellStart"/>
      <w:r w:rsidRPr="00DD0E20">
        <w:rPr>
          <w:iCs/>
          <w:color w:val="000000" w:themeColor="text1"/>
          <w:sz w:val="22"/>
        </w:rPr>
        <w:t>carac</w:t>
      </w:r>
      <w:proofErr w:type="spellEnd"/>
      <w:r w:rsidRPr="00DD0E20">
        <w:rPr>
          <w:iCs/>
          <w:color w:val="000000" w:themeColor="text1"/>
          <w:sz w:val="22"/>
        </w:rPr>
        <w:t>-</w:t>
      </w:r>
      <w:r w:rsidR="001B3695" w:rsidRPr="00DD0E20">
        <w:rPr>
          <w:iCs/>
          <w:color w:val="000000" w:themeColor="text1"/>
          <w:sz w:val="22"/>
        </w:rPr>
        <w:t xml:space="preserve"> </w:t>
      </w:r>
      <w:proofErr w:type="spellStart"/>
      <w:r w:rsidRPr="00DD0E20">
        <w:rPr>
          <w:iCs/>
          <w:color w:val="000000" w:themeColor="text1"/>
          <w:sz w:val="22"/>
        </w:rPr>
        <w:t>ca</w:t>
      </w:r>
      <w:proofErr w:type="spellEnd"/>
      <w:r w:rsidRPr="00DD0E20">
        <w:rPr>
          <w:iCs/>
          <w:color w:val="000000" w:themeColor="text1"/>
          <w:sz w:val="22"/>
        </w:rPr>
        <w:t>-</w:t>
      </w:r>
      <w:r w:rsidR="001B3695" w:rsidRPr="00DD0E20">
        <w:rPr>
          <w:iCs/>
          <w:color w:val="000000" w:themeColor="text1"/>
          <w:sz w:val="22"/>
        </w:rPr>
        <w:t xml:space="preserve"> </w:t>
      </w:r>
      <w:proofErr w:type="spellStart"/>
      <w:r w:rsidRPr="00DD0E20">
        <w:rPr>
          <w:iCs/>
          <w:color w:val="000000" w:themeColor="text1"/>
          <w:sz w:val="22"/>
        </w:rPr>
        <w:t>racte</w:t>
      </w:r>
      <w:proofErr w:type="spellEnd"/>
      <w:r w:rsidRPr="00DD0E20">
        <w:rPr>
          <w:iCs/>
          <w:color w:val="000000" w:themeColor="text1"/>
          <w:sz w:val="22"/>
        </w:rPr>
        <w:t>-</w:t>
      </w:r>
      <w:r w:rsidR="001B3695" w:rsidRPr="00DD0E20">
        <w:rPr>
          <w:iCs/>
          <w:color w:val="000000" w:themeColor="text1"/>
          <w:sz w:val="22"/>
        </w:rPr>
        <w:t xml:space="preserve"> </w:t>
      </w:r>
      <w:proofErr w:type="spellStart"/>
      <w:r w:rsidRPr="00DD0E20">
        <w:rPr>
          <w:iCs/>
          <w:color w:val="000000" w:themeColor="text1"/>
          <w:sz w:val="22"/>
        </w:rPr>
        <w:t>caraterista</w:t>
      </w:r>
      <w:proofErr w:type="spellEnd"/>
      <w:r w:rsidRPr="00DD0E20">
        <w:rPr>
          <w:iCs/>
          <w:color w:val="000000" w:themeColor="text1"/>
          <w:sz w:val="22"/>
        </w:rPr>
        <w:t>-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característica!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boa.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Mediei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perguntando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nós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só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tínhamos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bacanas,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rapidamente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responderam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Fixei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outro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papel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A3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quadro,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começamos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duas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listas: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nossas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legais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outra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nossas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legais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assi</w:t>
      </w:r>
      <w:r w:rsidR="00C36652" w:rsidRPr="00DD0E20">
        <w:rPr>
          <w:iCs/>
          <w:color w:val="000000" w:themeColor="text1"/>
          <w:sz w:val="22"/>
        </w:rPr>
        <w:t>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–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bagunceiro,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fofoqueiro,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lerdo,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preguiçoso,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brigão,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comilão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etc.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lista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bacanas,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escolheu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“bonito”.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Passou...</w:t>
      </w:r>
    </w:p>
    <w:p w14:paraId="1C6C11BE" w14:textId="3592B886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Decidimos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livro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trouxesse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sala,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então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solicitei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escrevesse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frase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comparando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característica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alguém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também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tivesse,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lastRenderedPageBreak/>
        <w:t>livro.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Estava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circulando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pelos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grupos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dirigi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grupo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percebi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lá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estava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verdadeiro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rebuliço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cercando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José:</w:t>
      </w:r>
    </w:p>
    <w:p w14:paraId="0F52E5CC" w14:textId="77777777" w:rsidR="001B3695" w:rsidRPr="000258E7" w:rsidRDefault="001B3695" w:rsidP="001B3695">
      <w:pPr>
        <w:ind w:firstLine="708"/>
        <w:contextualSpacing/>
        <w:rPr>
          <w:rFonts w:cs="Times New Roman"/>
          <w:b/>
          <w:i/>
        </w:rPr>
      </w:pPr>
    </w:p>
    <w:p w14:paraId="772FFA4E" w14:textId="77777777" w:rsidR="001B3695" w:rsidRDefault="0033584A" w:rsidP="001B3695">
      <w:pPr>
        <w:pStyle w:val="SemEspaamento"/>
        <w:keepNext/>
        <w:contextualSpacing/>
        <w:jc w:val="center"/>
      </w:pPr>
      <w:r w:rsidRPr="000258E7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1B026314" wp14:editId="32399C13">
            <wp:extent cx="4974590" cy="1198880"/>
            <wp:effectExtent l="0" t="0" r="0" b="1270"/>
            <wp:docPr id="9" name="image7.png" descr="Uma imagem contendo água, medidor, atletismo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8BA8" w14:textId="32195EE2" w:rsidR="001B3695" w:rsidRPr="001B3695" w:rsidRDefault="001B3695" w:rsidP="001B3695">
      <w:pPr>
        <w:pStyle w:val="Legenda"/>
        <w:jc w:val="center"/>
        <w:rPr>
          <w:i w:val="0"/>
          <w:iCs w:val="0"/>
          <w:color w:val="auto"/>
        </w:rPr>
      </w:pPr>
      <w:r w:rsidRPr="001B3695">
        <w:rPr>
          <w:i w:val="0"/>
          <w:iCs w:val="0"/>
          <w:color w:val="auto"/>
        </w:rPr>
        <w:t xml:space="preserve">Figura </w:t>
      </w:r>
      <w:r w:rsidRPr="001B3695">
        <w:rPr>
          <w:i w:val="0"/>
          <w:iCs w:val="0"/>
          <w:color w:val="auto"/>
        </w:rPr>
        <w:fldChar w:fldCharType="begin"/>
      </w:r>
      <w:r w:rsidRPr="001B3695">
        <w:rPr>
          <w:i w:val="0"/>
          <w:iCs w:val="0"/>
          <w:color w:val="auto"/>
        </w:rPr>
        <w:instrText xml:space="preserve"> SEQ Figura \* ARABIC </w:instrText>
      </w:r>
      <w:r w:rsidRPr="001B3695">
        <w:rPr>
          <w:i w:val="0"/>
          <w:iCs w:val="0"/>
          <w:color w:val="auto"/>
        </w:rPr>
        <w:fldChar w:fldCharType="separate"/>
      </w:r>
      <w:r w:rsidRPr="001B3695">
        <w:rPr>
          <w:i w:val="0"/>
          <w:iCs w:val="0"/>
          <w:noProof/>
          <w:color w:val="auto"/>
        </w:rPr>
        <w:t>1</w:t>
      </w:r>
      <w:r w:rsidRPr="001B3695">
        <w:rPr>
          <w:i w:val="0"/>
          <w:iCs w:val="0"/>
          <w:color w:val="auto"/>
        </w:rPr>
        <w:fldChar w:fldCharType="end"/>
      </w:r>
      <w:r w:rsidRPr="001B3695">
        <w:rPr>
          <w:i w:val="0"/>
          <w:iCs w:val="0"/>
          <w:color w:val="auto"/>
        </w:rPr>
        <w:t xml:space="preserve"> </w:t>
      </w:r>
      <w:r w:rsidR="00AD4C68">
        <w:rPr>
          <w:i w:val="0"/>
          <w:iCs w:val="0"/>
          <w:color w:val="auto"/>
        </w:rPr>
        <w:t>–</w:t>
      </w:r>
      <w:r w:rsidRPr="001B3695">
        <w:rPr>
          <w:i w:val="0"/>
          <w:iCs w:val="0"/>
          <w:color w:val="auto"/>
        </w:rPr>
        <w:t xml:space="preserve"> </w:t>
      </w:r>
      <w:r w:rsidR="00AD4C68">
        <w:rPr>
          <w:i w:val="0"/>
          <w:iCs w:val="0"/>
          <w:color w:val="auto"/>
        </w:rPr>
        <w:t>arquivo da autora</w:t>
      </w:r>
    </w:p>
    <w:p w14:paraId="3A0D84D0" w14:textId="77777777" w:rsidR="001B3695" w:rsidRDefault="001B3695" w:rsidP="001B3695">
      <w:pPr>
        <w:pStyle w:val="SemEspaamento"/>
        <w:ind w:firstLine="708"/>
        <w:contextualSpacing/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14:paraId="5FB9B173" w14:textId="0695C0AE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–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Marina,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olha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escreveu!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="00515AB0" w:rsidRPr="00DD0E20">
        <w:rPr>
          <w:iCs/>
          <w:color w:val="000000" w:themeColor="text1"/>
          <w:sz w:val="22"/>
        </w:rPr>
        <w:t>–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Deparei-me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seguinte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frase:</w:t>
      </w:r>
    </w:p>
    <w:p w14:paraId="71D966CF" w14:textId="20177E16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Logo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turma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voltou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atenção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José;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fiquei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reação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alguns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segundos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diante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daquela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frase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explicitava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tinha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aprendido.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Provavelmente,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isso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lição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caderno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bronca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sua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mãe,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meio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comportamentos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observa,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conversas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ouve,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programas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assiste,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enfim,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mundo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vive.</w:t>
      </w:r>
    </w:p>
    <w:p w14:paraId="3C4A11D4" w14:textId="281AF83E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imediato,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só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consegui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perguntar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achava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bonito,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prontamente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respondeu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sim.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solicitar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explicasse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disse: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“porque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sim”,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“porque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é”,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“porque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sei”.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Entendo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aprendizagens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cotidianas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mesmo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difíceis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formular.</w:t>
      </w:r>
    </w:p>
    <w:p w14:paraId="4BF75423" w14:textId="1C9E787C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Iniciamos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discussão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coletiva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sobre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riqueza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torna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feio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contexto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histórico-político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="00515AB0"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vivemos,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pequenas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tiveram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dificuldade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citar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corrupção,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roubos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alguém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maltrata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outra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pessoa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só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dinheiro.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Citaram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riquezas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belezas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compram,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amigos,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família,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natureza.</w:t>
      </w:r>
      <w:r w:rsidR="000B702E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pouco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falou,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talvez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tenhamos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conseguido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convencê-lo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bonito,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ficou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só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olhando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pensativo.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Depois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disso,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entregou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folha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já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havia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escrito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pediu: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senhora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outra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folha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sobrando?”–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único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aluno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turma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chama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senhora,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apesar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meus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pedidos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chame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pelo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nome.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outra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folha,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bonito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beija-flor,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conseguiu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deixar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lado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“bonito”.</w:t>
      </w:r>
    </w:p>
    <w:p w14:paraId="6A6397E8" w14:textId="0680E852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t>Tocou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sinal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recreio,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devo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ficado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mesma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pensativa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ficou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olhando.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Tirei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escreveu,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postei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grupo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WhatsApp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grupo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pesquisa,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querendo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refletir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sozinha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sobre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aquela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experiência.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Então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sentei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fiquei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meus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botões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pensando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aprendemos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coisas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cotidianamente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talvez,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sempre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função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seja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fazer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nossos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estudantes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aprenderem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sim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desaprender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ainda,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desaprender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difícil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aprender.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Desaprendi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muitas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coisas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naquelas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aulas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tornou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nossa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aula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muito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produtiva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planejado.</w:t>
      </w:r>
    </w:p>
    <w:p w14:paraId="09C78D48" w14:textId="6F5CDF2E" w:rsidR="004B6380" w:rsidRPr="00DD0E20" w:rsidRDefault="004B6380" w:rsidP="00DD0E20">
      <w:pPr>
        <w:spacing w:line="276" w:lineRule="auto"/>
        <w:ind w:left="2268"/>
        <w:contextualSpacing/>
        <w:rPr>
          <w:iCs/>
          <w:color w:val="000000" w:themeColor="text1"/>
          <w:sz w:val="22"/>
        </w:rPr>
      </w:pPr>
      <w:r w:rsidRPr="00DD0E20">
        <w:rPr>
          <w:iCs/>
          <w:color w:val="000000" w:themeColor="text1"/>
          <w:sz w:val="22"/>
        </w:rPr>
        <w:lastRenderedPageBreak/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rico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dinheiro,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crianças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falaram.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certo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foi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antes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depois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dessa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aula,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ficou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semana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vir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à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escola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causa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“brincadeira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sinistra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polícia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ladrão</w:t>
      </w:r>
      <w:r w:rsidR="00BD6B47" w:rsidRPr="00DD0E20">
        <w:rPr>
          <w:iCs/>
          <w:color w:val="000000" w:themeColor="text1"/>
          <w:sz w:val="22"/>
        </w:rPr>
        <w:footnoteReference w:id="9"/>
      </w:r>
      <w:r w:rsidRPr="00DD0E20">
        <w:rPr>
          <w:iCs/>
          <w:color w:val="000000" w:themeColor="text1"/>
          <w:sz w:val="22"/>
        </w:rPr>
        <w:t>”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que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rolou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Rocinha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(lugar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onde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mora)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naquele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mesmo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período;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mas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uma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coisa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eu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sei: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de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lerdo,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José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não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tem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nada!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(CAMPOS,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Pr="00DD0E20">
        <w:rPr>
          <w:iCs/>
          <w:color w:val="000000" w:themeColor="text1"/>
          <w:sz w:val="22"/>
        </w:rPr>
        <w:t>2017</w:t>
      </w:r>
      <w:r w:rsidR="0033584A" w:rsidRPr="00DD0E20">
        <w:rPr>
          <w:iCs/>
          <w:color w:val="000000" w:themeColor="text1"/>
          <w:sz w:val="22"/>
        </w:rPr>
        <w:t>,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="0033584A" w:rsidRPr="00DD0E20">
        <w:rPr>
          <w:iCs/>
          <w:color w:val="000000" w:themeColor="text1"/>
          <w:sz w:val="22"/>
        </w:rPr>
        <w:t>p.</w:t>
      </w:r>
      <w:r w:rsidR="001B3695" w:rsidRPr="00DD0E20">
        <w:rPr>
          <w:iCs/>
          <w:color w:val="000000" w:themeColor="text1"/>
          <w:sz w:val="22"/>
        </w:rPr>
        <w:t xml:space="preserve"> </w:t>
      </w:r>
      <w:r w:rsidR="006736A2" w:rsidRPr="00DD0E20">
        <w:rPr>
          <w:iCs/>
          <w:color w:val="000000" w:themeColor="text1"/>
          <w:sz w:val="22"/>
        </w:rPr>
        <w:t>19</w:t>
      </w:r>
      <w:r w:rsidRPr="00DD0E20">
        <w:rPr>
          <w:iCs/>
          <w:color w:val="000000" w:themeColor="text1"/>
          <w:sz w:val="22"/>
        </w:rPr>
        <w:t>)</w:t>
      </w:r>
    </w:p>
    <w:p w14:paraId="4783A925" w14:textId="77777777" w:rsidR="004B6380" w:rsidRPr="00C331AD" w:rsidRDefault="004B6380" w:rsidP="00CD44D1">
      <w:pPr>
        <w:contextualSpacing/>
        <w:rPr>
          <w:rFonts w:cs="Times New Roman"/>
          <w:sz w:val="22"/>
          <w:szCs w:val="22"/>
        </w:rPr>
      </w:pPr>
    </w:p>
    <w:p w14:paraId="0DE7BFBF" w14:textId="45F46907" w:rsidR="00BD6B47" w:rsidRPr="00C331AD" w:rsidRDefault="00BD6B47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Conhecer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narrativa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Marina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abordagem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logica</w:t>
      </w:r>
      <w:proofErr w:type="spellEnd"/>
      <w:r w:rsidR="001B3695">
        <w:rPr>
          <w:rFonts w:cs="Times New Roman"/>
          <w:lang w:val="pt-BR"/>
        </w:rPr>
        <w:t xml:space="preserve"> </w:t>
      </w:r>
      <w:r w:rsidR="003160FC">
        <w:rPr>
          <w:rFonts w:cs="Times New Roman"/>
          <w:lang w:val="pt-BR"/>
        </w:rPr>
        <w:t>classificatória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homogeneizadora</w:t>
      </w:r>
      <w:r w:rsidR="001B3695">
        <w:rPr>
          <w:rFonts w:cs="Times New Roman"/>
          <w:lang w:val="pt-BR"/>
        </w:rPr>
        <w:t xml:space="preserve"> </w:t>
      </w:r>
      <w:r w:rsidR="003160FC">
        <w:rPr>
          <w:rFonts w:cs="Times New Roman"/>
          <w:lang w:val="pt-BR"/>
        </w:rPr>
        <w:t>que teria sido apresentada na fala 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José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indica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diferentes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modo</w:t>
      </w:r>
      <w:r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escrever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sobre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pessoas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lógica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sobrepõe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</w:t>
      </w:r>
      <w:r w:rsidR="004B6380"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demais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lógicas,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buscando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legitimar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única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forma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viver</w:t>
      </w:r>
      <w:r w:rsidR="003160FC">
        <w:rPr>
          <w:rFonts w:cs="Times New Roman"/>
          <w:lang w:val="pt-BR"/>
        </w:rPr>
        <w:t>, e de morrer</w:t>
      </w:r>
      <w:r w:rsidR="004B6380"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rico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</w:t>
      </w:r>
      <w:proofErr w:type="spellStart"/>
      <w:r w:rsidR="004B6380" w:rsidRPr="00C331AD">
        <w:rPr>
          <w:rFonts w:cs="Times New Roman"/>
          <w:lang w:val="pt-BR"/>
        </w:rPr>
        <w:t>bunito</w:t>
      </w:r>
      <w:proofErr w:type="spellEnd"/>
      <w:r w:rsidR="004B6380" w:rsidRPr="00C331AD">
        <w:rPr>
          <w:rFonts w:cs="Times New Roman"/>
          <w:lang w:val="pt-BR"/>
        </w:rPr>
        <w:t>”,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diz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José.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entanto,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Marina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problematiza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lógica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buscando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apontar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questões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atravessam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cotidiano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deslocam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tanto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riqueza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quanto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beleza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retiram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lugar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“verdade”.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Tal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qual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José,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outro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lado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planeta,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mas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em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lugares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sociais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muito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similares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no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desenho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abissal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do</w:t>
      </w:r>
      <w:r w:rsidR="001B3695">
        <w:rPr>
          <w:rFonts w:asciiTheme="majorBidi" w:hAnsiTheme="majorBidi" w:cstheme="majorBidi"/>
          <w:lang w:val="pt-BR"/>
        </w:rPr>
        <w:t xml:space="preserve"> </w:t>
      </w:r>
      <w:proofErr w:type="spellStart"/>
      <w:r w:rsidRPr="00C331AD">
        <w:rPr>
          <w:rFonts w:asciiTheme="majorBidi" w:hAnsiTheme="majorBidi" w:cstheme="majorBidi"/>
          <w:lang w:val="pt-BR"/>
        </w:rPr>
        <w:t>necrocapitalismo</w:t>
      </w:r>
      <w:proofErr w:type="spellEnd"/>
      <w:r w:rsidR="00BF0767" w:rsidRPr="00C331AD">
        <w:rPr>
          <w:rFonts w:asciiTheme="majorBidi" w:hAnsiTheme="majorBidi" w:cstheme="majorBidi"/>
          <w:lang w:val="pt-BR"/>
        </w:rPr>
        <w:t>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ouvimos,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na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segunda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parte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filme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Parasita,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quando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se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deslocam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na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direção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lugar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dos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patrões,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Ki-Jung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Kim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declarar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sobre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os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Park</w:t>
      </w:r>
      <w:r w:rsidR="002D697E">
        <w:rPr>
          <w:rFonts w:asciiTheme="majorBidi" w:hAnsiTheme="majorBidi" w:cstheme="majorBidi"/>
          <w:lang w:val="pt-BR"/>
        </w:rPr>
        <w:t>: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“eles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são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ricos</w:t>
      </w:r>
      <w:r w:rsidR="002D697E">
        <w:rPr>
          <w:rFonts w:asciiTheme="majorBidi" w:hAnsiTheme="majorBidi" w:cstheme="majorBidi"/>
          <w:lang w:val="pt-BR"/>
        </w:rPr>
        <w:t>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mas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são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legais”</w:t>
      </w:r>
      <w:r w:rsidR="00973EE7">
        <w:rPr>
          <w:rFonts w:asciiTheme="majorBidi" w:hAnsiTheme="majorBidi" w:cstheme="majorBidi"/>
          <w:lang w:val="pt-BR"/>
        </w:rPr>
        <w:t>.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973EE7">
        <w:rPr>
          <w:rFonts w:asciiTheme="majorBidi" w:hAnsiTheme="majorBidi" w:cstheme="majorBidi"/>
          <w:lang w:val="pt-BR"/>
        </w:rPr>
        <w:t>A</w:t>
      </w:r>
      <w:r w:rsidR="00BF0767" w:rsidRPr="00C331AD">
        <w:rPr>
          <w:rFonts w:asciiTheme="majorBidi" w:hAnsiTheme="majorBidi" w:cstheme="majorBidi"/>
          <w:lang w:val="pt-BR"/>
        </w:rPr>
        <w:t>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que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mãe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Chung-</w:t>
      </w:r>
      <w:proofErr w:type="spellStart"/>
      <w:r w:rsidRPr="00C331AD">
        <w:rPr>
          <w:rFonts w:asciiTheme="majorBidi" w:hAnsiTheme="majorBidi" w:cstheme="majorBidi"/>
          <w:lang w:val="pt-BR"/>
        </w:rPr>
        <w:t>Sook</w:t>
      </w:r>
      <w:proofErr w:type="spellEnd"/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Kim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retruca,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sem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ilusões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numa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D697E" w:rsidRPr="00C331AD">
        <w:rPr>
          <w:rFonts w:asciiTheme="majorBidi" w:hAnsiTheme="majorBidi" w:cstheme="majorBidi"/>
          <w:lang w:val="pt-BR"/>
        </w:rPr>
        <w:t>contrarresposta</w:t>
      </w:r>
      <w:r w:rsidR="002D697E">
        <w:rPr>
          <w:rFonts w:asciiTheme="majorBidi" w:hAnsiTheme="majorBidi" w:cstheme="majorBidi"/>
          <w:lang w:val="pt-BR"/>
        </w:rPr>
        <w:t>: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“eles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são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legais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porque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são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asciiTheme="majorBidi" w:hAnsiTheme="majorBidi" w:cstheme="majorBidi"/>
          <w:lang w:val="pt-BR"/>
        </w:rPr>
        <w:t>ricos</w:t>
      </w:r>
      <w:r w:rsidR="00BF0767" w:rsidRPr="00C331AD">
        <w:rPr>
          <w:rFonts w:asciiTheme="majorBidi" w:hAnsiTheme="majorBidi" w:cstheme="majorBidi"/>
          <w:lang w:val="pt-BR"/>
        </w:rPr>
        <w:t>”.</w:t>
      </w:r>
      <w:r w:rsidR="001B3695">
        <w:rPr>
          <w:rFonts w:asciiTheme="majorBidi" w:hAnsiTheme="majorBidi" w:cstheme="majorBidi"/>
          <w:lang w:val="pt-BR"/>
        </w:rPr>
        <w:t xml:space="preserve"> </w:t>
      </w:r>
    </w:p>
    <w:p w14:paraId="1D7017C1" w14:textId="6400352C" w:rsidR="004B6380" w:rsidRPr="00C331A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José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alia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riqueza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beleza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toa,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assim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Kim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aliam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ideia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riqueza</w:t>
      </w:r>
      <w:r w:rsidR="001B3695">
        <w:rPr>
          <w:rFonts w:cs="Times New Roman"/>
          <w:lang w:val="pt-BR"/>
        </w:rPr>
        <w:t xml:space="preserve"> </w:t>
      </w:r>
      <w:r w:rsidR="002D697E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legal,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interessante,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bacana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toa,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perspectiva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capitalista,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patriarcal,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ocidental,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colonial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neoliberal,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reduzimos</w:t>
      </w:r>
      <w:r w:rsidR="001B3695">
        <w:rPr>
          <w:rFonts w:cs="Times New Roman"/>
          <w:lang w:val="pt-BR"/>
        </w:rPr>
        <w:t xml:space="preserve"> </w:t>
      </w:r>
      <w:r w:rsidR="003160FC">
        <w:rPr>
          <w:rFonts w:cs="Times New Roman"/>
          <w:lang w:val="pt-BR"/>
        </w:rPr>
        <w:t>com regularidade 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ideia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viver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este/neste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dele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(sendo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esse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i/>
          <w:lang w:val="pt-BR"/>
        </w:rPr>
        <w:t>ele</w:t>
      </w:r>
      <w:r w:rsidR="001B3695">
        <w:rPr>
          <w:rFonts w:cs="Times New Roman"/>
          <w:i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homem,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branco,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europeu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burguês)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consumir</w:t>
      </w:r>
      <w:r w:rsidR="00BF0767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parasitar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define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sujeitos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melhores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características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é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capacidade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eles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têm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consumir.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perspectiva,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José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jovem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ambiciosa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Chung-</w:t>
      </w:r>
      <w:proofErr w:type="spellStart"/>
      <w:r w:rsidR="00BF0767" w:rsidRPr="00C331AD">
        <w:rPr>
          <w:rFonts w:asciiTheme="majorBidi" w:hAnsiTheme="majorBidi" w:cstheme="majorBidi"/>
          <w:lang w:val="pt-BR"/>
        </w:rPr>
        <w:t>Sook</w:t>
      </w:r>
      <w:proofErr w:type="spellEnd"/>
      <w:r w:rsidR="001B3695">
        <w:rPr>
          <w:rFonts w:asciiTheme="majorBidi" w:hAnsiTheme="majorBidi" w:cstheme="majorBidi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Kim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estão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errado</w:t>
      </w:r>
      <w:r w:rsidR="00BF0767" w:rsidRPr="00C331AD">
        <w:rPr>
          <w:rFonts w:cs="Times New Roman"/>
          <w:lang w:val="pt-BR"/>
        </w:rPr>
        <w:t>s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diz</w:t>
      </w:r>
      <w:r w:rsidR="00BF0767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percebe</w:t>
      </w:r>
      <w:r w:rsidR="00BF0767" w:rsidRPr="00C331AD">
        <w:rPr>
          <w:rFonts w:cs="Times New Roman"/>
          <w:lang w:val="pt-BR"/>
        </w:rPr>
        <w:t>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únic</w:t>
      </w:r>
      <w:r w:rsidR="00BF0767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conhecimento,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única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possível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mundo.</w:t>
      </w:r>
      <w:r w:rsidR="001B3695">
        <w:rPr>
          <w:rFonts w:cs="Times New Roman"/>
          <w:lang w:val="pt-BR"/>
        </w:rPr>
        <w:t xml:space="preserve"> </w:t>
      </w:r>
    </w:p>
    <w:p w14:paraId="0FA55CC5" w14:textId="00E41231" w:rsidR="003160FC" w:rsidRDefault="004B6380" w:rsidP="009907AF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entanto,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relato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professora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Marina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mostra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possibilidade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pensarmos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estarmos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escolas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modificando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regras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relações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poder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dominação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ele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estão,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supostamente,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submetidos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(OLIVEIRA,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2001</w:t>
      </w:r>
      <w:r w:rsidR="00973E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44).</w:t>
      </w:r>
    </w:p>
    <w:p w14:paraId="489A8EFB" w14:textId="77777777" w:rsidR="00E16CB1" w:rsidRDefault="00E16CB1" w:rsidP="009907AF">
      <w:pPr>
        <w:pStyle w:val="TEXTO"/>
        <w:ind w:firstLine="708"/>
        <w:contextualSpacing/>
        <w:rPr>
          <w:rFonts w:cs="Times New Roman"/>
          <w:lang w:val="pt-BR"/>
        </w:rPr>
      </w:pPr>
    </w:p>
    <w:p w14:paraId="7C2958CA" w14:textId="6C6C2154" w:rsidR="003160FC" w:rsidRDefault="003160FC" w:rsidP="003160FC">
      <w:pPr>
        <w:pStyle w:val="Citao"/>
        <w:spacing w:before="0" w:after="0" w:line="240" w:lineRule="auto"/>
        <w:ind w:left="2268"/>
        <w:contextualSpacing/>
      </w:pPr>
      <w:proofErr w:type="spellStart"/>
      <w:r w:rsidRPr="003160FC">
        <w:t>Certeau</w:t>
      </w:r>
      <w:proofErr w:type="spellEnd"/>
      <w:r w:rsidRPr="003160FC">
        <w:t xml:space="preserve">, em sua leitura de Foucault, sugere que a economia das práticas intelectuais desenvolveu maneiras próprias de praticar o poder. São elas, por exemplo, as práticas de linguagem, de espaço, de uso de tempo etc. que não são entendidos como um modo de ação que age sobre os outros, mas </w:t>
      </w:r>
      <w:r w:rsidRPr="003160FC">
        <w:lastRenderedPageBreak/>
        <w:t xml:space="preserve">sobre a ação deles </w:t>
      </w:r>
      <w:r w:rsidRPr="003160FC">
        <w:rPr>
          <w:bCs/>
        </w:rPr>
        <w:t xml:space="preserve">(CERTEAU, 2012, p. 125, 126). Portanto, escrever seria uma ação que sofre o poder das políticas de escrita e que cria outras políticas de escrita. </w:t>
      </w:r>
      <w:r w:rsidRPr="003160FC">
        <w:t xml:space="preserve">Usamos a língua para escrever e dizer coisas que estão além da língua e mesmo da vida cotidiana. Contudo, “vivemos dominados por uma percepção redutora e utilitária que converte os idiomas num assunto técnico” (COUTO, 2011, p. 14.) e suas práticas em hierarquias, exclusão e </w:t>
      </w:r>
      <w:proofErr w:type="spellStart"/>
      <w:r w:rsidRPr="003160FC">
        <w:t>invisibilização</w:t>
      </w:r>
      <w:proofErr w:type="spellEnd"/>
      <w:r w:rsidRPr="003160FC">
        <w:t xml:space="preserve">. Se as “línguas servem para comunicar” (COUTO, 2011, p. 13), e, às vezes, nos fazem “ser” (Idem), é preciso lutar pelo direito de que cada um traduza seus pensamentos em muitas e diferentes escritas, e se faça presente, já que no </w:t>
      </w:r>
      <w:proofErr w:type="spellStart"/>
      <w:r w:rsidRPr="003160FC">
        <w:rPr>
          <w:i/>
        </w:rPr>
        <w:t>mundouniversidade</w:t>
      </w:r>
      <w:proofErr w:type="spellEnd"/>
      <w:r w:rsidRPr="003160FC">
        <w:t xml:space="preserve"> “a palavra tem que lutar para não ser silêncio” (Ibidem). </w:t>
      </w:r>
      <w:r>
        <w:t>(</w:t>
      </w:r>
      <w:r w:rsidR="009827D4">
        <w:t>SÜSSEKIND</w:t>
      </w:r>
      <w:r>
        <w:t>, 2017, p. 135)</w:t>
      </w:r>
    </w:p>
    <w:p w14:paraId="0B477946" w14:textId="77777777" w:rsidR="00E16CB1" w:rsidRPr="00E16CB1" w:rsidRDefault="00E16CB1" w:rsidP="00E16CB1"/>
    <w:p w14:paraId="4079934B" w14:textId="504D4BCD" w:rsidR="00BF0767" w:rsidRPr="00C331AD" w:rsidRDefault="003160FC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312864">
        <w:rPr>
          <w:rFonts w:cs="Times New Roman"/>
          <w:lang w:val="pt-BR"/>
        </w:rPr>
        <w:t xml:space="preserve">Nos currículos, </w:t>
      </w:r>
      <w:r w:rsidR="00312864">
        <w:rPr>
          <w:rFonts w:cs="Times New Roman"/>
          <w:lang w:val="pt-BR"/>
        </w:rPr>
        <w:t>n</w:t>
      </w:r>
      <w:r w:rsidRPr="00312864">
        <w:rPr>
          <w:rFonts w:cs="Times New Roman"/>
          <w:lang w:val="pt-BR"/>
        </w:rPr>
        <w:t>os usos da escrita, da língua e interpretações do mundo podem</w:t>
      </w:r>
      <w:r>
        <w:rPr>
          <w:rFonts w:cs="Times New Roman"/>
          <w:lang w:val="pt-BR"/>
        </w:rPr>
        <w:t xml:space="preserve"> </w:t>
      </w:r>
      <w:r w:rsidR="00312864">
        <w:rPr>
          <w:rFonts w:cs="Times New Roman"/>
          <w:lang w:val="pt-BR"/>
        </w:rPr>
        <w:t xml:space="preserve">residir </w:t>
      </w:r>
      <w:r w:rsidR="004B6380"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violentas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quais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realiza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ato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expulsão</w:t>
      </w:r>
      <w:r>
        <w:rPr>
          <w:rFonts w:cs="Times New Roman"/>
          <w:lang w:val="pt-BR"/>
        </w:rPr>
        <w:t xml:space="preserve"> do Outro</w:t>
      </w:r>
      <w:r w:rsidR="004B6380"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Segundo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4B6380" w:rsidRPr="00C331AD">
        <w:rPr>
          <w:rFonts w:cs="Times New Roman"/>
          <w:lang w:val="pt-BR"/>
        </w:rPr>
        <w:t>Dussel</w:t>
      </w:r>
      <w:proofErr w:type="spellEnd"/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(2005)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civilização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moderna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autodescreve-se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desenvolvida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superior”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(DUSSEL,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2005,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64),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entendendo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viver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“primitivas,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bárbaras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rudes”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isso,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precisam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“civilizadas”.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parte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desse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processo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civilizador,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práxis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moderna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deve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exercer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último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caso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violência,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necessário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for,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destruir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obstáculos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dessa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modernização”</w:t>
      </w:r>
      <w:r w:rsidR="001B3695">
        <w:rPr>
          <w:rFonts w:cs="Times New Roman"/>
          <w:i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(DUSSEL,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2005,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64).</w:t>
      </w:r>
      <w:r w:rsidR="001B3695">
        <w:rPr>
          <w:rFonts w:cs="Times New Roman"/>
          <w:i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Essa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dominação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produz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vítimas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virtude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diferentes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violência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civilizatória,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interpretada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ato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inevitável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sacrificial,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seja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esta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violência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física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deslocada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coação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interna.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José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“ficou</w:t>
      </w:r>
      <w:r w:rsidR="001B3695">
        <w:rPr>
          <w:rFonts w:cs="Times New Roman"/>
          <w:spacing w:val="-16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uma</w:t>
      </w:r>
      <w:r w:rsidR="001B3695">
        <w:rPr>
          <w:rFonts w:cs="Times New Roman"/>
          <w:spacing w:val="-16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semana</w:t>
      </w:r>
      <w:r w:rsidR="001B3695">
        <w:rPr>
          <w:rFonts w:cs="Times New Roman"/>
          <w:spacing w:val="-16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sem</w:t>
      </w:r>
      <w:r w:rsidR="001B3695">
        <w:rPr>
          <w:rFonts w:cs="Times New Roman"/>
          <w:spacing w:val="-16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vir</w:t>
      </w:r>
      <w:r w:rsidR="001B3695">
        <w:rPr>
          <w:rFonts w:cs="Times New Roman"/>
          <w:spacing w:val="-16"/>
          <w:lang w:val="pt-BR"/>
        </w:rPr>
        <w:t xml:space="preserve"> </w:t>
      </w:r>
      <w:r w:rsidR="004B6380" w:rsidRPr="00C331AD">
        <w:rPr>
          <w:rFonts w:cs="Times New Roman"/>
          <w:spacing w:val="-15"/>
          <w:lang w:val="pt-BR"/>
        </w:rPr>
        <w:t>à</w:t>
      </w:r>
      <w:r w:rsidR="001B3695">
        <w:rPr>
          <w:rFonts w:cs="Times New Roman"/>
          <w:spacing w:val="-15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escola</w:t>
      </w:r>
      <w:r w:rsidR="001B3695">
        <w:rPr>
          <w:rFonts w:cs="Times New Roman"/>
          <w:spacing w:val="-10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por</w:t>
      </w:r>
      <w:r w:rsidR="001B3695">
        <w:rPr>
          <w:rFonts w:cs="Times New Roman"/>
          <w:spacing w:val="-9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causa</w:t>
      </w:r>
      <w:r w:rsidR="001B3695">
        <w:rPr>
          <w:rFonts w:cs="Times New Roman"/>
          <w:spacing w:val="-10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da</w:t>
      </w:r>
      <w:r w:rsidR="001B3695">
        <w:rPr>
          <w:rFonts w:cs="Times New Roman"/>
          <w:spacing w:val="-27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‘brincadeira</w:t>
      </w:r>
      <w:r w:rsidR="001B3695">
        <w:rPr>
          <w:rFonts w:cs="Times New Roman"/>
          <w:spacing w:val="-9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sinistra</w:t>
      </w:r>
      <w:r w:rsidR="001B3695">
        <w:rPr>
          <w:rFonts w:cs="Times New Roman"/>
          <w:spacing w:val="-10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spacing w:val="-9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polícia</w:t>
      </w:r>
      <w:r w:rsidR="001B3695">
        <w:rPr>
          <w:rFonts w:cs="Times New Roman"/>
          <w:spacing w:val="-10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e</w:t>
      </w:r>
      <w:r w:rsidR="001B3695">
        <w:rPr>
          <w:rFonts w:cs="Times New Roman"/>
          <w:spacing w:val="-9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ladrão’</w:t>
      </w:r>
      <w:r w:rsidR="001B3695">
        <w:rPr>
          <w:rFonts w:cs="Times New Roman"/>
          <w:spacing w:val="-27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que</w:t>
      </w:r>
      <w:r w:rsidR="001B3695">
        <w:rPr>
          <w:rFonts w:cs="Times New Roman"/>
          <w:spacing w:val="-10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rolou</w:t>
      </w:r>
      <w:r w:rsidR="001B3695">
        <w:rPr>
          <w:rFonts w:cs="Times New Roman"/>
          <w:spacing w:val="-9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Rocinha”,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violência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física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cotidiana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sofrida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pelos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moradores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comunidades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cidade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Rio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4B6380" w:rsidRPr="00C331AD">
        <w:rPr>
          <w:rFonts w:cs="Times New Roman"/>
          <w:lang w:val="pt-BR"/>
        </w:rPr>
        <w:t>Janeiro</w:t>
      </w:r>
      <w:r w:rsidR="00312864">
        <w:rPr>
          <w:rFonts w:cs="Times New Roman"/>
          <w:lang w:val="pt-BR"/>
        </w:rPr>
        <w:t>, assim como são nos dias atuais, as mortes da pandemia que reforçam os números da desigualdade, da falta de acesso aos direitos básicos dessa mesma civilização</w:t>
      </w:r>
      <w:r w:rsidR="004B6380" w:rsidRPr="00C331AD">
        <w:rPr>
          <w:rFonts w:cs="Times New Roman"/>
          <w:lang w:val="pt-BR"/>
        </w:rPr>
        <w:t>.</w:t>
      </w:r>
    </w:p>
    <w:p w14:paraId="16D631AB" w14:textId="3AFBC629" w:rsidR="002F1C10" w:rsidRPr="00C331A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Mas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aqui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trazemos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fala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José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BF0767" w:rsidRPr="00C331AD">
        <w:rPr>
          <w:rFonts w:asciiTheme="majorBidi" w:hAnsiTheme="majorBidi" w:cstheme="majorBidi"/>
          <w:lang w:val="pt-BR"/>
        </w:rPr>
        <w:t>Chung-</w:t>
      </w:r>
      <w:proofErr w:type="spellStart"/>
      <w:r w:rsidR="00BF0767" w:rsidRPr="00C331AD">
        <w:rPr>
          <w:rFonts w:asciiTheme="majorBidi" w:hAnsiTheme="majorBidi" w:cstheme="majorBidi"/>
          <w:lang w:val="pt-BR"/>
        </w:rPr>
        <w:t>Sook</w:t>
      </w:r>
      <w:proofErr w:type="spellEnd"/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é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para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cotejar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ideia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de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="002F1C10" w:rsidRPr="00C331AD">
        <w:rPr>
          <w:rFonts w:asciiTheme="majorBidi" w:hAnsiTheme="majorBidi" w:cstheme="majorBidi"/>
          <w:lang w:val="pt-BR"/>
        </w:rPr>
        <w:t>se</w:t>
      </w:r>
      <w:r w:rsidR="001B3695">
        <w:rPr>
          <w:rFonts w:asciiTheme="majorBidi" w:hAnsiTheme="majorBidi" w:cstheme="majorBidi"/>
          <w:lang w:val="pt-BR"/>
        </w:rPr>
        <w:t xml:space="preserve"> </w:t>
      </w:r>
      <w:r w:rsidRPr="00C331AD">
        <w:rPr>
          <w:rFonts w:cs="Times New Roman"/>
          <w:lang w:val="pt-BR"/>
        </w:rPr>
        <w:t>“Pode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subalterno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falar?”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pergunta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Spivak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</w:t>
      </w:r>
      <w:r w:rsidR="00B40653" w:rsidRPr="00C331AD">
        <w:rPr>
          <w:rFonts w:cs="Times New Roman"/>
          <w:lang w:val="pt-BR"/>
        </w:rPr>
        <w:t>2010</w:t>
      </w:r>
      <w:r w:rsidRPr="00C331AD">
        <w:rPr>
          <w:rFonts w:cs="Times New Roman"/>
          <w:lang w:val="pt-BR"/>
        </w:rPr>
        <w:t>).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parasita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falar?</w:t>
      </w:r>
      <w:r w:rsidR="00973E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973EE7">
        <w:rPr>
          <w:rFonts w:cs="Times New Roman"/>
          <w:lang w:val="pt-BR"/>
        </w:rPr>
        <w:t>p</w:t>
      </w:r>
      <w:r w:rsidRPr="00C331AD">
        <w:rPr>
          <w:rFonts w:cs="Times New Roman"/>
          <w:lang w:val="pt-BR"/>
        </w:rPr>
        <w:t>erguntamos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nós.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desafio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identificar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linhas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abissais,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desnudar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desconstruir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mecanismos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necropolítica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permitir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espaços</w:t>
      </w:r>
      <w:r w:rsidR="002F1C10" w:rsidRPr="00C331AD">
        <w:rPr>
          <w:rFonts w:cs="Times New Roman"/>
          <w:lang w:val="pt-BR"/>
        </w:rPr>
        <w:t>tempos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ouvir,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sentir,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registrar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vozes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reconhecer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revoluções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subalternas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nossos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cotidianos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escolares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compromisso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político.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compromisso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exige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atenção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relação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vestígios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deixados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criações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cotidianas,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ensina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narrativa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Marina.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frase,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conversa,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fragmentos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textuais,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melodias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poesia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2D697E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nesse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artigo</w:t>
      </w:r>
      <w:r w:rsidR="002D697E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filme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sucesso,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tornam-se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ponta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novelo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leva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leituras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conhecimento.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2F1C10"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linha</w:t>
      </w:r>
      <w:r w:rsidR="002F1C10"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abissa</w:t>
      </w:r>
      <w:r w:rsidR="002F1C10" w:rsidRPr="00C331AD">
        <w:rPr>
          <w:rFonts w:cs="Times New Roman"/>
          <w:lang w:val="pt-BR"/>
        </w:rPr>
        <w:t>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hierarquizam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sociabilidades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humanidades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também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corta</w:t>
      </w:r>
      <w:r w:rsidR="002F1C10" w:rsidRPr="00C331AD">
        <w:rPr>
          <w:rFonts w:cs="Times New Roman"/>
          <w:lang w:val="pt-BR"/>
        </w:rPr>
        <w:t>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nossas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salas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aula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salas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cinema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Coréia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Sul,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nesse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momento,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salas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hospitais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lastRenderedPageBreak/>
        <w:t>lotados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todo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onde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profissionais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saúde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precisam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decidir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sobre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vida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morte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cidadãos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inocentes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doentes</w:t>
      </w:r>
      <w:r w:rsidR="00312864">
        <w:rPr>
          <w:rFonts w:cs="Times New Roman"/>
          <w:lang w:val="pt-BR"/>
        </w:rPr>
        <w:t xml:space="preserve"> podem ser destecidas, provocando outras tessituras de mundo em que existe solidariedade, como na sala de aula da professora Marina, numa escola pública, hoje fechada, no Rio de Janeiro, Brasil</w:t>
      </w:r>
      <w:r w:rsidR="002F1C10"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Vale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anotar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nesse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momento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já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morreram</w:t>
      </w:r>
      <w:r w:rsidR="00797900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só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cidade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Nova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Iorque,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reconhecidos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templos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capitalismo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mundial,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dez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vezes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pessoas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atentado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11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setembro</w:t>
      </w:r>
      <w:r w:rsidR="00797900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marcando,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nós,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números,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só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pode</w:t>
      </w:r>
      <w:r w:rsidR="00973EE7">
        <w:rPr>
          <w:rFonts w:cs="Times New Roman"/>
          <w:lang w:val="pt-BR"/>
        </w:rPr>
        <w:t>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destruidor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qualquer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pandemia,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="00312864">
        <w:rPr>
          <w:rFonts w:cs="Times New Roman"/>
          <w:lang w:val="pt-BR"/>
        </w:rPr>
        <w:t>tom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2F1C10" w:rsidRPr="00C331AD">
        <w:rPr>
          <w:rFonts w:cs="Times New Roman"/>
          <w:lang w:val="pt-BR"/>
        </w:rPr>
        <w:t>necropolítico</w:t>
      </w:r>
      <w:proofErr w:type="spellEnd"/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312864">
        <w:rPr>
          <w:rFonts w:cs="Times New Roman"/>
          <w:lang w:val="pt-BR"/>
        </w:rPr>
        <w:t>politicas</w:t>
      </w:r>
      <w:proofErr w:type="spellEnd"/>
      <w:r w:rsidR="00312864">
        <w:rPr>
          <w:rFonts w:cs="Times New Roman"/>
          <w:lang w:val="pt-BR"/>
        </w:rPr>
        <w:t xml:space="preserve"> de estado que admitem dezenas de milhares de </w:t>
      </w:r>
      <w:r w:rsidR="002F1C10" w:rsidRPr="00C331AD">
        <w:rPr>
          <w:rFonts w:cs="Times New Roman"/>
          <w:lang w:val="pt-BR"/>
        </w:rPr>
        <w:t>pessoas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mortas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terem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acesso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hospitais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equipamentos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pa</w:t>
      </w:r>
      <w:r w:rsidR="00797900">
        <w:rPr>
          <w:rFonts w:cs="Times New Roman"/>
          <w:lang w:val="pt-BR"/>
        </w:rPr>
        <w:t>í</w:t>
      </w:r>
      <w:r w:rsidR="002F1C10"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construiu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maior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rica</w:t>
      </w:r>
      <w:r w:rsidR="001B3695">
        <w:rPr>
          <w:rFonts w:cs="Times New Roman"/>
          <w:lang w:val="pt-BR"/>
        </w:rPr>
        <w:t xml:space="preserve"> </w:t>
      </w:r>
      <w:r w:rsidR="00797900">
        <w:rPr>
          <w:rFonts w:cs="Times New Roman"/>
          <w:lang w:val="pt-BR"/>
        </w:rPr>
        <w:t>máquina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guerra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já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vista.</w:t>
      </w:r>
      <w:r w:rsidR="001B3695">
        <w:rPr>
          <w:rFonts w:cs="Times New Roman"/>
          <w:lang w:val="pt-BR"/>
        </w:rPr>
        <w:t xml:space="preserve"> </w:t>
      </w:r>
    </w:p>
    <w:p w14:paraId="017A128A" w14:textId="3B9DA6B0" w:rsidR="002F1C10" w:rsidRPr="00C331A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escola</w:t>
      </w:r>
      <w:r w:rsidR="002F1C10" w:rsidRPr="00C331AD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universidades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ensina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Certeau</w:t>
      </w:r>
      <w:proofErr w:type="spellEnd"/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12864">
        <w:rPr>
          <w:rFonts w:cs="Times New Roman"/>
          <w:lang w:val="pt-BR"/>
        </w:rPr>
        <w:t xml:space="preserve">como maquinaria de guerra,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preocupa</w:t>
      </w:r>
      <w:r w:rsidR="002F1C10" w:rsidRPr="00C331AD">
        <w:rPr>
          <w:rFonts w:cs="Times New Roman"/>
          <w:lang w:val="pt-BR"/>
        </w:rPr>
        <w:t>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“salvaguarda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pureza”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5E1AF6">
        <w:rPr>
          <w:rFonts w:cs="Times New Roman"/>
          <w:lang w:val="pt-BR"/>
        </w:rPr>
        <w:t>língua</w:t>
      </w:r>
      <w:r w:rsidR="001B3695" w:rsidRPr="005E1AF6">
        <w:rPr>
          <w:rFonts w:cs="Times New Roman"/>
          <w:lang w:val="pt-BR"/>
        </w:rPr>
        <w:t xml:space="preserve"> </w:t>
      </w:r>
      <w:r w:rsidRPr="005E1AF6">
        <w:rPr>
          <w:rFonts w:cs="Times New Roman"/>
          <w:lang w:val="pt-BR"/>
        </w:rPr>
        <w:t>(</w:t>
      </w:r>
      <w:r w:rsidR="00797900" w:rsidRPr="005E1AF6">
        <w:rPr>
          <w:rFonts w:cs="Times New Roman"/>
          <w:lang w:val="pt-BR"/>
        </w:rPr>
        <w:t>CERTEAU</w:t>
      </w:r>
      <w:r w:rsidRPr="005E1AF6">
        <w:rPr>
          <w:rFonts w:cs="Times New Roman"/>
          <w:lang w:val="pt-BR"/>
        </w:rPr>
        <w:t>,</w:t>
      </w:r>
      <w:r w:rsidR="001B3695" w:rsidRPr="005E1AF6">
        <w:rPr>
          <w:rFonts w:cs="Times New Roman"/>
          <w:lang w:val="pt-BR"/>
        </w:rPr>
        <w:t xml:space="preserve"> </w:t>
      </w:r>
      <w:r w:rsidR="000D0DA9">
        <w:rPr>
          <w:rFonts w:cs="Times New Roman"/>
          <w:lang w:val="pt-BR"/>
        </w:rPr>
        <w:t>1994</w:t>
      </w:r>
      <w:r w:rsidRPr="005E1AF6">
        <w:rPr>
          <w:rFonts w:cs="Times New Roman"/>
          <w:lang w:val="pt-BR"/>
        </w:rPr>
        <w:t>),</w:t>
      </w:r>
      <w:r w:rsidR="001B3695" w:rsidRPr="005E1AF6">
        <w:rPr>
          <w:rFonts w:cs="Times New Roman"/>
          <w:lang w:val="pt-BR"/>
        </w:rPr>
        <w:t xml:space="preserve"> </w:t>
      </w:r>
      <w:r w:rsidRPr="005E1AF6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temos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controle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“uso”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dessa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língua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pelos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sujeitos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comuns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</w:t>
      </w:r>
      <w:r w:rsidR="00797900" w:rsidRPr="00C331AD">
        <w:rPr>
          <w:rFonts w:cs="Times New Roman"/>
          <w:lang w:val="pt-BR"/>
        </w:rPr>
        <w:t>CERTEAU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2012).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poesia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cria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fronteira,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entre-lugar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</w:t>
      </w:r>
      <w:r w:rsidR="00797900" w:rsidRPr="00AD4C68">
        <w:rPr>
          <w:rFonts w:cs="Times New Roman"/>
          <w:lang w:val="pt-BR"/>
        </w:rPr>
        <w:t>BHABHA</w:t>
      </w:r>
      <w:r w:rsidRPr="00AD4C68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AD4C68">
        <w:rPr>
          <w:rFonts w:cs="Times New Roman"/>
          <w:lang w:val="pt-BR"/>
        </w:rPr>
        <w:t>1998</w:t>
      </w:r>
      <w:r w:rsidR="00973EE7" w:rsidRPr="00973E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973EE7" w:rsidRPr="00973EE7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="00973EE7" w:rsidRPr="00CD44D1">
        <w:rPr>
          <w:rFonts w:cs="Times New Roman"/>
          <w:lang w:val="pt-BR"/>
        </w:rPr>
        <w:t>24</w:t>
      </w:r>
      <w:r w:rsidRPr="00C331AD">
        <w:rPr>
          <w:rFonts w:cs="Times New Roman"/>
          <w:lang w:val="pt-BR"/>
        </w:rPr>
        <w:t>)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“onde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algo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começa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fazer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presente”.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movimento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corajoso,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hibridismo,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ressignifica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uniforme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qualifica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desqualifica,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nega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designação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objeto-estudante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inscreve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naquele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66756C" w:rsidRPr="0066756C">
        <w:rPr>
          <w:rFonts w:cs="Times New Roman"/>
          <w:i/>
          <w:lang w:val="pt-BR"/>
        </w:rPr>
        <w:t>espaçotempo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voz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dissonante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anuncia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própria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diferença,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voz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subalterna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sabe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seu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direito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falar</w:t>
      </w:r>
      <w:r w:rsidR="002F1C10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existir,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em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qualquer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língua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Nos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deslocamentos,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mutações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2F1C10" w:rsidRPr="00C331AD">
        <w:rPr>
          <w:rFonts w:cs="Times New Roman"/>
          <w:lang w:val="pt-BR"/>
        </w:rPr>
        <w:t>revoluções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subalternas</w:t>
      </w:r>
      <w:r w:rsidR="00312864">
        <w:rPr>
          <w:rFonts w:cs="Times New Roman"/>
          <w:lang w:val="pt-BR"/>
        </w:rPr>
        <w:t>, Marina e José recriam o mundo e invertem o estado das coisas</w:t>
      </w:r>
      <w:r w:rsidR="00C331AD"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</w:p>
    <w:p w14:paraId="4F9F1634" w14:textId="7177C6D3" w:rsidR="00C331A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Parasitas</w:t>
      </w:r>
      <w:r w:rsidR="00312864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atravessam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linha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abissal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reafirmar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existência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sua</w:t>
      </w:r>
      <w:r w:rsidR="0066756C">
        <w:rPr>
          <w:rFonts w:cs="Times New Roman"/>
          <w:lang w:val="pt-BR"/>
        </w:rPr>
        <w:t>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voz</w:t>
      </w:r>
      <w:r w:rsidR="0066756C">
        <w:rPr>
          <w:rFonts w:cs="Times New Roman"/>
          <w:lang w:val="pt-BR"/>
        </w:rPr>
        <w:t>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colonizada</w:t>
      </w:r>
      <w:r w:rsidR="0066756C">
        <w:rPr>
          <w:rFonts w:cs="Times New Roman"/>
          <w:lang w:val="pt-BR"/>
        </w:rPr>
        <w:t>s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Apontam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fronteira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divide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tratamento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dispensado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pelo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estado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parcelas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população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segregadas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expostas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múltiplas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formas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violência</w:t>
      </w:r>
      <w:r w:rsidR="00C331AD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contaminação,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genocídio,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foram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historicamente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tratados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povos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nativos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Brasil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outro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lado,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cruel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realismo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filme,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printando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mapa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abissal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capitalismo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desenha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necrópoles,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expõe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mecanismos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das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necropolíticas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determinam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derrota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prévia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ou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morte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sujeitos,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tomando-os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ignorantes,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incapazes,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incivilizados,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desinteressados,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voz</w:t>
      </w:r>
      <w:r w:rsidR="00C331AD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312864">
        <w:rPr>
          <w:rFonts w:cs="Times New Roman"/>
          <w:lang w:val="pt-BR"/>
        </w:rPr>
        <w:t xml:space="preserve">ou, </w:t>
      </w:r>
      <w:r w:rsidR="00C331AD" w:rsidRPr="00C331AD">
        <w:rPr>
          <w:rFonts w:cs="Times New Roman"/>
          <w:lang w:val="pt-BR"/>
        </w:rPr>
        <w:t>grupos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risco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Percebemos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circulam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experiências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vividas,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alternativas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ideias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práticas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hegemônicas.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Trabalhar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elas</w:t>
      </w:r>
      <w:r w:rsidR="001B3695">
        <w:rPr>
          <w:rFonts w:cs="Times New Roman"/>
          <w:lang w:val="pt-BR"/>
        </w:rPr>
        <w:t xml:space="preserve"> </w:t>
      </w:r>
      <w:r w:rsidR="00312864">
        <w:rPr>
          <w:rFonts w:cs="Times New Roman"/>
          <w:lang w:val="pt-BR"/>
        </w:rPr>
        <w:t>desloca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experiências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mundo,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desinvisibizando-as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dilatando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presente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partir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troca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entre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essas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experiências,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alguma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maneira,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transgridem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está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posto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pela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razão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moderna,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reconhecendo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possibilidades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experimentação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social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existem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0258E7" w:rsidRPr="00C331AD">
        <w:rPr>
          <w:rFonts w:cs="Times New Roman"/>
          <w:lang w:val="pt-BR"/>
        </w:rPr>
        <w:t>são</w:t>
      </w:r>
      <w:r w:rsidR="00C331AD"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muitas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vezes,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C331AD" w:rsidRPr="00C331AD">
        <w:rPr>
          <w:rFonts w:cs="Times New Roman"/>
          <w:lang w:val="pt-BR"/>
        </w:rPr>
        <w:t>invisibilizadas</w:t>
      </w:r>
      <w:proofErr w:type="spellEnd"/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 w:rsidRPr="00C331AD">
        <w:rPr>
          <w:rFonts w:cs="Times New Roman"/>
          <w:lang w:val="pt-BR"/>
        </w:rPr>
        <w:t>apagadas</w:t>
      </w:r>
      <w:r w:rsidRP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proofErr w:type="spellStart"/>
      <w:r w:rsidRPr="00C331AD">
        <w:rPr>
          <w:rFonts w:cs="Times New Roman"/>
          <w:lang w:val="pt-BR"/>
        </w:rPr>
        <w:t>Gallo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(2003,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71),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partir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seus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estudos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sobre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lastRenderedPageBreak/>
        <w:t>Negri</w:t>
      </w:r>
      <w:r w:rsidR="00973E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“diz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mais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importante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anunciar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futuro,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parece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ser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produzir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cotidianamente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presente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possibilitar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futuro”.</w:t>
      </w:r>
    </w:p>
    <w:p w14:paraId="2E80A716" w14:textId="3F047661" w:rsidR="004B6380" w:rsidRPr="00C331AD" w:rsidRDefault="004B6380" w:rsidP="00CD44D1">
      <w:pPr>
        <w:pStyle w:val="TEXTO"/>
        <w:ind w:firstLine="708"/>
        <w:contextualSpacing/>
        <w:rPr>
          <w:rFonts w:cs="Times New Roman"/>
          <w:lang w:val="pt-BR"/>
        </w:rPr>
      </w:pPr>
      <w:r w:rsidRPr="00C331AD">
        <w:rPr>
          <w:rFonts w:cs="Times New Roman"/>
          <w:lang w:val="pt-BR"/>
        </w:rPr>
        <w:t>E</w:t>
      </w:r>
      <w:r w:rsidR="00C331AD">
        <w:rPr>
          <w:rFonts w:cs="Times New Roman"/>
          <w:lang w:val="pt-BR"/>
        </w:rPr>
        <w:t>nfim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somos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todos,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menos,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somos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parasitas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estão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parados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no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66756C" w:rsidRPr="0066756C">
        <w:rPr>
          <w:rFonts w:cs="Times New Roman"/>
          <w:i/>
          <w:lang w:val="pt-BR"/>
        </w:rPr>
        <w:t>espaço</w:t>
      </w:r>
      <w:r w:rsidRPr="0066756C">
        <w:rPr>
          <w:rFonts w:cs="Times New Roman"/>
          <w:i/>
          <w:lang w:val="pt-BR"/>
        </w:rPr>
        <w:t>tempo</w:t>
      </w:r>
      <w:proofErr w:type="spellEnd"/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“à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espera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antropólogo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os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venha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registar,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como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prova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de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um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mundo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exótico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exterior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à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modernidade”</w:t>
      </w:r>
      <w:r w:rsidR="001B3695">
        <w:rPr>
          <w:rFonts w:cs="Times New Roman"/>
          <w:lang w:val="pt-BR"/>
        </w:rPr>
        <w:t xml:space="preserve"> </w:t>
      </w:r>
      <w:r w:rsidRPr="00C331AD">
        <w:rPr>
          <w:rFonts w:cs="Times New Roman"/>
          <w:lang w:val="pt-BR"/>
        </w:rPr>
        <w:t>(</w:t>
      </w:r>
      <w:r w:rsidR="00B40653" w:rsidRPr="00C331AD">
        <w:rPr>
          <w:rFonts w:cs="Times New Roman"/>
          <w:lang w:val="pt-BR"/>
        </w:rPr>
        <w:t>COUTO</w:t>
      </w:r>
      <w:r w:rsidRP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B40653" w:rsidRPr="00C331AD">
        <w:rPr>
          <w:rFonts w:cs="Times New Roman"/>
          <w:lang w:val="pt-BR"/>
        </w:rPr>
        <w:t>2009</w:t>
      </w:r>
      <w:r w:rsidR="00C331AD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p.</w:t>
      </w:r>
      <w:r w:rsidR="001B3695">
        <w:rPr>
          <w:rFonts w:cs="Times New Roman"/>
          <w:lang w:val="pt-BR"/>
        </w:rPr>
        <w:t xml:space="preserve"> </w:t>
      </w:r>
      <w:r w:rsidR="009070C1">
        <w:rPr>
          <w:rFonts w:cs="Times New Roman"/>
          <w:lang w:val="pt-BR"/>
        </w:rPr>
        <w:t>13</w:t>
      </w:r>
      <w:r w:rsidRPr="00C331AD">
        <w:rPr>
          <w:rFonts w:cs="Times New Roman"/>
          <w:lang w:val="pt-BR"/>
        </w:rPr>
        <w:t>)</w:t>
      </w:r>
      <w:r w:rsidR="00C331AD">
        <w:rPr>
          <w:rFonts w:cs="Times New Roman"/>
          <w:lang w:val="pt-BR"/>
        </w:rPr>
        <w:t>.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Parasitas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somos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nas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muitas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existências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visibilidades,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falamos,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fazemos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filmes,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ganhamos</w:t>
      </w:r>
      <w:r w:rsidR="001B3695">
        <w:rPr>
          <w:rFonts w:cs="Times New Roman"/>
          <w:lang w:val="pt-BR"/>
        </w:rPr>
        <w:t xml:space="preserve"> </w:t>
      </w:r>
      <w:r w:rsidR="00C331AD" w:rsidRPr="00973EE7">
        <w:rPr>
          <w:rFonts w:cs="Times New Roman"/>
          <w:lang w:val="pt-BR"/>
        </w:rPr>
        <w:t>óscares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criamos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currículos,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tentando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resistir,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criar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sobreviver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ao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vírus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invisível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que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expõe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as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visibilidades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cruéis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capitalismo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suas</w:t>
      </w:r>
      <w:r w:rsidR="001B3695">
        <w:rPr>
          <w:rFonts w:cs="Times New Roman"/>
          <w:lang w:val="pt-BR"/>
        </w:rPr>
        <w:t xml:space="preserve"> </w:t>
      </w:r>
      <w:proofErr w:type="spellStart"/>
      <w:r w:rsidR="00C331AD">
        <w:rPr>
          <w:rFonts w:cs="Times New Roman"/>
          <w:lang w:val="pt-BR"/>
        </w:rPr>
        <w:t>necropolíticas</w:t>
      </w:r>
      <w:proofErr w:type="spellEnd"/>
      <w:r w:rsidR="00973E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sabemos</w:t>
      </w:r>
      <w:r w:rsidR="000258E7">
        <w:rPr>
          <w:rFonts w:cs="Times New Roman"/>
          <w:lang w:val="pt-BR"/>
        </w:rPr>
        <w:t>,</w:t>
      </w:r>
      <w:r w:rsidR="001B3695">
        <w:rPr>
          <w:rFonts w:cs="Times New Roman"/>
          <w:lang w:val="pt-BR"/>
        </w:rPr>
        <w:t xml:space="preserve"> </w:t>
      </w:r>
      <w:r w:rsidR="000258E7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0258E7">
        <w:rPr>
          <w:rFonts w:cs="Times New Roman"/>
          <w:lang w:val="pt-BR"/>
        </w:rPr>
        <w:t>experiência</w:t>
      </w:r>
      <w:r w:rsidR="001B3695">
        <w:rPr>
          <w:rFonts w:cs="Times New Roman"/>
          <w:lang w:val="pt-BR"/>
        </w:rPr>
        <w:t xml:space="preserve"> </w:t>
      </w:r>
      <w:r w:rsidR="000258E7">
        <w:rPr>
          <w:rFonts w:cs="Times New Roman"/>
          <w:lang w:val="pt-BR"/>
        </w:rPr>
        <w:t>e</w:t>
      </w:r>
      <w:r w:rsidR="001B3695">
        <w:rPr>
          <w:rFonts w:cs="Times New Roman"/>
          <w:lang w:val="pt-BR"/>
        </w:rPr>
        <w:t xml:space="preserve"> </w:t>
      </w:r>
      <w:r w:rsidR="000258E7">
        <w:rPr>
          <w:rFonts w:cs="Times New Roman"/>
          <w:lang w:val="pt-BR"/>
        </w:rPr>
        <w:t>na</w:t>
      </w:r>
      <w:r w:rsidR="001B3695">
        <w:rPr>
          <w:rFonts w:cs="Times New Roman"/>
          <w:lang w:val="pt-BR"/>
        </w:rPr>
        <w:t xml:space="preserve"> </w:t>
      </w:r>
      <w:r w:rsidR="000258E7">
        <w:rPr>
          <w:rFonts w:cs="Times New Roman"/>
          <w:lang w:val="pt-BR"/>
        </w:rPr>
        <w:t>solidariedade,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que,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dentro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do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sistema</w:t>
      </w:r>
      <w:r w:rsidR="001B3695">
        <w:rPr>
          <w:rFonts w:cs="Times New Roman"/>
          <w:lang w:val="pt-BR"/>
        </w:rPr>
        <w:t xml:space="preserve"> </w:t>
      </w:r>
      <w:r w:rsidR="00C331AD">
        <w:rPr>
          <w:rFonts w:cs="Times New Roman"/>
          <w:lang w:val="pt-BR"/>
        </w:rPr>
        <w:t>capitalismo-colonialismo-patriarcado,</w:t>
      </w:r>
      <w:r w:rsidR="001B3695">
        <w:rPr>
          <w:rFonts w:cs="Times New Roman"/>
          <w:lang w:val="pt-BR"/>
        </w:rPr>
        <w:t xml:space="preserve"> </w:t>
      </w:r>
      <w:r w:rsidR="00C331AD" w:rsidRPr="00D41957">
        <w:rPr>
          <w:rFonts w:cs="Times New Roman"/>
          <w:iCs/>
          <w:lang w:val="pt-BR"/>
        </w:rPr>
        <w:t>nenhum</w:t>
      </w:r>
      <w:r w:rsidR="001B3695" w:rsidRPr="00D41957">
        <w:rPr>
          <w:rFonts w:cs="Times New Roman"/>
          <w:iCs/>
          <w:lang w:val="pt-BR"/>
        </w:rPr>
        <w:t xml:space="preserve"> </w:t>
      </w:r>
      <w:r w:rsidR="00C331AD" w:rsidRPr="00D41957">
        <w:rPr>
          <w:rFonts w:cs="Times New Roman"/>
          <w:iCs/>
          <w:lang w:val="pt-BR"/>
        </w:rPr>
        <w:t>plano</w:t>
      </w:r>
      <w:r w:rsidR="001B3695" w:rsidRPr="00D41957">
        <w:rPr>
          <w:rFonts w:cs="Times New Roman"/>
          <w:iCs/>
          <w:lang w:val="pt-BR"/>
        </w:rPr>
        <w:t xml:space="preserve"> </w:t>
      </w:r>
      <w:r w:rsidR="00C331AD" w:rsidRPr="00D41957">
        <w:rPr>
          <w:rFonts w:cs="Times New Roman"/>
          <w:iCs/>
          <w:lang w:val="pt-BR"/>
        </w:rPr>
        <w:t>nunca</w:t>
      </w:r>
      <w:r w:rsidR="001B3695" w:rsidRPr="00D41957">
        <w:rPr>
          <w:rFonts w:cs="Times New Roman"/>
          <w:iCs/>
          <w:lang w:val="pt-BR"/>
        </w:rPr>
        <w:t xml:space="preserve"> </w:t>
      </w:r>
      <w:r w:rsidR="00C331AD" w:rsidRPr="00D41957">
        <w:rPr>
          <w:rFonts w:cs="Times New Roman"/>
          <w:iCs/>
          <w:lang w:val="pt-BR"/>
        </w:rPr>
        <w:t>dará</w:t>
      </w:r>
      <w:r w:rsidR="001B3695" w:rsidRPr="00D41957">
        <w:rPr>
          <w:rFonts w:cs="Times New Roman"/>
          <w:iCs/>
          <w:lang w:val="pt-BR"/>
        </w:rPr>
        <w:t xml:space="preserve"> </w:t>
      </w:r>
      <w:r w:rsidR="00C331AD" w:rsidRPr="00D41957">
        <w:rPr>
          <w:rFonts w:cs="Times New Roman"/>
          <w:iCs/>
          <w:lang w:val="pt-BR"/>
        </w:rPr>
        <w:t>certo.</w:t>
      </w:r>
      <w:r w:rsidR="001B3695">
        <w:rPr>
          <w:rFonts w:cs="Times New Roman"/>
          <w:i/>
          <w:iCs/>
          <w:lang w:val="pt-BR"/>
        </w:rPr>
        <w:t xml:space="preserve"> </w:t>
      </w:r>
    </w:p>
    <w:p w14:paraId="3AC5E87A" w14:textId="77777777" w:rsidR="004B6380" w:rsidRPr="00C331AD" w:rsidRDefault="004B6380" w:rsidP="00CD44D1">
      <w:pPr>
        <w:snapToGrid w:val="0"/>
        <w:contextualSpacing/>
        <w:rPr>
          <w:rFonts w:cs="Times New Roman"/>
        </w:rPr>
      </w:pPr>
    </w:p>
    <w:p w14:paraId="594B1F87" w14:textId="094118E5" w:rsidR="00017F35" w:rsidRPr="00B72267" w:rsidRDefault="00844282" w:rsidP="00644FED">
      <w:pPr>
        <w:snapToGrid w:val="0"/>
        <w:contextualSpacing/>
        <w:jc w:val="center"/>
        <w:rPr>
          <w:rFonts w:cs="Times New Roman"/>
          <w:b/>
          <w:sz w:val="22"/>
          <w:szCs w:val="22"/>
        </w:rPr>
      </w:pPr>
      <w:r w:rsidRPr="00B72267">
        <w:rPr>
          <w:rFonts w:cs="Times New Roman"/>
          <w:b/>
          <w:sz w:val="22"/>
          <w:szCs w:val="22"/>
        </w:rPr>
        <w:t>Referências</w:t>
      </w:r>
    </w:p>
    <w:p w14:paraId="74CCD92E" w14:textId="60FB0855" w:rsidR="00D16F74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ALVES,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N</w:t>
      </w:r>
      <w:r w:rsidR="00046EF0" w:rsidRPr="00DF23CE">
        <w:rPr>
          <w:rFonts w:cs="Times New Roman"/>
        </w:rPr>
        <w:t>ilda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Tecer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conhecimento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em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rede.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In: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ALVES,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N</w:t>
      </w:r>
      <w:r w:rsidR="0027113B" w:rsidRPr="00DF23CE">
        <w:rPr>
          <w:rFonts w:cs="Times New Roman"/>
        </w:rPr>
        <w:t>ilda.</w:t>
      </w:r>
      <w:r w:rsidRPr="00DF23CE">
        <w:rPr>
          <w:rFonts w:cs="Times New Roman"/>
        </w:rPr>
        <w:t>;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GARCIA,</w:t>
      </w:r>
      <w:r w:rsidR="001B3695" w:rsidRPr="00DF23CE">
        <w:rPr>
          <w:rFonts w:cs="Times New Roman"/>
        </w:rPr>
        <w:t xml:space="preserve"> </w:t>
      </w:r>
      <w:r w:rsidR="00017F35" w:rsidRPr="00DF23CE">
        <w:rPr>
          <w:rFonts w:cs="Times New Roman"/>
        </w:rPr>
        <w:t>R</w:t>
      </w:r>
      <w:r w:rsidR="0027113B" w:rsidRPr="00DF23CE">
        <w:rPr>
          <w:rFonts w:cs="Times New Roman"/>
        </w:rPr>
        <w:t>egina</w:t>
      </w:r>
      <w:r w:rsidR="00017F35" w:rsidRPr="00DF23CE">
        <w:rPr>
          <w:rFonts w:cs="Times New Roman"/>
        </w:rPr>
        <w:t>. L</w:t>
      </w:r>
      <w:r w:rsidR="0027113B" w:rsidRPr="00DF23CE">
        <w:rPr>
          <w:rFonts w:cs="Times New Roman"/>
        </w:rPr>
        <w:t>eite</w:t>
      </w:r>
      <w:r w:rsidR="00017F35" w:rsidRPr="00DF23CE">
        <w:rPr>
          <w:rFonts w:cs="Times New Roman"/>
        </w:rPr>
        <w:t xml:space="preserve">. </w:t>
      </w:r>
      <w:r w:rsidRPr="00DF23CE">
        <w:rPr>
          <w:rFonts w:cs="Times New Roman"/>
        </w:rPr>
        <w:t>(</w:t>
      </w:r>
      <w:proofErr w:type="spellStart"/>
      <w:r w:rsidR="00017F35" w:rsidRPr="00DF23CE">
        <w:rPr>
          <w:rFonts w:cs="Times New Roman"/>
        </w:rPr>
        <w:t>o</w:t>
      </w:r>
      <w:r w:rsidRPr="00DF23CE">
        <w:rPr>
          <w:rFonts w:cs="Times New Roman"/>
        </w:rPr>
        <w:t>rg</w:t>
      </w:r>
      <w:proofErr w:type="spellEnd"/>
      <w:r w:rsidRPr="00DF23CE">
        <w:rPr>
          <w:rFonts w:cs="Times New Roman"/>
        </w:rPr>
        <w:t>).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  <w:bCs/>
        </w:rPr>
        <w:t>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sentido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da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escola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Rio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Janeiro: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DP&amp;A,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2000.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111-120.</w:t>
      </w:r>
    </w:p>
    <w:p w14:paraId="197B9A38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4E7478FA" w14:textId="35D81B0E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ARROYO,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M</w:t>
      </w:r>
      <w:r w:rsidR="00046EF0" w:rsidRPr="00DF23CE">
        <w:rPr>
          <w:rFonts w:cs="Times New Roman"/>
        </w:rPr>
        <w:t>iguel</w:t>
      </w:r>
      <w:r w:rsidR="00017F35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G</w:t>
      </w:r>
      <w:r w:rsidR="00046EF0" w:rsidRPr="00DF23CE">
        <w:rPr>
          <w:rFonts w:cs="Times New Roman"/>
        </w:rPr>
        <w:t>onzalez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Educação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exclusão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cidadania.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lang w:val="en-US"/>
        </w:rPr>
        <w:t>In:</w:t>
      </w:r>
      <w:r w:rsidR="001B3695" w:rsidRPr="00DF23CE">
        <w:rPr>
          <w:rFonts w:cs="Times New Roman"/>
          <w:lang w:val="en-US"/>
        </w:rPr>
        <w:t xml:space="preserve"> </w:t>
      </w:r>
      <w:r w:rsidRPr="00DF23CE">
        <w:rPr>
          <w:rFonts w:cs="Times New Roman"/>
          <w:lang w:val="en-US"/>
        </w:rPr>
        <w:t>BUFFA,</w:t>
      </w:r>
      <w:r w:rsidR="001B3695" w:rsidRPr="00DF23CE">
        <w:rPr>
          <w:rFonts w:cs="Times New Roman"/>
          <w:lang w:val="en-US"/>
        </w:rPr>
        <w:t xml:space="preserve"> </w:t>
      </w:r>
      <w:r w:rsidRPr="00DF23CE">
        <w:rPr>
          <w:rFonts w:cs="Times New Roman"/>
          <w:lang w:val="en-US"/>
        </w:rPr>
        <w:t>E</w:t>
      </w:r>
      <w:r w:rsidR="00F22BD5" w:rsidRPr="00DF23CE">
        <w:rPr>
          <w:rFonts w:cs="Times New Roman"/>
          <w:lang w:val="en-US"/>
        </w:rPr>
        <w:t>ster</w:t>
      </w:r>
      <w:r w:rsidRPr="00DF23CE">
        <w:rPr>
          <w:rFonts w:cs="Times New Roman"/>
          <w:lang w:val="en-US"/>
        </w:rPr>
        <w:t>.</w:t>
      </w:r>
      <w:r w:rsidR="001B3695" w:rsidRPr="00DF23CE">
        <w:rPr>
          <w:rFonts w:cs="Times New Roman"/>
          <w:lang w:val="en-US"/>
        </w:rPr>
        <w:t xml:space="preserve"> </w:t>
      </w:r>
      <w:r w:rsidRPr="00DF23CE">
        <w:rPr>
          <w:rFonts w:cs="Times New Roman"/>
          <w:i/>
          <w:iCs/>
          <w:lang w:val="en-US"/>
        </w:rPr>
        <w:t>et</w:t>
      </w:r>
      <w:r w:rsidR="001B3695" w:rsidRPr="00DF23CE">
        <w:rPr>
          <w:rFonts w:cs="Times New Roman"/>
          <w:i/>
          <w:iCs/>
          <w:lang w:val="en-US"/>
        </w:rPr>
        <w:t xml:space="preserve"> </w:t>
      </w:r>
      <w:r w:rsidRPr="00DF23CE">
        <w:rPr>
          <w:rFonts w:cs="Times New Roman"/>
          <w:i/>
          <w:iCs/>
          <w:lang w:val="en-US"/>
        </w:rPr>
        <w:t>al</w:t>
      </w:r>
      <w:r w:rsidRPr="00DF23CE">
        <w:rPr>
          <w:rFonts w:cs="Times New Roman"/>
          <w:lang w:val="en-US"/>
        </w:rPr>
        <w:t>.</w:t>
      </w:r>
      <w:r w:rsidR="001B3695" w:rsidRPr="00DF23CE">
        <w:rPr>
          <w:rFonts w:cs="Times New Roman"/>
          <w:lang w:val="en-US"/>
        </w:rPr>
        <w:t xml:space="preserve"> </w:t>
      </w:r>
      <w:r w:rsidRPr="00DF23CE">
        <w:rPr>
          <w:rFonts w:cs="Times New Roman"/>
          <w:b/>
          <w:bCs/>
        </w:rPr>
        <w:t>Educação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e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cidadania</w:t>
      </w:r>
      <w:r w:rsidRPr="00DF23CE">
        <w:rPr>
          <w:rFonts w:cs="Times New Roman"/>
        </w:rPr>
        <w:t>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quem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educa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cidadão?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São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Paulo: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Cortez,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2010.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35-98.</w:t>
      </w:r>
    </w:p>
    <w:p w14:paraId="3E92B137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64EEF53" w14:textId="1CA56F9D" w:rsidR="005E1AF6" w:rsidRPr="00DF23CE" w:rsidRDefault="005E1AF6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BAUMAN, </w:t>
      </w:r>
      <w:proofErr w:type="spellStart"/>
      <w:r w:rsidRPr="00DF23CE">
        <w:rPr>
          <w:rFonts w:eastAsia="Times New Roman" w:cs="Times New Roman"/>
          <w:shd w:val="clear" w:color="auto" w:fill="FFFFFF"/>
          <w:lang w:eastAsia="pt-BR"/>
        </w:rPr>
        <w:t>Z</w:t>
      </w:r>
      <w:r w:rsidR="00046EF0" w:rsidRPr="00DF23CE">
        <w:rPr>
          <w:rFonts w:eastAsia="Times New Roman" w:cs="Times New Roman"/>
          <w:shd w:val="clear" w:color="auto" w:fill="FFFFFF"/>
          <w:lang w:eastAsia="pt-BR"/>
        </w:rPr>
        <w:t>igmunt</w:t>
      </w:r>
      <w:proofErr w:type="spellEnd"/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Capitalismo parasitário: e outros temas contemporâneos</w:t>
      </w:r>
      <w:r w:rsidRPr="00DF23CE">
        <w:rPr>
          <w:rFonts w:cs="Times New Roman"/>
        </w:rPr>
        <w:t>. Rio de Janeiro: Zahar, 2010.</w:t>
      </w:r>
    </w:p>
    <w:p w14:paraId="11B78B57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lang w:eastAsia="pt-BR"/>
        </w:rPr>
      </w:pPr>
    </w:p>
    <w:p w14:paraId="5ACE4FA5" w14:textId="49695003" w:rsidR="005E1AF6" w:rsidRPr="00DF23CE" w:rsidRDefault="005E1AF6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  <w:color w:val="231F20"/>
        </w:rPr>
      </w:pPr>
      <w:r w:rsidRPr="00DF23CE">
        <w:rPr>
          <w:rFonts w:cs="Times New Roman"/>
          <w:color w:val="231F20"/>
        </w:rPr>
        <w:t xml:space="preserve">BHABHA, </w:t>
      </w:r>
      <w:proofErr w:type="spellStart"/>
      <w:r w:rsidRPr="00DF23CE">
        <w:rPr>
          <w:rFonts w:cs="Times New Roman"/>
          <w:color w:val="231F20"/>
        </w:rPr>
        <w:t>H</w:t>
      </w:r>
      <w:r w:rsidR="00046EF0" w:rsidRPr="00DF23CE">
        <w:rPr>
          <w:rFonts w:cs="Times New Roman"/>
          <w:color w:val="231F20"/>
        </w:rPr>
        <w:t>ommi</w:t>
      </w:r>
      <w:proofErr w:type="spellEnd"/>
      <w:r w:rsidR="00F63C3C" w:rsidRPr="00DF23CE">
        <w:rPr>
          <w:rFonts w:cs="Times New Roman"/>
          <w:color w:val="231F20"/>
        </w:rPr>
        <w:t>.</w:t>
      </w:r>
      <w:r w:rsidRPr="00DF23CE">
        <w:rPr>
          <w:rFonts w:cs="Times New Roman"/>
          <w:color w:val="231F20"/>
        </w:rPr>
        <w:t xml:space="preserve"> K. </w:t>
      </w:r>
      <w:r w:rsidRPr="00DF23CE">
        <w:rPr>
          <w:rFonts w:cs="Times New Roman"/>
          <w:b/>
          <w:bCs/>
          <w:color w:val="231F20"/>
        </w:rPr>
        <w:t>O local da cultura</w:t>
      </w:r>
      <w:r w:rsidRPr="00DF23CE">
        <w:rPr>
          <w:rFonts w:cs="Times New Roman"/>
          <w:color w:val="231F20"/>
        </w:rPr>
        <w:t xml:space="preserve">. Trad. de Myriam Ávila, Eliana Lourenço de Lima Reis e Gláucia </w:t>
      </w:r>
      <w:r w:rsidR="00F63C3C" w:rsidRPr="00DF23CE">
        <w:rPr>
          <w:rFonts w:cs="Times New Roman"/>
          <w:color w:val="231F20"/>
        </w:rPr>
        <w:t>Renata</w:t>
      </w:r>
      <w:r w:rsidRPr="00DF23CE">
        <w:rPr>
          <w:rFonts w:cs="Times New Roman"/>
          <w:color w:val="231F20"/>
        </w:rPr>
        <w:t xml:space="preserve"> Gonçalves. Belo Horizonte: Ed. da UFMG, 1998.</w:t>
      </w:r>
    </w:p>
    <w:p w14:paraId="682F60E6" w14:textId="77777777" w:rsidR="00DF23CE" w:rsidRPr="00DF23CE" w:rsidRDefault="00DF23CE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  <w:color w:val="231F20"/>
        </w:rPr>
      </w:pPr>
    </w:p>
    <w:p w14:paraId="28BCB4BA" w14:textId="01754561" w:rsidR="00B625BB" w:rsidRPr="00DF23CE" w:rsidRDefault="00B625BB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  <w:r w:rsidRPr="00DF23CE">
        <w:rPr>
          <w:rFonts w:cs="Times New Roman"/>
          <w:b/>
          <w:lang w:val="en-US"/>
        </w:rPr>
        <w:t xml:space="preserve">Bolsonaro </w:t>
      </w:r>
      <w:proofErr w:type="spellStart"/>
      <w:r w:rsidRPr="00DF23CE">
        <w:rPr>
          <w:rFonts w:cs="Times New Roman"/>
          <w:b/>
          <w:lang w:val="en-US"/>
        </w:rPr>
        <w:t>discursa</w:t>
      </w:r>
      <w:proofErr w:type="spellEnd"/>
      <w:r w:rsidRPr="00DF23CE">
        <w:rPr>
          <w:rFonts w:cs="Times New Roman"/>
          <w:b/>
          <w:lang w:val="en-US"/>
        </w:rPr>
        <w:t xml:space="preserve"> </w:t>
      </w:r>
      <w:proofErr w:type="spellStart"/>
      <w:r w:rsidRPr="00DF23CE">
        <w:rPr>
          <w:rFonts w:cs="Times New Roman"/>
          <w:b/>
          <w:lang w:val="en-US"/>
        </w:rPr>
        <w:t>em</w:t>
      </w:r>
      <w:proofErr w:type="spellEnd"/>
      <w:r w:rsidRPr="00DF23CE">
        <w:rPr>
          <w:rFonts w:cs="Times New Roman"/>
          <w:b/>
          <w:lang w:val="en-US"/>
        </w:rPr>
        <w:t xml:space="preserve"> Brasília para </w:t>
      </w:r>
      <w:proofErr w:type="spellStart"/>
      <w:r w:rsidRPr="00DF23CE">
        <w:rPr>
          <w:rFonts w:cs="Times New Roman"/>
          <w:b/>
          <w:lang w:val="en-US"/>
        </w:rPr>
        <w:t>manifestantes</w:t>
      </w:r>
      <w:proofErr w:type="spellEnd"/>
      <w:r w:rsidRPr="00DF23CE">
        <w:rPr>
          <w:rFonts w:cs="Times New Roman"/>
          <w:b/>
          <w:lang w:val="en-US"/>
        </w:rPr>
        <w:t xml:space="preserve"> que </w:t>
      </w:r>
      <w:proofErr w:type="spellStart"/>
      <w:r w:rsidRPr="00DF23CE">
        <w:rPr>
          <w:rFonts w:cs="Times New Roman"/>
          <w:b/>
          <w:lang w:val="en-US"/>
        </w:rPr>
        <w:t>pediam</w:t>
      </w:r>
      <w:proofErr w:type="spellEnd"/>
      <w:r w:rsidRPr="00DF23CE">
        <w:rPr>
          <w:rFonts w:cs="Times New Roman"/>
          <w:b/>
          <w:lang w:val="en-US"/>
        </w:rPr>
        <w:t xml:space="preserve"> </w:t>
      </w:r>
      <w:proofErr w:type="spellStart"/>
      <w:r w:rsidRPr="00DF23CE">
        <w:rPr>
          <w:rFonts w:cs="Times New Roman"/>
          <w:b/>
          <w:lang w:val="en-US"/>
        </w:rPr>
        <w:t>intervenção</w:t>
      </w:r>
      <w:proofErr w:type="spellEnd"/>
      <w:r w:rsidRPr="00DF23CE">
        <w:rPr>
          <w:rFonts w:cs="Times New Roman"/>
          <w:b/>
          <w:lang w:val="en-US"/>
        </w:rPr>
        <w:t xml:space="preserve"> </w:t>
      </w:r>
      <w:proofErr w:type="spellStart"/>
      <w:r w:rsidRPr="00DF23CE">
        <w:rPr>
          <w:rFonts w:cs="Times New Roman"/>
          <w:b/>
          <w:lang w:val="en-US"/>
        </w:rPr>
        <w:t>militar</w:t>
      </w:r>
      <w:proofErr w:type="spellEnd"/>
      <w:r w:rsidRPr="00DF23CE">
        <w:rPr>
          <w:rFonts w:cs="Times New Roman"/>
          <w:b/>
          <w:lang w:val="en-US"/>
        </w:rPr>
        <w:t>. Brasilia</w:t>
      </w:r>
      <w:r w:rsidRPr="00DF23CE">
        <w:rPr>
          <w:rFonts w:cs="Times New Roman"/>
          <w:bCs/>
          <w:lang w:val="en-US"/>
        </w:rPr>
        <w:t xml:space="preserve">, G1-Globo. 19.04.2020. </w:t>
      </w:r>
      <w:proofErr w:type="spellStart"/>
      <w:r w:rsidRPr="00DF23CE">
        <w:rPr>
          <w:rFonts w:cs="Times New Roman"/>
          <w:bCs/>
          <w:lang w:val="en-US"/>
        </w:rPr>
        <w:t>Disponível</w:t>
      </w:r>
      <w:proofErr w:type="spellEnd"/>
      <w:r w:rsidRPr="00DF23CE">
        <w:rPr>
          <w:rFonts w:cs="Times New Roman"/>
          <w:bCs/>
          <w:lang w:val="en-US"/>
        </w:rPr>
        <w:t xml:space="preserve"> </w:t>
      </w:r>
      <w:proofErr w:type="spellStart"/>
      <w:r w:rsidRPr="00DF23CE">
        <w:rPr>
          <w:rFonts w:cs="Times New Roman"/>
          <w:bCs/>
          <w:lang w:val="en-US"/>
        </w:rPr>
        <w:t>em</w:t>
      </w:r>
      <w:proofErr w:type="spellEnd"/>
      <w:r w:rsidRPr="00DF23CE">
        <w:rPr>
          <w:rFonts w:cs="Times New Roman"/>
          <w:bCs/>
          <w:lang w:val="en-US"/>
        </w:rPr>
        <w:t>:</w:t>
      </w:r>
      <w:r w:rsidRPr="00DF23CE">
        <w:rPr>
          <w:rFonts w:cs="Times New Roman"/>
          <w:b/>
          <w:bCs/>
          <w:lang w:val="en-US"/>
        </w:rPr>
        <w:t xml:space="preserve"> </w:t>
      </w:r>
      <w:r w:rsidRPr="00DF23CE">
        <w:rPr>
          <w:rFonts w:cs="Times New Roman"/>
        </w:rPr>
        <w:t>https://g1.globo.com/politica/noticia/2020/04/19/bolsonaro-discursa-em-manifestacao-em-brasilia-que-defendeu-intervencao-militar.ghtml?fbclid=IwAR3KZBUd7sh3HuzIJfnU86CQ29aaHIEBk3hN45GecXgcAENTRrbqJ3xUv1U</w:t>
      </w:r>
      <w:r w:rsidRPr="00DF23CE">
        <w:rPr>
          <w:rFonts w:cs="Times New Roman"/>
          <w:lang w:val="en-US"/>
        </w:rPr>
        <w:t xml:space="preserve">. </w:t>
      </w:r>
      <w:proofErr w:type="spellStart"/>
      <w:r w:rsidRPr="00DF23CE">
        <w:rPr>
          <w:rFonts w:cs="Times New Roman"/>
          <w:lang w:val="en-US"/>
        </w:rPr>
        <w:t>Acesso</w:t>
      </w:r>
      <w:proofErr w:type="spellEnd"/>
      <w:r w:rsidRPr="00DF23CE">
        <w:rPr>
          <w:rFonts w:cs="Times New Roman"/>
          <w:lang w:val="en-US"/>
        </w:rPr>
        <w:t xml:space="preserve"> </w:t>
      </w:r>
      <w:proofErr w:type="spellStart"/>
      <w:r w:rsidRPr="00DF23CE">
        <w:rPr>
          <w:rFonts w:cs="Times New Roman"/>
          <w:lang w:val="en-US"/>
        </w:rPr>
        <w:t>em</w:t>
      </w:r>
      <w:proofErr w:type="spellEnd"/>
      <w:r w:rsidR="00DF23CE" w:rsidRPr="00DF23CE">
        <w:rPr>
          <w:rFonts w:cs="Times New Roman"/>
          <w:lang w:val="en-US"/>
        </w:rPr>
        <w:t>:</w:t>
      </w:r>
      <w:r w:rsidRPr="00DF23CE">
        <w:rPr>
          <w:rFonts w:cs="Times New Roman"/>
          <w:lang w:val="en-US"/>
        </w:rPr>
        <w:t xml:space="preserve"> 08.06.2020. </w:t>
      </w:r>
    </w:p>
    <w:p w14:paraId="0AF3530A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</w:p>
    <w:p w14:paraId="22ECEC7B" w14:textId="33C54DF9" w:rsidR="00F63C3C" w:rsidRPr="00DF23CE" w:rsidRDefault="00F63C3C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BONG. </w:t>
      </w:r>
      <w:proofErr w:type="spellStart"/>
      <w:r w:rsidRPr="00DF23CE">
        <w:rPr>
          <w:rFonts w:cs="Times New Roman"/>
        </w:rPr>
        <w:t>J</w:t>
      </w:r>
      <w:r w:rsidR="00046EF0" w:rsidRPr="00DF23CE">
        <w:rPr>
          <w:rFonts w:cs="Times New Roman"/>
        </w:rPr>
        <w:t>oon</w:t>
      </w:r>
      <w:proofErr w:type="spellEnd"/>
      <w:r w:rsidRPr="00DF23CE">
        <w:rPr>
          <w:rFonts w:cs="Times New Roman"/>
        </w:rPr>
        <w:t>. H</w:t>
      </w:r>
      <w:r w:rsidR="00046EF0" w:rsidRPr="00DF23CE">
        <w:rPr>
          <w:rFonts w:cs="Times New Roman"/>
        </w:rPr>
        <w:t>o</w:t>
      </w:r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</w:rPr>
        <w:t>PARASITA</w:t>
      </w:r>
      <w:r w:rsidRPr="00DF23CE">
        <w:rPr>
          <w:rFonts w:cs="Times New Roman"/>
        </w:rPr>
        <w:t xml:space="preserve">. Direção de </w:t>
      </w:r>
      <w:proofErr w:type="spellStart"/>
      <w:r w:rsidRPr="00DF23CE">
        <w:rPr>
          <w:rFonts w:cs="Times New Roman"/>
        </w:rPr>
        <w:t>Joon-ho</w:t>
      </w:r>
      <w:proofErr w:type="spellEnd"/>
      <w:r w:rsidRPr="00DF23CE">
        <w:rPr>
          <w:rFonts w:cs="Times New Roman"/>
        </w:rPr>
        <w:t xml:space="preserve"> </w:t>
      </w:r>
      <w:proofErr w:type="spellStart"/>
      <w:r w:rsidRPr="00DF23CE">
        <w:rPr>
          <w:rFonts w:cs="Times New Roman"/>
        </w:rPr>
        <w:t>Bong</w:t>
      </w:r>
      <w:proofErr w:type="spellEnd"/>
      <w:r w:rsidRPr="00DF23CE">
        <w:rPr>
          <w:rFonts w:cs="Times New Roman"/>
        </w:rPr>
        <w:t>. [</w:t>
      </w:r>
      <w:proofErr w:type="spellStart"/>
      <w:r w:rsidRPr="00DF23CE">
        <w:rPr>
          <w:rFonts w:cs="Times New Roman"/>
        </w:rPr>
        <w:t>s.i</w:t>
      </w:r>
      <w:proofErr w:type="spellEnd"/>
      <w:r w:rsidRPr="00DF23CE">
        <w:rPr>
          <w:rFonts w:cs="Times New Roman"/>
        </w:rPr>
        <w:t xml:space="preserve">]: </w:t>
      </w:r>
      <w:proofErr w:type="spellStart"/>
      <w:r w:rsidRPr="00DF23CE">
        <w:rPr>
          <w:rFonts w:cs="Times New Roman"/>
        </w:rPr>
        <w:t>Barunson</w:t>
      </w:r>
      <w:proofErr w:type="spellEnd"/>
      <w:r w:rsidRPr="00DF23CE">
        <w:rPr>
          <w:rFonts w:cs="Times New Roman"/>
        </w:rPr>
        <w:t xml:space="preserve"> </w:t>
      </w:r>
      <w:proofErr w:type="spellStart"/>
      <w:r w:rsidRPr="00DF23CE">
        <w:rPr>
          <w:rFonts w:cs="Times New Roman"/>
        </w:rPr>
        <w:t>E&amp;a</w:t>
      </w:r>
      <w:proofErr w:type="spellEnd"/>
      <w:r w:rsidRPr="00DF23CE">
        <w:rPr>
          <w:rFonts w:cs="Times New Roman"/>
        </w:rPr>
        <w:t>, 2019. Son., color. Legendado. Distribuidora Pandora. 2019</w:t>
      </w:r>
      <w:r w:rsidR="008101C7" w:rsidRPr="00DF23CE">
        <w:rPr>
          <w:rFonts w:cs="Times New Roman"/>
        </w:rPr>
        <w:t>.</w:t>
      </w:r>
    </w:p>
    <w:p w14:paraId="334D164C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6551EDFA" w14:textId="2F5D32B8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CAMPOS,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M</w:t>
      </w:r>
      <w:r w:rsidR="00046EF0" w:rsidRPr="00DF23CE">
        <w:rPr>
          <w:rFonts w:cs="Times New Roman"/>
        </w:rPr>
        <w:t>arina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S</w:t>
      </w:r>
      <w:r w:rsidR="00046EF0" w:rsidRPr="00DF23CE">
        <w:rPr>
          <w:rFonts w:cs="Times New Roman"/>
        </w:rPr>
        <w:t>antos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N</w:t>
      </w:r>
      <w:r w:rsidR="00046EF0" w:rsidRPr="00DF23CE">
        <w:rPr>
          <w:rFonts w:cs="Times New Roman"/>
        </w:rPr>
        <w:t>unes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de.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Rápido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como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um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gafanhoto.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In:</w:t>
      </w:r>
      <w:r w:rsidR="001B3695" w:rsidRPr="00DF23CE">
        <w:rPr>
          <w:rFonts w:cs="Times New Roman"/>
        </w:rPr>
        <w:t xml:space="preserve"> </w:t>
      </w:r>
      <w:r w:rsidR="007D55D4" w:rsidRPr="00DF23CE">
        <w:rPr>
          <w:rFonts w:cs="Times New Roman"/>
        </w:rPr>
        <w:t>REIS, G</w:t>
      </w:r>
      <w:r w:rsidR="0027113B" w:rsidRPr="00DF23CE">
        <w:rPr>
          <w:rFonts w:cs="Times New Roman"/>
        </w:rPr>
        <w:t>raça</w:t>
      </w:r>
      <w:r w:rsidR="007D55D4" w:rsidRPr="00DF23CE">
        <w:rPr>
          <w:rFonts w:cs="Times New Roman"/>
        </w:rPr>
        <w:t>. R</w:t>
      </w:r>
      <w:r w:rsidR="0027113B" w:rsidRPr="00DF23CE">
        <w:rPr>
          <w:rFonts w:cs="Times New Roman"/>
        </w:rPr>
        <w:t>egina.</w:t>
      </w:r>
      <w:r w:rsidR="007D55D4" w:rsidRPr="00DF23CE">
        <w:rPr>
          <w:rFonts w:cs="Times New Roman"/>
        </w:rPr>
        <w:t xml:space="preserve"> F</w:t>
      </w:r>
      <w:r w:rsidR="0027113B" w:rsidRPr="00DF23CE">
        <w:rPr>
          <w:rFonts w:cs="Times New Roman"/>
        </w:rPr>
        <w:t>ranco</w:t>
      </w:r>
      <w:r w:rsidR="007D55D4" w:rsidRPr="00DF23CE">
        <w:rPr>
          <w:rFonts w:cs="Times New Roman"/>
        </w:rPr>
        <w:t>. DA S</w:t>
      </w:r>
      <w:r w:rsidR="0027113B" w:rsidRPr="00DF23CE">
        <w:rPr>
          <w:rFonts w:cs="Times New Roman"/>
        </w:rPr>
        <w:t>ilva</w:t>
      </w:r>
      <w:r w:rsidR="007D55D4" w:rsidRPr="00DF23CE">
        <w:rPr>
          <w:rFonts w:cs="Times New Roman"/>
        </w:rPr>
        <w:t>.</w:t>
      </w:r>
      <w:r w:rsidRPr="00DF23CE">
        <w:rPr>
          <w:rFonts w:cs="Times New Roman"/>
        </w:rPr>
        <w:t>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FLORES,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</w:t>
      </w:r>
      <w:r w:rsidR="0027113B" w:rsidRPr="00DF23CE">
        <w:rPr>
          <w:rFonts w:cs="Times New Roman"/>
        </w:rPr>
        <w:t>enata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  <w:bCs/>
        </w:rPr>
        <w:t>Narrativas</w:t>
      </w:r>
      <w:r w:rsidRPr="00DF23CE">
        <w:rPr>
          <w:rFonts w:cs="Times New Roman"/>
        </w:rPr>
        <w:t>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histórias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da/na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escola</w:t>
      </w:r>
      <w:r w:rsidR="00B41062" w:rsidRPr="00DF23CE">
        <w:rPr>
          <w:rFonts w:cs="Times New Roman"/>
        </w:rPr>
        <w:t xml:space="preserve">. </w:t>
      </w:r>
      <w:r w:rsidRPr="00DF23CE">
        <w:rPr>
          <w:rFonts w:cs="Times New Roman"/>
        </w:rPr>
        <w:t>Petrópolis: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DP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et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Alii</w:t>
      </w:r>
      <w:r w:rsidR="006736A2" w:rsidRPr="00DF23CE">
        <w:rPr>
          <w:rFonts w:cs="Times New Roman"/>
        </w:rPr>
        <w:t>.</w:t>
      </w:r>
    </w:p>
    <w:p w14:paraId="256F9B85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66B672D1" w14:textId="45ADF0E8" w:rsidR="00CF0F99" w:rsidRPr="00DF23CE" w:rsidRDefault="00CF0F99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lastRenderedPageBreak/>
        <w:t>CERTEAU,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M</w:t>
      </w:r>
      <w:r w:rsidR="00046EF0" w:rsidRPr="00DF23CE">
        <w:rPr>
          <w:rFonts w:cs="Times New Roman"/>
        </w:rPr>
        <w:t>ichel de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</w:rPr>
        <w:t>A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invenção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do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cotidiano.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Cs/>
        </w:rPr>
        <w:t>Artes</w:t>
      </w:r>
      <w:r w:rsidR="001B3695" w:rsidRPr="00DF23CE">
        <w:rPr>
          <w:rFonts w:cs="Times New Roman"/>
          <w:bCs/>
        </w:rPr>
        <w:t xml:space="preserve"> </w:t>
      </w:r>
      <w:r w:rsidRPr="00DF23CE">
        <w:rPr>
          <w:rFonts w:cs="Times New Roman"/>
          <w:bCs/>
        </w:rPr>
        <w:t>de</w:t>
      </w:r>
      <w:r w:rsidR="001B3695" w:rsidRPr="00DF23CE">
        <w:rPr>
          <w:rFonts w:cs="Times New Roman"/>
          <w:bCs/>
        </w:rPr>
        <w:t xml:space="preserve"> </w:t>
      </w:r>
      <w:r w:rsidRPr="00DF23CE">
        <w:rPr>
          <w:rFonts w:cs="Times New Roman"/>
          <w:bCs/>
        </w:rPr>
        <w:t>fazer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Rio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Janeiro: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Vozes,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1994.</w:t>
      </w:r>
    </w:p>
    <w:p w14:paraId="3CFFBD39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280AFABC" w14:textId="3A0B1A0F" w:rsidR="000D0DA9" w:rsidRPr="00DF23CE" w:rsidRDefault="000D0DA9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CERTEAU, M</w:t>
      </w:r>
      <w:r w:rsidR="00046EF0" w:rsidRPr="00DF23CE">
        <w:rPr>
          <w:rFonts w:cs="Times New Roman"/>
        </w:rPr>
        <w:t>ichel de</w:t>
      </w:r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A cultura no plural</w:t>
      </w:r>
      <w:r w:rsidRPr="00DF23CE">
        <w:rPr>
          <w:rFonts w:cs="Times New Roman"/>
        </w:rPr>
        <w:t>. Campinas, SP: Papirus, 2012.</w:t>
      </w:r>
    </w:p>
    <w:p w14:paraId="56F38FEF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2EB84039" w14:textId="58E59F89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color w:val="1E140A"/>
          <w:lang w:eastAsia="pt-BR"/>
        </w:rPr>
      </w:pPr>
      <w:r w:rsidRPr="00DF23CE">
        <w:rPr>
          <w:rFonts w:eastAsia="Times New Roman" w:cs="Times New Roman"/>
          <w:color w:val="1E140A"/>
          <w:lang w:eastAsia="pt-BR"/>
        </w:rPr>
        <w:t>COUTO,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M</w:t>
      </w:r>
      <w:r w:rsidR="00046EF0" w:rsidRPr="00DF23CE">
        <w:rPr>
          <w:rFonts w:eastAsia="Times New Roman" w:cs="Times New Roman"/>
          <w:color w:val="1E140A"/>
          <w:lang w:eastAsia="pt-BR"/>
        </w:rPr>
        <w:t>ia</w:t>
      </w:r>
      <w:r w:rsidRPr="00DF23CE">
        <w:rPr>
          <w:rFonts w:eastAsia="Times New Roman" w:cs="Times New Roman"/>
          <w:color w:val="1E140A"/>
          <w:lang w:eastAsia="pt-BR"/>
        </w:rPr>
        <w:t>.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b/>
          <w:bCs/>
          <w:color w:val="1E140A"/>
          <w:lang w:eastAsia="pt-BR"/>
        </w:rPr>
        <w:t>E</w:t>
      </w:r>
      <w:r w:rsidR="001B3695" w:rsidRPr="00DF23CE">
        <w:rPr>
          <w:rFonts w:eastAsia="Times New Roman" w:cs="Times New Roman"/>
          <w:b/>
          <w:bCs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b/>
          <w:bCs/>
          <w:color w:val="1E140A"/>
          <w:lang w:eastAsia="pt-BR"/>
        </w:rPr>
        <w:t>se</w:t>
      </w:r>
      <w:r w:rsidR="001B3695" w:rsidRPr="00DF23CE">
        <w:rPr>
          <w:rFonts w:eastAsia="Times New Roman" w:cs="Times New Roman"/>
          <w:b/>
          <w:bCs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b/>
          <w:bCs/>
          <w:color w:val="1E140A"/>
          <w:lang w:eastAsia="pt-BR"/>
        </w:rPr>
        <w:t>Obama</w:t>
      </w:r>
      <w:r w:rsidR="001B3695" w:rsidRPr="00DF23CE">
        <w:rPr>
          <w:rFonts w:eastAsia="Times New Roman" w:cs="Times New Roman"/>
          <w:b/>
          <w:bCs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b/>
          <w:bCs/>
          <w:color w:val="1E140A"/>
          <w:lang w:eastAsia="pt-BR"/>
        </w:rPr>
        <w:t>fosse</w:t>
      </w:r>
      <w:r w:rsidR="001B3695" w:rsidRPr="00DF23CE">
        <w:rPr>
          <w:rFonts w:eastAsia="Times New Roman" w:cs="Times New Roman"/>
          <w:b/>
          <w:bCs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b/>
          <w:bCs/>
          <w:color w:val="1E140A"/>
          <w:lang w:eastAsia="pt-BR"/>
        </w:rPr>
        <w:t>africano?</w:t>
      </w:r>
      <w:r w:rsidRPr="00DF23CE">
        <w:rPr>
          <w:rFonts w:eastAsia="Times New Roman" w:cs="Times New Roman"/>
          <w:color w:val="1E140A"/>
          <w:lang w:eastAsia="pt-BR"/>
        </w:rPr>
        <w:t>.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Companhia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das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Letras,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2009,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Pr="00DF23CE">
        <w:rPr>
          <w:rFonts w:eastAsia="Times New Roman" w:cs="Times New Roman"/>
          <w:color w:val="1E140A"/>
          <w:lang w:eastAsia="pt-BR"/>
        </w:rPr>
        <w:t>p.</w:t>
      </w:r>
      <w:r w:rsidR="001B3695" w:rsidRPr="00DF23CE">
        <w:rPr>
          <w:rFonts w:eastAsia="Times New Roman" w:cs="Times New Roman"/>
          <w:color w:val="1E140A"/>
          <w:lang w:eastAsia="pt-BR"/>
        </w:rPr>
        <w:t xml:space="preserve"> </w:t>
      </w:r>
      <w:r w:rsidR="006736A2" w:rsidRPr="00DF23CE">
        <w:rPr>
          <w:rFonts w:eastAsia="Times New Roman" w:cs="Times New Roman"/>
          <w:color w:val="1E140A"/>
          <w:lang w:eastAsia="pt-BR"/>
        </w:rPr>
        <w:t>8-14</w:t>
      </w:r>
      <w:r w:rsidRPr="00DF23CE">
        <w:rPr>
          <w:rFonts w:eastAsia="Times New Roman" w:cs="Times New Roman"/>
          <w:color w:val="1E140A"/>
          <w:lang w:eastAsia="pt-BR"/>
        </w:rPr>
        <w:t>.</w:t>
      </w:r>
    </w:p>
    <w:p w14:paraId="7C263131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color w:val="1E140A"/>
          <w:lang w:eastAsia="pt-BR"/>
        </w:rPr>
      </w:pPr>
    </w:p>
    <w:p w14:paraId="6D849D93" w14:textId="507AC462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w w:val="105"/>
        </w:rPr>
      </w:pPr>
      <w:r w:rsidRPr="00DF23CE">
        <w:rPr>
          <w:rFonts w:cs="Times New Roman"/>
          <w:w w:val="105"/>
        </w:rPr>
        <w:t>DUSCHATZKY,</w:t>
      </w:r>
      <w:r w:rsidR="001B3695" w:rsidRPr="00DF23CE">
        <w:rPr>
          <w:rFonts w:cs="Times New Roman"/>
          <w:spacing w:val="-7"/>
          <w:w w:val="105"/>
        </w:rPr>
        <w:t xml:space="preserve"> </w:t>
      </w:r>
      <w:r w:rsidRPr="00DF23CE">
        <w:rPr>
          <w:rFonts w:cs="Times New Roman"/>
          <w:w w:val="105"/>
        </w:rPr>
        <w:t>S</w:t>
      </w:r>
      <w:r w:rsidR="00046EF0" w:rsidRPr="00DF23CE">
        <w:rPr>
          <w:rFonts w:cs="Times New Roman"/>
          <w:w w:val="105"/>
        </w:rPr>
        <w:t>ilvia</w:t>
      </w:r>
      <w:r w:rsidR="00B41062" w:rsidRPr="00DF23CE">
        <w:rPr>
          <w:rFonts w:cs="Times New Roman"/>
          <w:spacing w:val="-11"/>
          <w:w w:val="105"/>
        </w:rPr>
        <w:t>;</w:t>
      </w:r>
      <w:r w:rsidR="001B3695" w:rsidRPr="00DF23CE">
        <w:rPr>
          <w:rFonts w:cs="Times New Roman"/>
          <w:spacing w:val="-9"/>
          <w:w w:val="105"/>
        </w:rPr>
        <w:t xml:space="preserve"> </w:t>
      </w:r>
      <w:r w:rsidRPr="00DF23CE">
        <w:rPr>
          <w:rFonts w:cs="Times New Roman"/>
          <w:w w:val="105"/>
        </w:rPr>
        <w:t>SKLIAR,</w:t>
      </w:r>
      <w:r w:rsidR="001B3695" w:rsidRPr="00DF23CE">
        <w:rPr>
          <w:rFonts w:cs="Times New Roman"/>
          <w:spacing w:val="-9"/>
          <w:w w:val="105"/>
        </w:rPr>
        <w:t xml:space="preserve"> </w:t>
      </w:r>
      <w:r w:rsidRPr="00DF23CE">
        <w:rPr>
          <w:rFonts w:cs="Times New Roman"/>
          <w:w w:val="105"/>
        </w:rPr>
        <w:t>C</w:t>
      </w:r>
      <w:r w:rsidR="00046EF0" w:rsidRPr="00DF23CE">
        <w:rPr>
          <w:rFonts w:cs="Times New Roman"/>
          <w:w w:val="105"/>
        </w:rPr>
        <w:t>arlos</w:t>
      </w:r>
      <w:r w:rsidRPr="00DF23CE">
        <w:rPr>
          <w:rFonts w:cs="Times New Roman"/>
          <w:w w:val="105"/>
        </w:rPr>
        <w:t>.</w:t>
      </w:r>
      <w:r w:rsidR="001B3695" w:rsidRPr="00DF23CE">
        <w:rPr>
          <w:rFonts w:cs="Times New Roman"/>
          <w:spacing w:val="-7"/>
          <w:w w:val="105"/>
        </w:rPr>
        <w:t xml:space="preserve"> </w:t>
      </w:r>
      <w:r w:rsidRPr="00DF23CE">
        <w:rPr>
          <w:rFonts w:cs="Times New Roman"/>
          <w:w w:val="105"/>
        </w:rPr>
        <w:t>O</w:t>
      </w:r>
      <w:r w:rsidR="001B3695" w:rsidRPr="00DF23CE">
        <w:rPr>
          <w:rFonts w:cs="Times New Roman"/>
          <w:spacing w:val="-10"/>
          <w:w w:val="105"/>
        </w:rPr>
        <w:t xml:space="preserve"> </w:t>
      </w:r>
      <w:r w:rsidRPr="00DF23CE">
        <w:rPr>
          <w:rFonts w:cs="Times New Roman"/>
          <w:w w:val="105"/>
        </w:rPr>
        <w:t>nome</w:t>
      </w:r>
      <w:r w:rsidR="001B3695" w:rsidRPr="00DF23CE">
        <w:rPr>
          <w:rFonts w:cs="Times New Roman"/>
          <w:spacing w:val="-7"/>
          <w:w w:val="105"/>
        </w:rPr>
        <w:t xml:space="preserve"> </w:t>
      </w:r>
      <w:r w:rsidRPr="00DF23CE">
        <w:rPr>
          <w:rFonts w:cs="Times New Roman"/>
          <w:w w:val="105"/>
        </w:rPr>
        <w:t>dos</w:t>
      </w:r>
      <w:r w:rsidR="001B3695" w:rsidRPr="00DF23CE">
        <w:rPr>
          <w:rFonts w:cs="Times New Roman"/>
          <w:spacing w:val="-10"/>
          <w:w w:val="105"/>
        </w:rPr>
        <w:t xml:space="preserve"> </w:t>
      </w:r>
      <w:r w:rsidRPr="00DF23CE">
        <w:rPr>
          <w:rFonts w:cs="Times New Roman"/>
          <w:w w:val="105"/>
        </w:rPr>
        <w:t>outros.</w:t>
      </w:r>
      <w:r w:rsidR="001B3695" w:rsidRPr="00DF23CE">
        <w:rPr>
          <w:rFonts w:cs="Times New Roman"/>
          <w:spacing w:val="-6"/>
          <w:w w:val="105"/>
        </w:rPr>
        <w:t xml:space="preserve"> </w:t>
      </w:r>
      <w:r w:rsidRPr="00DF23CE">
        <w:rPr>
          <w:rFonts w:cs="Times New Roman"/>
          <w:w w:val="105"/>
        </w:rPr>
        <w:t>Narrando</w:t>
      </w:r>
      <w:r w:rsidR="001B3695" w:rsidRPr="00DF23CE">
        <w:rPr>
          <w:rFonts w:cs="Times New Roman"/>
          <w:spacing w:val="-10"/>
          <w:w w:val="105"/>
        </w:rPr>
        <w:t xml:space="preserve"> </w:t>
      </w:r>
      <w:r w:rsidRPr="00DF23CE">
        <w:rPr>
          <w:rFonts w:cs="Times New Roman"/>
          <w:w w:val="105"/>
        </w:rPr>
        <w:t>a</w:t>
      </w:r>
      <w:r w:rsidR="001B3695" w:rsidRPr="00DF23CE">
        <w:rPr>
          <w:rFonts w:cs="Times New Roman"/>
          <w:spacing w:val="-9"/>
          <w:w w:val="105"/>
        </w:rPr>
        <w:t xml:space="preserve"> </w:t>
      </w:r>
      <w:r w:rsidRPr="00DF23CE">
        <w:rPr>
          <w:rFonts w:cs="Times New Roman"/>
          <w:w w:val="105"/>
        </w:rPr>
        <w:t>alteridade</w:t>
      </w:r>
      <w:r w:rsidR="001B3695" w:rsidRPr="00DF23CE">
        <w:rPr>
          <w:rFonts w:cs="Times New Roman"/>
          <w:spacing w:val="-8"/>
          <w:w w:val="105"/>
        </w:rPr>
        <w:t xml:space="preserve"> </w:t>
      </w:r>
      <w:r w:rsidRPr="00DF23CE">
        <w:rPr>
          <w:rFonts w:cs="Times New Roman"/>
          <w:w w:val="105"/>
        </w:rPr>
        <w:t>na</w:t>
      </w:r>
      <w:r w:rsidR="001B3695" w:rsidRPr="00DF23CE">
        <w:rPr>
          <w:rFonts w:cs="Times New Roman"/>
          <w:spacing w:val="-8"/>
          <w:w w:val="105"/>
        </w:rPr>
        <w:t xml:space="preserve"> </w:t>
      </w:r>
      <w:r w:rsidRPr="00DF23CE">
        <w:rPr>
          <w:rFonts w:cs="Times New Roman"/>
          <w:w w:val="105"/>
        </w:rPr>
        <w:t>cultura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e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na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educação</w:t>
      </w:r>
      <w:r w:rsidRPr="00DF23CE">
        <w:rPr>
          <w:rFonts w:cs="Times New Roman"/>
          <w:i/>
          <w:w w:val="105"/>
        </w:rPr>
        <w:t>.</w:t>
      </w:r>
      <w:r w:rsidR="001B3695" w:rsidRPr="00DF23CE">
        <w:rPr>
          <w:rFonts w:cs="Times New Roman"/>
          <w:i/>
          <w:w w:val="105"/>
        </w:rPr>
        <w:t xml:space="preserve"> </w:t>
      </w:r>
      <w:r w:rsidRPr="00DF23CE">
        <w:rPr>
          <w:rFonts w:cs="Times New Roman"/>
          <w:w w:val="105"/>
        </w:rPr>
        <w:t>In: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SKLIAR,</w:t>
      </w:r>
      <w:r w:rsidR="001B3695" w:rsidRPr="00DF23CE">
        <w:rPr>
          <w:rFonts w:cs="Times New Roman"/>
          <w:w w:val="105"/>
        </w:rPr>
        <w:t xml:space="preserve"> </w:t>
      </w:r>
      <w:r w:rsidR="00B41062" w:rsidRPr="00DF23CE">
        <w:rPr>
          <w:rFonts w:cs="Times New Roman"/>
          <w:w w:val="105"/>
        </w:rPr>
        <w:t>C</w:t>
      </w:r>
      <w:r w:rsidR="00046EF0" w:rsidRPr="00DF23CE">
        <w:rPr>
          <w:rFonts w:cs="Times New Roman"/>
          <w:w w:val="105"/>
        </w:rPr>
        <w:t>arlos</w:t>
      </w:r>
      <w:r w:rsidR="00B41062" w:rsidRPr="00DF23CE">
        <w:rPr>
          <w:rFonts w:cs="Times New Roman"/>
          <w:w w:val="105"/>
        </w:rPr>
        <w:t>;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LARROSA,</w:t>
      </w:r>
      <w:r w:rsidR="001B3695" w:rsidRPr="00DF23CE">
        <w:rPr>
          <w:rFonts w:cs="Times New Roman"/>
          <w:w w:val="105"/>
        </w:rPr>
        <w:t xml:space="preserve"> </w:t>
      </w:r>
      <w:r w:rsidR="00B41062" w:rsidRPr="00DF23CE">
        <w:rPr>
          <w:rFonts w:cs="Times New Roman"/>
          <w:w w:val="105"/>
        </w:rPr>
        <w:t>J</w:t>
      </w:r>
      <w:r w:rsidR="00046EF0" w:rsidRPr="00DF23CE">
        <w:rPr>
          <w:rFonts w:cs="Times New Roman"/>
          <w:w w:val="105"/>
        </w:rPr>
        <w:t>orge</w:t>
      </w:r>
      <w:r w:rsidR="00B41062" w:rsidRPr="00DF23CE">
        <w:rPr>
          <w:rFonts w:cs="Times New Roman"/>
          <w:w w:val="105"/>
        </w:rPr>
        <w:t>.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b/>
          <w:bCs/>
          <w:iCs/>
          <w:w w:val="105"/>
        </w:rPr>
        <w:t>Habitantes</w:t>
      </w:r>
      <w:r w:rsidR="001B3695" w:rsidRPr="00DF23CE">
        <w:rPr>
          <w:rFonts w:cs="Times New Roman"/>
          <w:b/>
          <w:bCs/>
          <w:iCs/>
          <w:w w:val="105"/>
        </w:rPr>
        <w:t xml:space="preserve"> </w:t>
      </w:r>
      <w:r w:rsidRPr="00DF23CE">
        <w:rPr>
          <w:rFonts w:cs="Times New Roman"/>
          <w:b/>
          <w:bCs/>
          <w:iCs/>
          <w:w w:val="105"/>
        </w:rPr>
        <w:t>de</w:t>
      </w:r>
      <w:r w:rsidR="001B3695" w:rsidRPr="00DF23CE">
        <w:rPr>
          <w:rFonts w:cs="Times New Roman"/>
          <w:b/>
          <w:bCs/>
          <w:iCs/>
          <w:w w:val="105"/>
        </w:rPr>
        <w:t xml:space="preserve"> </w:t>
      </w:r>
      <w:r w:rsidRPr="00DF23CE">
        <w:rPr>
          <w:rFonts w:cs="Times New Roman"/>
          <w:b/>
          <w:bCs/>
          <w:iCs/>
          <w:w w:val="105"/>
        </w:rPr>
        <w:t>Babel</w:t>
      </w:r>
      <w:r w:rsidRPr="00DF23CE">
        <w:rPr>
          <w:rFonts w:cs="Times New Roman"/>
          <w:w w:val="105"/>
        </w:rPr>
        <w:t>: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políticas</w:t>
      </w:r>
      <w:r w:rsidR="001B3695" w:rsidRPr="00DF23CE">
        <w:rPr>
          <w:rFonts w:cs="Times New Roman"/>
          <w:spacing w:val="-8"/>
          <w:w w:val="105"/>
        </w:rPr>
        <w:t xml:space="preserve"> </w:t>
      </w:r>
      <w:r w:rsidRPr="00DF23CE">
        <w:rPr>
          <w:rFonts w:cs="Times New Roman"/>
          <w:w w:val="105"/>
        </w:rPr>
        <w:t>e</w:t>
      </w:r>
      <w:r w:rsidR="001B3695" w:rsidRPr="00DF23CE">
        <w:rPr>
          <w:rFonts w:cs="Times New Roman"/>
          <w:spacing w:val="-8"/>
          <w:w w:val="105"/>
        </w:rPr>
        <w:t xml:space="preserve"> </w:t>
      </w:r>
      <w:r w:rsidRPr="00DF23CE">
        <w:rPr>
          <w:rFonts w:cs="Times New Roman"/>
          <w:w w:val="105"/>
        </w:rPr>
        <w:t>poéticas</w:t>
      </w:r>
      <w:r w:rsidR="001B3695" w:rsidRPr="00DF23CE">
        <w:rPr>
          <w:rFonts w:cs="Times New Roman"/>
          <w:spacing w:val="-8"/>
          <w:w w:val="105"/>
        </w:rPr>
        <w:t xml:space="preserve"> </w:t>
      </w:r>
      <w:r w:rsidRPr="00DF23CE">
        <w:rPr>
          <w:rFonts w:cs="Times New Roman"/>
          <w:w w:val="105"/>
        </w:rPr>
        <w:t>da</w:t>
      </w:r>
      <w:r w:rsidR="001B3695" w:rsidRPr="00DF23CE">
        <w:rPr>
          <w:rFonts w:cs="Times New Roman"/>
          <w:spacing w:val="-6"/>
          <w:w w:val="105"/>
        </w:rPr>
        <w:t xml:space="preserve"> </w:t>
      </w:r>
      <w:r w:rsidRPr="00DF23CE">
        <w:rPr>
          <w:rFonts w:cs="Times New Roman"/>
          <w:w w:val="105"/>
        </w:rPr>
        <w:t>diferença</w:t>
      </w:r>
      <w:r w:rsidR="00B41062" w:rsidRPr="00DF23CE">
        <w:rPr>
          <w:rFonts w:cs="Times New Roman"/>
          <w:w w:val="105"/>
        </w:rPr>
        <w:t>.</w:t>
      </w:r>
      <w:r w:rsidR="001B3695" w:rsidRPr="00DF23CE">
        <w:rPr>
          <w:rFonts w:cs="Times New Roman"/>
          <w:spacing w:val="-5"/>
          <w:w w:val="105"/>
        </w:rPr>
        <w:t xml:space="preserve"> </w:t>
      </w:r>
      <w:r w:rsidRPr="00DF23CE">
        <w:rPr>
          <w:rFonts w:cs="Times New Roman"/>
          <w:w w:val="105"/>
        </w:rPr>
        <w:t>Rio</w:t>
      </w:r>
      <w:r w:rsidR="001B3695" w:rsidRPr="00DF23CE">
        <w:rPr>
          <w:rFonts w:cs="Times New Roman"/>
          <w:spacing w:val="-9"/>
          <w:w w:val="105"/>
        </w:rPr>
        <w:t xml:space="preserve"> </w:t>
      </w:r>
      <w:r w:rsidRPr="00DF23CE">
        <w:rPr>
          <w:rFonts w:cs="Times New Roman"/>
          <w:w w:val="105"/>
        </w:rPr>
        <w:t>de</w:t>
      </w:r>
      <w:r w:rsidR="001B3695" w:rsidRPr="00DF23CE">
        <w:rPr>
          <w:rFonts w:cs="Times New Roman"/>
          <w:spacing w:val="-5"/>
          <w:w w:val="105"/>
        </w:rPr>
        <w:t xml:space="preserve"> </w:t>
      </w:r>
      <w:r w:rsidRPr="00DF23CE">
        <w:rPr>
          <w:rFonts w:cs="Times New Roman"/>
          <w:w w:val="105"/>
        </w:rPr>
        <w:t>Janeiro:</w:t>
      </w:r>
      <w:r w:rsidR="001B3695" w:rsidRPr="00DF23CE">
        <w:rPr>
          <w:rFonts w:cs="Times New Roman"/>
          <w:spacing w:val="-10"/>
          <w:w w:val="105"/>
        </w:rPr>
        <w:t xml:space="preserve"> </w:t>
      </w:r>
      <w:r w:rsidRPr="00DF23CE">
        <w:rPr>
          <w:rFonts w:cs="Times New Roman"/>
          <w:w w:val="105"/>
        </w:rPr>
        <w:t>Autêntica,</w:t>
      </w:r>
      <w:r w:rsidR="001B3695" w:rsidRPr="00DF23CE">
        <w:rPr>
          <w:rFonts w:cs="Times New Roman"/>
          <w:spacing w:val="-5"/>
          <w:w w:val="105"/>
        </w:rPr>
        <w:t xml:space="preserve"> </w:t>
      </w:r>
      <w:r w:rsidRPr="00DF23CE">
        <w:rPr>
          <w:rFonts w:cs="Times New Roman"/>
          <w:w w:val="105"/>
        </w:rPr>
        <w:t>2001,</w:t>
      </w:r>
      <w:r w:rsidR="001B3695" w:rsidRPr="00DF23CE">
        <w:rPr>
          <w:rFonts w:cs="Times New Roman"/>
          <w:spacing w:val="-6"/>
          <w:w w:val="105"/>
        </w:rPr>
        <w:t xml:space="preserve"> </w:t>
      </w:r>
      <w:r w:rsidRPr="00DF23CE">
        <w:rPr>
          <w:rFonts w:cs="Times New Roman"/>
          <w:w w:val="105"/>
        </w:rPr>
        <w:t>p.119-138.</w:t>
      </w:r>
    </w:p>
    <w:p w14:paraId="3367F524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7FA8E27F" w14:textId="603A309E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ECO,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U</w:t>
      </w:r>
      <w:r w:rsidR="00046EF0" w:rsidRPr="00DF23CE">
        <w:rPr>
          <w:rFonts w:cs="Times New Roman"/>
        </w:rPr>
        <w:t>mberto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Pós-escrito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  <w:bCs/>
        </w:rPr>
        <w:t>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Nome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da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Rosa.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Rio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Janeiro: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Nova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Fronteira,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1985.</w:t>
      </w:r>
    </w:p>
    <w:p w14:paraId="0BCD1FD5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shd w:val="clear" w:color="auto" w:fill="FFFFFF"/>
          <w:lang w:eastAsia="pt-BR"/>
        </w:rPr>
      </w:pPr>
    </w:p>
    <w:p w14:paraId="37B5D4D3" w14:textId="529C47C9" w:rsidR="006736A2" w:rsidRPr="00DF23CE" w:rsidRDefault="006736A2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lang w:eastAsia="pt-BR"/>
        </w:rPr>
      </w:pPr>
      <w:r w:rsidRPr="00DF23CE">
        <w:rPr>
          <w:rFonts w:eastAsia="Times New Roman" w:cs="Times New Roman"/>
          <w:shd w:val="clear" w:color="auto" w:fill="FFFFFF"/>
          <w:lang w:eastAsia="pt-BR"/>
        </w:rPr>
        <w:t>FEDERICI, S</w:t>
      </w:r>
      <w:r w:rsidR="00046EF0" w:rsidRPr="00DF23CE">
        <w:rPr>
          <w:rFonts w:eastAsia="Times New Roman" w:cs="Times New Roman"/>
          <w:shd w:val="clear" w:color="auto" w:fill="FFFFFF"/>
          <w:lang w:eastAsia="pt-BR"/>
        </w:rPr>
        <w:t>ilvia</w:t>
      </w:r>
      <w:r w:rsidRPr="00DF23CE">
        <w:rPr>
          <w:rFonts w:eastAsia="Times New Roman" w:cs="Times New Roman"/>
          <w:shd w:val="clear" w:color="auto" w:fill="FFFFFF"/>
          <w:lang w:eastAsia="pt-BR"/>
        </w:rPr>
        <w:t xml:space="preserve">. </w:t>
      </w:r>
      <w:proofErr w:type="spellStart"/>
      <w:r w:rsidRPr="00DF23CE">
        <w:rPr>
          <w:rFonts w:eastAsia="Times New Roman" w:cs="Times New Roman"/>
          <w:b/>
          <w:bCs/>
          <w:shd w:val="clear" w:color="auto" w:fill="FFFFFF"/>
          <w:lang w:eastAsia="pt-BR"/>
        </w:rPr>
        <w:t>Calibã</w:t>
      </w:r>
      <w:proofErr w:type="spellEnd"/>
      <w:r w:rsidRPr="00DF23CE">
        <w:rPr>
          <w:rFonts w:eastAsia="Times New Roman" w:cs="Times New Roman"/>
          <w:b/>
          <w:bCs/>
          <w:shd w:val="clear" w:color="auto" w:fill="FFFFFF"/>
          <w:lang w:eastAsia="pt-BR"/>
        </w:rPr>
        <w:t xml:space="preserve"> e a bruxa</w:t>
      </w:r>
      <w:r w:rsidR="00DF23CE">
        <w:rPr>
          <w:rFonts w:eastAsia="Times New Roman" w:cs="Times New Roman"/>
          <w:b/>
          <w:bCs/>
          <w:shd w:val="clear" w:color="auto" w:fill="FFFFFF"/>
          <w:lang w:eastAsia="pt-BR"/>
        </w:rPr>
        <w:t>:</w:t>
      </w:r>
      <w:r w:rsidRPr="00DF23CE">
        <w:rPr>
          <w:rFonts w:eastAsia="Times New Roman" w:cs="Times New Roman"/>
          <w:shd w:val="clear" w:color="auto" w:fill="FFFFFF"/>
          <w:lang w:eastAsia="pt-BR"/>
        </w:rPr>
        <w:t xml:space="preserve"> Mulheres, corpo e acumulação primitiva. São Paulo: Editora Elefante, 2017.</w:t>
      </w:r>
    </w:p>
    <w:p w14:paraId="7137242A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68A3C888" w14:textId="574AF21D" w:rsidR="006969B4" w:rsidRPr="00DF23CE" w:rsidRDefault="006969B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n"/>
        </w:rPr>
        <w:t>arlo</w:t>
      </w:r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Mitos, emblemas, sinais: morfologia e história</w:t>
      </w:r>
      <w:r w:rsidRPr="00DF23CE">
        <w:rPr>
          <w:rFonts w:cs="Times New Roman"/>
        </w:rPr>
        <w:t>. São Paulo: Companhia das Letras, 1989.</w:t>
      </w:r>
    </w:p>
    <w:p w14:paraId="4247B907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w w:val="105"/>
        </w:rPr>
      </w:pPr>
    </w:p>
    <w:p w14:paraId="139E0C90" w14:textId="6B735318" w:rsidR="00B72267" w:rsidRPr="00DF23CE" w:rsidRDefault="00B72267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  <w:w w:val="105"/>
        </w:rPr>
        <w:t>KILOMBA,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G</w:t>
      </w:r>
      <w:r w:rsidR="00046EF0" w:rsidRPr="00DF23CE">
        <w:rPr>
          <w:rFonts w:cs="Times New Roman"/>
          <w:w w:val="105"/>
        </w:rPr>
        <w:t>rada</w:t>
      </w:r>
      <w:r w:rsidRPr="00DF23CE">
        <w:rPr>
          <w:rFonts w:cs="Times New Roman"/>
          <w:w w:val="105"/>
        </w:rPr>
        <w:t>.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b/>
          <w:bCs/>
          <w:w w:val="105"/>
        </w:rPr>
        <w:t>Memórias</w:t>
      </w:r>
      <w:r w:rsidR="001B3695" w:rsidRPr="00DF23CE">
        <w:rPr>
          <w:rFonts w:cs="Times New Roman"/>
          <w:b/>
          <w:bCs/>
          <w:w w:val="105"/>
        </w:rPr>
        <w:t xml:space="preserve"> </w:t>
      </w:r>
      <w:r w:rsidRPr="00DF23CE">
        <w:rPr>
          <w:rFonts w:cs="Times New Roman"/>
          <w:b/>
          <w:bCs/>
          <w:w w:val="105"/>
        </w:rPr>
        <w:t>de</w:t>
      </w:r>
      <w:r w:rsidR="001B3695" w:rsidRPr="00DF23CE">
        <w:rPr>
          <w:rFonts w:cs="Times New Roman"/>
          <w:b/>
          <w:bCs/>
          <w:w w:val="105"/>
        </w:rPr>
        <w:t xml:space="preserve"> </w:t>
      </w:r>
      <w:r w:rsidRPr="00DF23CE">
        <w:rPr>
          <w:rFonts w:cs="Times New Roman"/>
          <w:b/>
          <w:bCs/>
          <w:w w:val="105"/>
        </w:rPr>
        <w:t>plantação</w:t>
      </w:r>
      <w:r w:rsidRPr="00DF23CE">
        <w:rPr>
          <w:rFonts w:cs="Times New Roman"/>
          <w:w w:val="105"/>
        </w:rPr>
        <w:t>: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episódios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de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racismo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quotidiano.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Lisboa: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Orfeu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Negro,</w:t>
      </w:r>
      <w:r w:rsidR="001B3695" w:rsidRPr="00DF23CE">
        <w:rPr>
          <w:rFonts w:cs="Times New Roman"/>
          <w:w w:val="105"/>
        </w:rPr>
        <w:t xml:space="preserve"> </w:t>
      </w:r>
      <w:r w:rsidRPr="00DF23CE">
        <w:rPr>
          <w:rFonts w:cs="Times New Roman"/>
          <w:w w:val="105"/>
        </w:rPr>
        <w:t>2019.</w:t>
      </w:r>
    </w:p>
    <w:p w14:paraId="04A44B1B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7B5E9CB1" w14:textId="501EDCA0" w:rsidR="00421BD3" w:rsidRPr="00DF23CE" w:rsidRDefault="00421BD3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KRENAK,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A</w:t>
      </w:r>
      <w:r w:rsidR="00046EF0" w:rsidRPr="00DF23CE">
        <w:rPr>
          <w:rFonts w:cs="Times New Roman"/>
        </w:rPr>
        <w:t>ilton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  <w:bCs/>
        </w:rPr>
        <w:t>Ideias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para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adiar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fim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do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mundo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São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Paulo: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Companhia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das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Letras,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2019</w:t>
      </w:r>
      <w:r w:rsidR="00DF23CE" w:rsidRPr="00DF23CE">
        <w:rPr>
          <w:rFonts w:cs="Times New Roman"/>
        </w:rPr>
        <w:t>.</w:t>
      </w:r>
    </w:p>
    <w:p w14:paraId="4B02BE77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931ECE3" w14:textId="72ACCED9" w:rsidR="008D5941" w:rsidRPr="00DF23CE" w:rsidRDefault="008D5941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  <w:b/>
          <w:bCs/>
          <w:lang w:val="en-US"/>
        </w:rPr>
      </w:pPr>
      <w:r w:rsidRPr="00DF23CE">
        <w:rPr>
          <w:rFonts w:cs="Times New Roman"/>
        </w:rPr>
        <w:t xml:space="preserve">MBEMBE, </w:t>
      </w:r>
      <w:proofErr w:type="spellStart"/>
      <w:r w:rsidRPr="00DF23CE">
        <w:rPr>
          <w:rFonts w:cs="Times New Roman"/>
        </w:rPr>
        <w:t>Achile</w:t>
      </w:r>
      <w:proofErr w:type="spellEnd"/>
      <w:r w:rsidRPr="00DF23CE">
        <w:rPr>
          <w:rFonts w:cs="Times New Roman"/>
        </w:rPr>
        <w:t xml:space="preserve">.; BERCITO, Diego. Entrevista: </w:t>
      </w:r>
      <w:proofErr w:type="spellStart"/>
      <w:r w:rsidRPr="00DF23CE">
        <w:rPr>
          <w:rFonts w:cs="Times New Roman"/>
          <w:bCs/>
          <w:lang w:val="en-US"/>
        </w:rPr>
        <w:t>Pandemia</w:t>
      </w:r>
      <w:proofErr w:type="spellEnd"/>
      <w:r w:rsidRPr="00DF23CE">
        <w:rPr>
          <w:rFonts w:cs="Times New Roman"/>
          <w:bCs/>
          <w:lang w:val="en-US"/>
        </w:rPr>
        <w:t xml:space="preserve"> </w:t>
      </w:r>
      <w:proofErr w:type="spellStart"/>
      <w:r w:rsidRPr="00DF23CE">
        <w:rPr>
          <w:rFonts w:cs="Times New Roman"/>
          <w:bCs/>
          <w:lang w:val="en-US"/>
        </w:rPr>
        <w:t>democratizou</w:t>
      </w:r>
      <w:proofErr w:type="spellEnd"/>
      <w:r w:rsidRPr="00DF23CE">
        <w:rPr>
          <w:rFonts w:cs="Times New Roman"/>
          <w:bCs/>
          <w:lang w:val="en-US"/>
        </w:rPr>
        <w:t xml:space="preserve"> </w:t>
      </w:r>
      <w:proofErr w:type="spellStart"/>
      <w:r w:rsidRPr="00DF23CE">
        <w:rPr>
          <w:rFonts w:cs="Times New Roman"/>
          <w:bCs/>
          <w:lang w:val="en-US"/>
        </w:rPr>
        <w:t>poder</w:t>
      </w:r>
      <w:proofErr w:type="spellEnd"/>
      <w:r w:rsidRPr="00DF23CE">
        <w:rPr>
          <w:rFonts w:cs="Times New Roman"/>
          <w:bCs/>
          <w:lang w:val="en-US"/>
        </w:rPr>
        <w:t xml:space="preserve"> de </w:t>
      </w:r>
      <w:proofErr w:type="spellStart"/>
      <w:r w:rsidRPr="00DF23CE">
        <w:rPr>
          <w:rFonts w:cs="Times New Roman"/>
          <w:bCs/>
          <w:lang w:val="en-US"/>
        </w:rPr>
        <w:t>matar</w:t>
      </w:r>
      <w:proofErr w:type="spellEnd"/>
      <w:r w:rsidRPr="00DF23CE">
        <w:rPr>
          <w:rFonts w:cs="Times New Roman"/>
          <w:bCs/>
          <w:lang w:val="en-US"/>
        </w:rPr>
        <w:t xml:space="preserve">, </w:t>
      </w:r>
      <w:proofErr w:type="spellStart"/>
      <w:r w:rsidRPr="00DF23CE">
        <w:rPr>
          <w:rFonts w:cs="Times New Roman"/>
          <w:bCs/>
          <w:lang w:val="en-US"/>
        </w:rPr>
        <w:t>diz</w:t>
      </w:r>
      <w:proofErr w:type="spellEnd"/>
      <w:r w:rsidRPr="00DF23CE">
        <w:rPr>
          <w:rFonts w:cs="Times New Roman"/>
          <w:bCs/>
          <w:lang w:val="en-US"/>
        </w:rPr>
        <w:t xml:space="preserve"> </w:t>
      </w:r>
      <w:proofErr w:type="spellStart"/>
      <w:r w:rsidRPr="00DF23CE">
        <w:rPr>
          <w:rFonts w:cs="Times New Roman"/>
          <w:bCs/>
          <w:lang w:val="en-US"/>
        </w:rPr>
        <w:t>autor</w:t>
      </w:r>
      <w:proofErr w:type="spellEnd"/>
      <w:r w:rsidRPr="00DF23CE">
        <w:rPr>
          <w:rFonts w:cs="Times New Roman"/>
          <w:bCs/>
          <w:lang w:val="en-US"/>
        </w:rPr>
        <w:t xml:space="preserve"> da </w:t>
      </w:r>
      <w:proofErr w:type="spellStart"/>
      <w:r w:rsidRPr="00DF23CE">
        <w:rPr>
          <w:rFonts w:cs="Times New Roman"/>
          <w:bCs/>
          <w:lang w:val="en-US"/>
        </w:rPr>
        <w:t>teoria</w:t>
      </w:r>
      <w:proofErr w:type="spellEnd"/>
      <w:r w:rsidRPr="00DF23CE">
        <w:rPr>
          <w:rFonts w:cs="Times New Roman"/>
          <w:bCs/>
          <w:lang w:val="en-US"/>
        </w:rPr>
        <w:t xml:space="preserve"> da '</w:t>
      </w:r>
      <w:proofErr w:type="spellStart"/>
      <w:r w:rsidRPr="00DF23CE">
        <w:rPr>
          <w:rFonts w:cs="Times New Roman"/>
          <w:bCs/>
          <w:lang w:val="en-US"/>
        </w:rPr>
        <w:t>necropolítica</w:t>
      </w:r>
      <w:proofErr w:type="spellEnd"/>
      <w:r w:rsidRPr="00DF23CE">
        <w:rPr>
          <w:rFonts w:cs="Times New Roman"/>
          <w:bCs/>
          <w:lang w:val="en-US"/>
        </w:rPr>
        <w:t xml:space="preserve">'. </w:t>
      </w:r>
      <w:proofErr w:type="spellStart"/>
      <w:r w:rsidRPr="00DF23CE">
        <w:rPr>
          <w:rFonts w:cs="Times New Roman"/>
          <w:b/>
          <w:bCs/>
          <w:lang w:val="en-US"/>
        </w:rPr>
        <w:t>Folha</w:t>
      </w:r>
      <w:proofErr w:type="spellEnd"/>
      <w:r w:rsidRPr="00DF23CE">
        <w:rPr>
          <w:rFonts w:cs="Times New Roman"/>
          <w:b/>
          <w:bCs/>
          <w:lang w:val="en-US"/>
        </w:rPr>
        <w:t xml:space="preserve"> de São Paulo.</w:t>
      </w:r>
      <w:r w:rsidRPr="00DF23CE">
        <w:rPr>
          <w:rFonts w:cs="Times New Roman"/>
          <w:bCs/>
          <w:lang w:val="en-US"/>
        </w:rPr>
        <w:t xml:space="preserve"> 30.mar.2020. (p. 1) </w:t>
      </w:r>
      <w:r w:rsidRPr="00DF23CE">
        <w:rPr>
          <w:rFonts w:cs="Times New Roman"/>
        </w:rPr>
        <w:t>Disponível em: https://www1.folha.uol.com.br/mundo/2020/03/pandemia-democratizou-poder-de-matar-diz-autor-da-teoria-da-necropolitica.shtml</w:t>
      </w:r>
      <w:r w:rsidRPr="00DF23CE">
        <w:rPr>
          <w:rStyle w:val="Hyperlink"/>
          <w:rFonts w:cs="Times New Roman"/>
          <w:color w:val="auto"/>
          <w:u w:val="none"/>
        </w:rPr>
        <w:t xml:space="preserve"> </w:t>
      </w:r>
      <w:r w:rsidR="00DF23CE" w:rsidRPr="00DF23CE">
        <w:rPr>
          <w:rStyle w:val="Hyperlink"/>
          <w:rFonts w:cs="Times New Roman"/>
          <w:color w:val="auto"/>
          <w:u w:val="none"/>
        </w:rPr>
        <w:t>. Acesso em: 11 abr. 2020.</w:t>
      </w:r>
    </w:p>
    <w:p w14:paraId="317F5AFF" w14:textId="77777777" w:rsidR="00DF23CE" w:rsidRPr="00DF23CE" w:rsidRDefault="00DF23CE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69C17C09" w14:textId="245FA8F4" w:rsidR="008D5941" w:rsidRDefault="002318FA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MBEMBE</w:t>
      </w:r>
      <w:r w:rsidR="006736A2" w:rsidRPr="00DF23CE">
        <w:rPr>
          <w:rFonts w:cs="Times New Roman"/>
        </w:rPr>
        <w:t>,</w:t>
      </w:r>
      <w:r w:rsidR="00D561A1" w:rsidRPr="00DF23CE">
        <w:rPr>
          <w:rFonts w:cs="Times New Roman"/>
        </w:rPr>
        <w:t xml:space="preserve"> </w:t>
      </w:r>
      <w:proofErr w:type="spellStart"/>
      <w:r w:rsidR="00D561A1" w:rsidRPr="00DF23CE">
        <w:rPr>
          <w:rFonts w:cs="Times New Roman"/>
          <w:color w:val="000000"/>
        </w:rPr>
        <w:t>A</w:t>
      </w:r>
      <w:r w:rsidR="00046EF0" w:rsidRPr="00DF23CE">
        <w:rPr>
          <w:rFonts w:cs="Times New Roman"/>
          <w:color w:val="000000"/>
        </w:rPr>
        <w:t>chile</w:t>
      </w:r>
      <w:proofErr w:type="spellEnd"/>
      <w:r w:rsidR="00D561A1" w:rsidRPr="00DF23CE">
        <w:rPr>
          <w:rFonts w:cs="Times New Roman"/>
          <w:color w:val="000000"/>
        </w:rPr>
        <w:t xml:space="preserve">. </w:t>
      </w:r>
      <w:r w:rsidR="00D561A1" w:rsidRPr="00DF23CE">
        <w:rPr>
          <w:rFonts w:cs="Times New Roman"/>
          <w:b/>
          <w:bCs/>
          <w:color w:val="000000" w:themeColor="text1"/>
        </w:rPr>
        <w:t>Biopoder soberania estado de exceção política da morte</w:t>
      </w:r>
      <w:r w:rsidR="00D561A1" w:rsidRPr="00DF23CE">
        <w:rPr>
          <w:rFonts w:cs="Times New Roman"/>
          <w:color w:val="000000" w:themeColor="text1"/>
        </w:rPr>
        <w:t>.</w:t>
      </w:r>
      <w:r w:rsidR="006736A2" w:rsidRPr="00DF23CE">
        <w:rPr>
          <w:rFonts w:cs="Times New Roman"/>
          <w:color w:val="000000" w:themeColor="text1"/>
        </w:rPr>
        <w:t xml:space="preserve"> </w:t>
      </w:r>
      <w:r w:rsidR="006736A2" w:rsidRPr="00DF23CE">
        <w:rPr>
          <w:rFonts w:cs="Times New Roman"/>
          <w:b/>
          <w:bCs/>
        </w:rPr>
        <w:t>Arte &amp; Ensaios</w:t>
      </w:r>
      <w:r w:rsidR="008D5941" w:rsidRPr="00DF23CE">
        <w:rPr>
          <w:rFonts w:cs="Times New Roman"/>
        </w:rPr>
        <w:t>. R</w:t>
      </w:r>
      <w:r w:rsidR="006736A2" w:rsidRPr="00DF23CE">
        <w:rPr>
          <w:rFonts w:cs="Times New Roman"/>
        </w:rPr>
        <w:t xml:space="preserve">evista do </w:t>
      </w:r>
      <w:r w:rsidR="0027113B" w:rsidRPr="00DF23CE">
        <w:rPr>
          <w:rFonts w:cs="Times New Roman"/>
        </w:rPr>
        <w:t xml:space="preserve">PPGAV/EBA/UFRJ </w:t>
      </w:r>
      <w:r w:rsidR="006736A2" w:rsidRPr="00DF23CE">
        <w:rPr>
          <w:rFonts w:cs="Times New Roman"/>
        </w:rPr>
        <w:t>| n. 32 | dezembro 2016</w:t>
      </w:r>
      <w:r w:rsidR="00D561A1" w:rsidRPr="00DF23CE">
        <w:rPr>
          <w:rFonts w:cs="Times New Roman"/>
        </w:rPr>
        <w:t>.</w:t>
      </w:r>
    </w:p>
    <w:p w14:paraId="1292CA18" w14:textId="77777777" w:rsidR="00DF23CE" w:rsidRPr="00DF23CE" w:rsidRDefault="00DF23CE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9CD493D" w14:textId="43EAF674" w:rsidR="0029680F" w:rsidRDefault="0029680F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OLIVEIRA, I</w:t>
      </w:r>
      <w:r w:rsidR="00046EF0" w:rsidRPr="00DF23CE">
        <w:rPr>
          <w:rFonts w:cs="Times New Roman"/>
        </w:rPr>
        <w:t>nês</w:t>
      </w:r>
      <w:r w:rsidRPr="00DF23CE">
        <w:rPr>
          <w:rFonts w:cs="Times New Roman"/>
        </w:rPr>
        <w:t>. B</w:t>
      </w:r>
      <w:r w:rsidR="00046EF0" w:rsidRPr="00DF23CE">
        <w:rPr>
          <w:rFonts w:cs="Times New Roman"/>
        </w:rPr>
        <w:t>arbosa de</w:t>
      </w:r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Currículos Praticados</w:t>
      </w:r>
      <w:r w:rsidRPr="00DF23CE">
        <w:rPr>
          <w:rFonts w:cs="Times New Roman"/>
        </w:rPr>
        <w:t xml:space="preserve"> – entre a regulação e a emancipação. Rio de Janeiro: DP&amp;A, 2003.</w:t>
      </w:r>
    </w:p>
    <w:p w14:paraId="27FD9B41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137F8A32" w14:textId="59D76264" w:rsidR="0029680F" w:rsidRDefault="0029680F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OLIVEIRA, </w:t>
      </w:r>
      <w:r w:rsidR="00046EF0" w:rsidRPr="00DF23CE">
        <w:rPr>
          <w:rFonts w:cs="Times New Roman"/>
        </w:rPr>
        <w:t xml:space="preserve">Inês. Barbosa de. </w:t>
      </w:r>
      <w:r w:rsidRPr="00DF23CE">
        <w:rPr>
          <w:rFonts w:cs="Times New Roman"/>
        </w:rPr>
        <w:t xml:space="preserve">Espaços educativos em imagens. In: OLIVEIRA, I. B.; SGARBI, P. (org.). </w:t>
      </w:r>
      <w:r w:rsidRPr="00DF23CE">
        <w:rPr>
          <w:rFonts w:cs="Times New Roman"/>
          <w:b/>
          <w:bCs/>
        </w:rPr>
        <w:t>Fora da escola também se aprende</w:t>
      </w:r>
      <w:r w:rsidRPr="00DF23CE">
        <w:rPr>
          <w:rFonts w:cs="Times New Roman"/>
        </w:rPr>
        <w:t>. Rio de Janeiro: DP&amp;A, 2001.</w:t>
      </w:r>
    </w:p>
    <w:p w14:paraId="36E680E1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040C135" w14:textId="26AAB537" w:rsidR="001E46E9" w:rsidRPr="00DF23CE" w:rsidRDefault="001E46E9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lastRenderedPageBreak/>
        <w:t>OLIVEIRA,</w:t>
      </w:r>
      <w:r w:rsidR="001B3695" w:rsidRPr="00DF23CE">
        <w:rPr>
          <w:rFonts w:cs="Times New Roman"/>
        </w:rPr>
        <w:t xml:space="preserve"> </w:t>
      </w:r>
      <w:r w:rsidR="00046EF0" w:rsidRPr="00DF23CE">
        <w:rPr>
          <w:rFonts w:cs="Times New Roman"/>
        </w:rPr>
        <w:t xml:space="preserve">Inês. Barbosa de.; </w:t>
      </w:r>
      <w:r w:rsidR="009827D4" w:rsidRPr="00DF23CE">
        <w:rPr>
          <w:rFonts w:cs="Times New Roman"/>
        </w:rPr>
        <w:t>SÜSSEKIND, M</w:t>
      </w:r>
      <w:r w:rsidR="00046EF0" w:rsidRPr="00DF23CE">
        <w:rPr>
          <w:rFonts w:cs="Times New Roman"/>
        </w:rPr>
        <w:t>aria</w:t>
      </w:r>
      <w:r w:rsidR="009827D4" w:rsidRPr="00DF23CE">
        <w:rPr>
          <w:rFonts w:cs="Times New Roman"/>
        </w:rPr>
        <w:t>. L</w:t>
      </w:r>
      <w:r w:rsidR="00046EF0" w:rsidRPr="00DF23CE">
        <w:rPr>
          <w:rFonts w:cs="Times New Roman"/>
        </w:rPr>
        <w:t>uiza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Tsunami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Conservador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Resistência: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CONAPE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em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defesa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da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educação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pública.</w:t>
      </w:r>
      <w:r w:rsidR="001B3695" w:rsidRPr="00DF23CE">
        <w:rPr>
          <w:rFonts w:cs="Times New Roman"/>
        </w:rPr>
        <w:t xml:space="preserve"> </w:t>
      </w:r>
      <w:r w:rsidR="00CF0F99" w:rsidRPr="00DF23CE">
        <w:rPr>
          <w:rFonts w:cs="Times New Roman"/>
          <w:b/>
        </w:rPr>
        <w:t>Rev</w:t>
      </w:r>
      <w:r w:rsidR="006D5D7C" w:rsidRPr="00DF23CE">
        <w:rPr>
          <w:rFonts w:cs="Times New Roman"/>
          <w:b/>
        </w:rPr>
        <w:t>ista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Educação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&amp;</w:t>
      </w:r>
      <w:r w:rsidR="001B3695" w:rsidRPr="00DF23CE">
        <w:rPr>
          <w:rFonts w:cs="Times New Roman"/>
          <w:b/>
        </w:rPr>
        <w:t xml:space="preserve"> </w:t>
      </w:r>
      <w:r w:rsidRPr="00DF23CE">
        <w:rPr>
          <w:rFonts w:cs="Times New Roman"/>
          <w:b/>
        </w:rPr>
        <w:t>Realidade</w:t>
      </w:r>
      <w:r w:rsidRPr="00DF23CE">
        <w:rPr>
          <w:rFonts w:cs="Times New Roman"/>
        </w:rPr>
        <w:t>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v.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44,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n.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3,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2019.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Disponível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em: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http://www.scielo.br/scielo.php?pid=S2175-62362019000300400&amp;script=sci_arttext</w:t>
      </w:r>
      <w:r w:rsidR="00C92FF3" w:rsidRPr="00DF23CE">
        <w:rPr>
          <w:rStyle w:val="Hyperlink"/>
          <w:rFonts w:cs="Times New Roman"/>
        </w:rPr>
        <w:t xml:space="preserve">. </w:t>
      </w:r>
      <w:r w:rsidR="00C92FF3" w:rsidRPr="00DF23CE">
        <w:rPr>
          <w:rFonts w:cs="Times New Roman"/>
        </w:rPr>
        <w:t xml:space="preserve">Acesso em: 10 abr. 2020. </w:t>
      </w:r>
    </w:p>
    <w:p w14:paraId="7DF6B753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2313699E" w14:textId="144962A6" w:rsidR="00D561A1" w:rsidRPr="00DF23CE" w:rsidRDefault="00D561A1" w:rsidP="00DF23CE">
      <w:pPr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lang w:eastAsia="pt-BR"/>
        </w:rPr>
      </w:pPr>
      <w:r w:rsidRPr="00DF23CE">
        <w:rPr>
          <w:rFonts w:eastAsia="Times New Roman" w:cs="Times New Roman"/>
          <w:lang w:val="en-US" w:eastAsia="pt-BR"/>
        </w:rPr>
        <w:t>PINAR, W</w:t>
      </w:r>
      <w:r w:rsidR="00046EF0" w:rsidRPr="00DF23CE">
        <w:rPr>
          <w:rFonts w:eastAsia="Times New Roman" w:cs="Times New Roman"/>
          <w:lang w:val="en-US" w:eastAsia="pt-BR"/>
        </w:rPr>
        <w:t>illiam</w:t>
      </w:r>
      <w:r w:rsidR="00F63C3C" w:rsidRPr="00DF23CE">
        <w:rPr>
          <w:rFonts w:eastAsia="Times New Roman" w:cs="Times New Roman"/>
          <w:lang w:val="en-US" w:eastAsia="pt-BR"/>
        </w:rPr>
        <w:t>.</w:t>
      </w:r>
      <w:r w:rsidRPr="00DF23CE">
        <w:rPr>
          <w:rFonts w:eastAsia="Times New Roman" w:cs="Times New Roman"/>
          <w:lang w:val="en-US" w:eastAsia="pt-BR"/>
        </w:rPr>
        <w:t xml:space="preserve"> F. </w:t>
      </w:r>
      <w:r w:rsidRPr="00DF23CE">
        <w:rPr>
          <w:rFonts w:eastAsia="Times New Roman" w:cs="Times New Roman"/>
          <w:b/>
          <w:bCs/>
          <w:lang w:val="en-US" w:eastAsia="pt-BR"/>
        </w:rPr>
        <w:t>The gender of racial politics and violence in America</w:t>
      </w:r>
      <w:r w:rsidRPr="00DF23CE">
        <w:rPr>
          <w:rFonts w:eastAsia="Times New Roman" w:cs="Times New Roman"/>
          <w:lang w:val="en-US" w:eastAsia="pt-BR"/>
        </w:rPr>
        <w:t xml:space="preserve">: Lynching, prison rape, and the crisis of masculinity. </w:t>
      </w:r>
      <w:r w:rsidRPr="00DF23CE">
        <w:rPr>
          <w:rFonts w:eastAsia="Times New Roman" w:cs="Times New Roman"/>
          <w:lang w:eastAsia="pt-BR"/>
        </w:rPr>
        <w:t>New York: Peter Lang, 2001</w:t>
      </w:r>
    </w:p>
    <w:p w14:paraId="4C72EEB4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5BA96F15" w14:textId="7CE3DBC4" w:rsidR="0029680F" w:rsidRPr="00DF23CE" w:rsidRDefault="004D7E31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PRECIADO,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P</w:t>
      </w:r>
      <w:r w:rsidR="00046EF0" w:rsidRPr="00DF23CE">
        <w:rPr>
          <w:rFonts w:cs="Times New Roman"/>
        </w:rPr>
        <w:t>aul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  <w:b/>
          <w:bCs/>
        </w:rPr>
        <w:t>Ser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trans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é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cruzar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uma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fronteira</w:t>
      </w:r>
      <w:r w:rsidR="001B3695" w:rsidRPr="00DF23CE">
        <w:rPr>
          <w:rFonts w:cs="Times New Roman"/>
          <w:b/>
          <w:bCs/>
        </w:rPr>
        <w:t xml:space="preserve"> </w:t>
      </w:r>
      <w:r w:rsidRPr="00DF23CE">
        <w:rPr>
          <w:rFonts w:cs="Times New Roman"/>
          <w:b/>
          <w:bCs/>
        </w:rPr>
        <w:t>política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>2019.</w:t>
      </w:r>
      <w:r w:rsidR="001B3695" w:rsidRPr="00DF23CE">
        <w:rPr>
          <w:rFonts w:cs="Times New Roman"/>
        </w:rPr>
        <w:t xml:space="preserve"> </w:t>
      </w:r>
      <w:r w:rsidR="0029680F" w:rsidRPr="00DF23CE">
        <w:rPr>
          <w:rFonts w:cs="Times New Roman"/>
        </w:rPr>
        <w:t>Disponível em</w:t>
      </w:r>
      <w:r w:rsidRPr="00DF23CE">
        <w:rPr>
          <w:rFonts w:cs="Times New Roman"/>
        </w:rPr>
        <w:t>:</w:t>
      </w:r>
      <w:r w:rsidR="001B3695" w:rsidRPr="00DF23CE">
        <w:rPr>
          <w:rFonts w:cs="Times New Roman"/>
        </w:rPr>
        <w:t xml:space="preserve"> </w:t>
      </w:r>
      <w:hyperlink r:id="rId12" w:history="1">
        <w:r w:rsidRPr="00DF23CE">
          <w:rPr>
            <w:rStyle w:val="Hyperlink"/>
            <w:rFonts w:cs="Times New Roman"/>
            <w:color w:val="auto"/>
            <w:u w:val="none"/>
          </w:rPr>
          <w:t>https://brasil.elpais.com/brasil/2019/04/09/cultura/1554804743_132497.html</w:t>
        </w:r>
      </w:hyperlink>
      <w:r w:rsidR="0029680F" w:rsidRPr="00DF23CE">
        <w:rPr>
          <w:rFonts w:cs="Times New Roman"/>
        </w:rPr>
        <w:t>. Acesso em: 10 abr. 20</w:t>
      </w:r>
      <w:r w:rsidR="00C92FF3" w:rsidRPr="00DF23CE">
        <w:rPr>
          <w:rFonts w:cs="Times New Roman"/>
        </w:rPr>
        <w:t>20</w:t>
      </w:r>
      <w:r w:rsidR="005C53ED" w:rsidRPr="00DF23CE">
        <w:rPr>
          <w:rFonts w:cs="Times New Roman"/>
        </w:rPr>
        <w:t>, p. 1</w:t>
      </w:r>
      <w:r w:rsidR="00C92FF3" w:rsidRPr="00DF23CE">
        <w:rPr>
          <w:rFonts w:cs="Times New Roman"/>
        </w:rPr>
        <w:t xml:space="preserve">.  </w:t>
      </w:r>
    </w:p>
    <w:p w14:paraId="7C207412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17716769" w14:textId="024DC237" w:rsidR="00B72267" w:rsidRPr="00DF23CE" w:rsidRDefault="007D55D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REIS, G</w:t>
      </w:r>
      <w:r w:rsidR="00046EF0" w:rsidRPr="00DF23CE">
        <w:rPr>
          <w:rFonts w:cs="Times New Roman"/>
        </w:rPr>
        <w:t>raça</w:t>
      </w:r>
      <w:r w:rsidRPr="00DF23CE">
        <w:rPr>
          <w:rFonts w:cs="Times New Roman"/>
        </w:rPr>
        <w:t>. R</w:t>
      </w:r>
      <w:r w:rsidR="00046EF0" w:rsidRPr="00DF23CE">
        <w:rPr>
          <w:rFonts w:cs="Times New Roman"/>
        </w:rPr>
        <w:t>egina.</w:t>
      </w:r>
      <w:r w:rsidRPr="00DF23CE">
        <w:rPr>
          <w:rFonts w:cs="Times New Roman"/>
        </w:rPr>
        <w:t xml:space="preserve"> F</w:t>
      </w:r>
      <w:r w:rsidR="00046EF0" w:rsidRPr="00DF23CE">
        <w:rPr>
          <w:rFonts w:cs="Times New Roman"/>
        </w:rPr>
        <w:t>ranco</w:t>
      </w:r>
      <w:r w:rsidRPr="00DF23CE">
        <w:rPr>
          <w:rFonts w:cs="Times New Roman"/>
        </w:rPr>
        <w:t>. D</w:t>
      </w:r>
      <w:r w:rsidR="00046EF0" w:rsidRPr="00DF23CE">
        <w:rPr>
          <w:rFonts w:cs="Times New Roman"/>
        </w:rPr>
        <w:t>a</w:t>
      </w:r>
      <w:r w:rsidRPr="00DF23CE">
        <w:rPr>
          <w:rFonts w:cs="Times New Roman"/>
        </w:rPr>
        <w:t xml:space="preserve"> S</w:t>
      </w:r>
      <w:r w:rsidR="00046EF0" w:rsidRPr="00DF23CE">
        <w:rPr>
          <w:rFonts w:cs="Times New Roman"/>
        </w:rPr>
        <w:t>ilva</w:t>
      </w:r>
      <w:r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Narrativa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proofErr w:type="spellStart"/>
      <w:r w:rsidR="00B72267" w:rsidRPr="00DF23CE">
        <w:rPr>
          <w:rFonts w:cs="Times New Roman"/>
        </w:rPr>
        <w:t>experiênciaprática</w:t>
      </w:r>
      <w:proofErr w:type="spellEnd"/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como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possibilidade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justiça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cognitiva.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  <w:b/>
          <w:bCs/>
        </w:rPr>
        <w:t>Revista</w:t>
      </w:r>
      <w:r w:rsidR="001B3695" w:rsidRPr="00DF23CE">
        <w:rPr>
          <w:rFonts w:cs="Times New Roman"/>
          <w:b/>
          <w:bCs/>
        </w:rPr>
        <w:t xml:space="preserve"> </w:t>
      </w:r>
      <w:r w:rsidR="00B72267" w:rsidRPr="00DF23CE">
        <w:rPr>
          <w:rFonts w:cs="Times New Roman"/>
          <w:b/>
          <w:bCs/>
        </w:rPr>
        <w:t>e-Curriculum</w:t>
      </w:r>
      <w:r w:rsidR="00B72267" w:rsidRPr="00DF23CE">
        <w:rPr>
          <w:rFonts w:cs="Times New Roman"/>
        </w:rPr>
        <w:t>,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São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Paulo,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v.14,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n.04,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p.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1332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–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1357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out./dez.</w:t>
      </w:r>
      <w:r w:rsidR="001B3695" w:rsidRPr="00DF23CE">
        <w:rPr>
          <w:rFonts w:cs="Times New Roman"/>
        </w:rPr>
        <w:t xml:space="preserve"> </w:t>
      </w:r>
      <w:r w:rsidR="00B72267" w:rsidRPr="00DF23CE">
        <w:rPr>
          <w:rFonts w:cs="Times New Roman"/>
        </w:rPr>
        <w:t>2016.</w:t>
      </w:r>
      <w:r w:rsidR="00C92FF3" w:rsidRPr="00DF23CE">
        <w:rPr>
          <w:rFonts w:cs="Times New Roman"/>
        </w:rPr>
        <w:t xml:space="preserve"> Disponível em: </w:t>
      </w:r>
      <w:r w:rsidR="005A5AC7" w:rsidRPr="00DF23CE">
        <w:rPr>
          <w:rFonts w:cs="Times New Roman"/>
        </w:rPr>
        <w:t xml:space="preserve">https://revistas.pucsp.br/index.php/curriculum/article/viewFile/29607/21866. </w:t>
      </w:r>
      <w:r w:rsidR="00C92FF3" w:rsidRPr="00DF23CE">
        <w:rPr>
          <w:rFonts w:cs="Times New Roman"/>
        </w:rPr>
        <w:t xml:space="preserve">Acesso em: 10 abr. 2020.  </w:t>
      </w:r>
    </w:p>
    <w:p w14:paraId="398AF52B" w14:textId="77777777" w:rsidR="00DF23CE" w:rsidRPr="00DF23CE" w:rsidRDefault="00DF23CE" w:rsidP="00DF23CE">
      <w:pPr>
        <w:shd w:val="clear" w:color="auto" w:fill="FFFFFF"/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color w:val="000000" w:themeColor="text1"/>
          <w:lang w:eastAsia="pt-BR"/>
        </w:rPr>
      </w:pPr>
    </w:p>
    <w:p w14:paraId="50336E2F" w14:textId="0411CA4F" w:rsidR="00664B42" w:rsidRPr="00DF23CE" w:rsidRDefault="00664B42" w:rsidP="00DF23CE">
      <w:pPr>
        <w:shd w:val="clear" w:color="auto" w:fill="FFFFFF"/>
        <w:adjustRightInd w:val="0"/>
        <w:snapToGrid w:val="0"/>
        <w:spacing w:before="120" w:after="120" w:line="240" w:lineRule="auto"/>
        <w:jc w:val="left"/>
        <w:rPr>
          <w:rFonts w:eastAsia="Times New Roman" w:cs="Times New Roman"/>
          <w:color w:val="000000" w:themeColor="text1"/>
          <w:lang w:eastAsia="pt-BR"/>
        </w:rPr>
      </w:pPr>
      <w:r w:rsidRPr="00DF23CE">
        <w:rPr>
          <w:rFonts w:eastAsia="Times New Roman" w:cs="Times New Roman"/>
          <w:color w:val="000000" w:themeColor="text1"/>
          <w:lang w:eastAsia="pt-BR"/>
        </w:rPr>
        <w:t>SANTOS, B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oaventura de</w:t>
      </w:r>
      <w:r w:rsidRPr="00DF23CE">
        <w:rPr>
          <w:rFonts w:eastAsia="Times New Roman" w:cs="Times New Roman"/>
          <w:color w:val="000000" w:themeColor="text1"/>
          <w:lang w:eastAsia="pt-BR"/>
        </w:rPr>
        <w:t>.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 xml:space="preserve"> </w:t>
      </w:r>
      <w:r w:rsidRPr="00DF23CE">
        <w:rPr>
          <w:rFonts w:eastAsia="Times New Roman" w:cs="Times New Roman"/>
          <w:color w:val="000000" w:themeColor="text1"/>
          <w:lang w:eastAsia="pt-BR"/>
        </w:rPr>
        <w:t>S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ousa</w:t>
      </w:r>
      <w:r w:rsidRPr="00DF23CE">
        <w:rPr>
          <w:rFonts w:eastAsia="Times New Roman" w:cs="Times New Roman"/>
          <w:color w:val="000000" w:themeColor="text1"/>
          <w:lang w:eastAsia="pt-BR"/>
        </w:rPr>
        <w:t xml:space="preserve">.; </w:t>
      </w:r>
      <w:r w:rsidRPr="00DF23CE">
        <w:rPr>
          <w:rFonts w:eastAsia="Times New Roman" w:cs="Times New Roman"/>
          <w:b/>
          <w:color w:val="000000" w:themeColor="text1"/>
          <w:lang w:eastAsia="pt-BR"/>
        </w:rPr>
        <w:t>Crítica da razão indolente: contra o desperdício da experiência</w:t>
      </w:r>
      <w:r w:rsidRPr="00DF23CE">
        <w:rPr>
          <w:rFonts w:eastAsia="Times New Roman" w:cs="Times New Roman"/>
          <w:color w:val="000000" w:themeColor="text1"/>
          <w:lang w:eastAsia="pt-BR"/>
        </w:rPr>
        <w:t xml:space="preserve">. São Paulo: Cortez, 2001. </w:t>
      </w:r>
    </w:p>
    <w:p w14:paraId="5BD9D816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08EE79E0" w14:textId="22EC3C81" w:rsidR="0029680F" w:rsidRPr="00DF23CE" w:rsidRDefault="0029680F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Boaventura de. Sousa.</w:t>
      </w:r>
      <w:r w:rsidRPr="00DF23CE">
        <w:rPr>
          <w:rFonts w:cs="Times New Roman"/>
        </w:rPr>
        <w:t xml:space="preserve"> Para uma sociologia das ausências e uma sociologia das emergências*. </w:t>
      </w:r>
      <w:r w:rsidRPr="00DF23CE">
        <w:rPr>
          <w:rFonts w:cs="Times New Roman"/>
          <w:b/>
          <w:bCs/>
        </w:rPr>
        <w:t>Revista Crítica de Ciências Sociais</w:t>
      </w:r>
      <w:r w:rsidRPr="00DF23CE">
        <w:rPr>
          <w:rFonts w:cs="Times New Roman"/>
        </w:rPr>
        <w:t>, [</w:t>
      </w:r>
      <w:proofErr w:type="spellStart"/>
      <w:r w:rsidRPr="00DF23CE">
        <w:rPr>
          <w:rFonts w:cs="Times New Roman"/>
        </w:rPr>
        <w:t>s.l</w:t>
      </w:r>
      <w:proofErr w:type="spellEnd"/>
      <w:r w:rsidRPr="00DF23CE">
        <w:rPr>
          <w:rFonts w:cs="Times New Roman"/>
        </w:rPr>
        <w:t xml:space="preserve">.], n. 63, p. 237-280, 1 out. 2002. </w:t>
      </w:r>
      <w:proofErr w:type="spellStart"/>
      <w:r w:rsidRPr="00DF23CE">
        <w:rPr>
          <w:rFonts w:cs="Times New Roman"/>
        </w:rPr>
        <w:t>OpenEdition</w:t>
      </w:r>
      <w:proofErr w:type="spellEnd"/>
      <w:r w:rsidRPr="00DF23CE">
        <w:rPr>
          <w:rFonts w:cs="Times New Roman"/>
        </w:rPr>
        <w:t>. http://dx.doi.org/10.4000/rccs.1285.</w:t>
      </w:r>
      <w:r w:rsidR="00C92FF3" w:rsidRPr="00DF23CE">
        <w:rPr>
          <w:rFonts w:cs="Times New Roman"/>
        </w:rPr>
        <w:t xml:space="preserve"> Acesso em: 10 abr. 2020.  </w:t>
      </w:r>
    </w:p>
    <w:p w14:paraId="6F4A2EB7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5B0A2A4D" w14:textId="4F4398CF" w:rsidR="00664B42" w:rsidRPr="00DF23CE" w:rsidRDefault="00664B42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Boaventura de. Sousa. (</w:t>
      </w:r>
      <w:proofErr w:type="spellStart"/>
      <w:r w:rsidRPr="00DF23CE">
        <w:rPr>
          <w:rFonts w:cs="Times New Roman"/>
        </w:rPr>
        <w:t>orgs</w:t>
      </w:r>
      <w:proofErr w:type="spellEnd"/>
      <w:r w:rsidRPr="00DF23CE">
        <w:rPr>
          <w:rFonts w:cs="Times New Roman"/>
        </w:rPr>
        <w:t xml:space="preserve">); </w:t>
      </w:r>
      <w:r w:rsidRPr="00DF23CE">
        <w:rPr>
          <w:rFonts w:cs="Times New Roman"/>
          <w:b/>
        </w:rPr>
        <w:t>Conhecimento prudente para uma vida decente</w:t>
      </w:r>
      <w:r w:rsidRPr="00DF23CE">
        <w:rPr>
          <w:rFonts w:cs="Times New Roman"/>
        </w:rPr>
        <w:t>: um discurso sobre as ciências revisitado: São Paulo: Cortez, 2004.</w:t>
      </w:r>
    </w:p>
    <w:p w14:paraId="6B63BB53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45C210D5" w14:textId="4507DDDE" w:rsidR="00C92FF3" w:rsidRPr="00DF23CE" w:rsidRDefault="00664B42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Boaventura de. Sousa.</w:t>
      </w:r>
      <w:r w:rsidRPr="00DF23CE">
        <w:rPr>
          <w:rFonts w:cs="Times New Roman"/>
        </w:rPr>
        <w:t xml:space="preserve"> Para além do pensamento abissal: das linhas globais a uma ecologia de saberes. </w:t>
      </w:r>
      <w:r w:rsidRPr="00DF23CE">
        <w:rPr>
          <w:rFonts w:cs="Times New Roman"/>
          <w:b/>
        </w:rPr>
        <w:t>Revista Crítica de Ciências Sociais</w:t>
      </w:r>
      <w:r w:rsidRPr="00DF23CE">
        <w:rPr>
          <w:rFonts w:cs="Times New Roman"/>
        </w:rPr>
        <w:t xml:space="preserve">, 78, Outubro 2007: p. 3-46. 2007. </w:t>
      </w:r>
    </w:p>
    <w:p w14:paraId="4C0E4888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71F11811" w14:textId="5B01705B" w:rsidR="00664B42" w:rsidRPr="00DF23CE" w:rsidRDefault="00F63C3C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 xml:space="preserve">Boaventura de. Sousa. </w:t>
      </w:r>
      <w:r w:rsidR="0029680F" w:rsidRPr="00DF23CE">
        <w:rPr>
          <w:rFonts w:cs="Times New Roman"/>
        </w:rPr>
        <w:t xml:space="preserve">Para além do Pensamento Abissal: das linhas globais a uma ecologia de saberes. In: 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>Boaventura de. Sousa.;</w:t>
      </w:r>
      <w:r w:rsidR="0029680F" w:rsidRPr="00DF23CE">
        <w:rPr>
          <w:rFonts w:cs="Times New Roman"/>
        </w:rPr>
        <w:t xml:space="preserve"> MENESES, M</w:t>
      </w:r>
      <w:r w:rsidR="00046EF0" w:rsidRPr="00DF23CE">
        <w:rPr>
          <w:rFonts w:cs="Times New Roman"/>
        </w:rPr>
        <w:t>aria</w:t>
      </w:r>
      <w:r w:rsidR="0029680F" w:rsidRPr="00DF23CE">
        <w:rPr>
          <w:rFonts w:cs="Times New Roman"/>
        </w:rPr>
        <w:t>. P</w:t>
      </w:r>
      <w:r w:rsidR="00046EF0" w:rsidRPr="00DF23CE">
        <w:rPr>
          <w:rFonts w:cs="Times New Roman"/>
        </w:rPr>
        <w:t>aula</w:t>
      </w:r>
      <w:r w:rsidR="0029680F" w:rsidRPr="00DF23CE">
        <w:rPr>
          <w:rFonts w:cs="Times New Roman"/>
        </w:rPr>
        <w:t xml:space="preserve">. (org.). </w:t>
      </w:r>
      <w:r w:rsidR="0029680F" w:rsidRPr="00DF23CE">
        <w:rPr>
          <w:rFonts w:cs="Times New Roman"/>
          <w:b/>
          <w:bCs/>
        </w:rPr>
        <w:t>Epistemologias do Sul</w:t>
      </w:r>
      <w:r w:rsidR="0029680F" w:rsidRPr="00DF23CE">
        <w:rPr>
          <w:rFonts w:cs="Times New Roman"/>
        </w:rPr>
        <w:t>. São Paulo, Cortez, 2010. p. 31-83.</w:t>
      </w:r>
    </w:p>
    <w:p w14:paraId="614042ED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173D40A6" w14:textId="0383EEA9" w:rsidR="00664B42" w:rsidRPr="00DF23CE" w:rsidRDefault="00664B42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 xml:space="preserve">Boaventura de. Sousa. </w:t>
      </w:r>
      <w:r w:rsidRPr="00DF23CE">
        <w:rPr>
          <w:rFonts w:cs="Times New Roman"/>
          <w:b/>
        </w:rPr>
        <w:t xml:space="preserve">Se Deus fosse um </w:t>
      </w:r>
      <w:proofErr w:type="spellStart"/>
      <w:r w:rsidRPr="00DF23CE">
        <w:rPr>
          <w:rFonts w:cs="Times New Roman"/>
          <w:b/>
        </w:rPr>
        <w:t>activista</w:t>
      </w:r>
      <w:proofErr w:type="spellEnd"/>
      <w:r w:rsidRPr="00DF23CE">
        <w:rPr>
          <w:rFonts w:cs="Times New Roman"/>
          <w:b/>
        </w:rPr>
        <w:t xml:space="preserve"> dos direitos humanos.</w:t>
      </w:r>
      <w:r w:rsidRPr="00DF23CE">
        <w:rPr>
          <w:rFonts w:cs="Times New Roman"/>
        </w:rPr>
        <w:t xml:space="preserve"> Coimbra: Ed. Almedina, 2013.</w:t>
      </w:r>
    </w:p>
    <w:p w14:paraId="34D53751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001F03E4" w14:textId="79545F34" w:rsidR="00F63C3C" w:rsidRPr="00DF23CE" w:rsidRDefault="00F63C3C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 xml:space="preserve">Boaventura de. Sousa. </w:t>
      </w:r>
      <w:r w:rsidRPr="00DF23CE">
        <w:rPr>
          <w:rFonts w:cs="Times New Roman"/>
          <w:b/>
          <w:bCs/>
        </w:rPr>
        <w:t>O fim do império cognitivo: a afirmação das epistemologias do Sul</w:t>
      </w:r>
      <w:r w:rsidRPr="00DF23CE">
        <w:rPr>
          <w:rFonts w:cs="Times New Roman"/>
        </w:rPr>
        <w:t>. Belo Horizonte: Autêntica Editora, 2019.</w:t>
      </w:r>
    </w:p>
    <w:p w14:paraId="1443B6D4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217AC0D" w14:textId="72B7E7C7" w:rsidR="0029680F" w:rsidRPr="00DF23CE" w:rsidRDefault="0029680F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SANTOS, </w:t>
      </w:r>
      <w:r w:rsidR="00046EF0" w:rsidRPr="00DF23CE">
        <w:rPr>
          <w:rFonts w:eastAsia="Times New Roman" w:cs="Times New Roman"/>
          <w:color w:val="000000" w:themeColor="text1"/>
          <w:lang w:eastAsia="pt-BR"/>
        </w:rPr>
        <w:t xml:space="preserve">Boaventura de. Sousa. </w:t>
      </w:r>
      <w:r w:rsidRPr="00DF23CE">
        <w:rPr>
          <w:rFonts w:cs="Times New Roman"/>
          <w:b/>
        </w:rPr>
        <w:t>A Pedagogia do Vírus</w:t>
      </w:r>
      <w:r w:rsidRPr="00DF23CE">
        <w:rPr>
          <w:rFonts w:cs="Times New Roman"/>
        </w:rPr>
        <w:t>. Portugal: Ed. Almedina, 2020.</w:t>
      </w:r>
    </w:p>
    <w:p w14:paraId="48370810" w14:textId="77777777" w:rsidR="00DF23CE" w:rsidRPr="00DF23CE" w:rsidRDefault="00DF23CE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5DDE4344" w14:textId="04C9AE79" w:rsidR="000D5198" w:rsidRPr="00DF23CE" w:rsidRDefault="00FC2159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SOUZA, J</w:t>
      </w:r>
      <w:r w:rsidR="00046EF0" w:rsidRPr="00DF23CE">
        <w:rPr>
          <w:rFonts w:cs="Times New Roman"/>
        </w:rPr>
        <w:t>essé</w:t>
      </w:r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A elite do atraso</w:t>
      </w:r>
      <w:r w:rsidRPr="00DF23CE">
        <w:rPr>
          <w:rFonts w:cs="Times New Roman"/>
        </w:rPr>
        <w:t xml:space="preserve"> – da escravidão à lava jato. </w:t>
      </w:r>
      <w:proofErr w:type="spellStart"/>
      <w:r w:rsidRPr="00DF23CE">
        <w:rPr>
          <w:rFonts w:cs="Times New Roman"/>
        </w:rPr>
        <w:t>Ed.Leya</w:t>
      </w:r>
      <w:proofErr w:type="spellEnd"/>
      <w:r w:rsidRPr="00DF23CE">
        <w:rPr>
          <w:rFonts w:cs="Times New Roman"/>
        </w:rPr>
        <w:t>, 2017.</w:t>
      </w:r>
    </w:p>
    <w:p w14:paraId="7CEDDCF1" w14:textId="77777777" w:rsidR="00DF23CE" w:rsidRPr="00DF23CE" w:rsidRDefault="00DF23CE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3FA73110" w14:textId="023D18D2" w:rsidR="00FC2159" w:rsidRPr="00DF23CE" w:rsidRDefault="00FC2159" w:rsidP="00DF23CE">
      <w:pPr>
        <w:autoSpaceDE w:val="0"/>
        <w:autoSpaceDN w:val="0"/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SPIVAK, </w:t>
      </w:r>
      <w:proofErr w:type="spellStart"/>
      <w:r w:rsidRPr="00DF23CE">
        <w:rPr>
          <w:rFonts w:cs="Times New Roman"/>
        </w:rPr>
        <w:t>G</w:t>
      </w:r>
      <w:r w:rsidR="00046EF0" w:rsidRPr="00DF23CE">
        <w:rPr>
          <w:rFonts w:cs="Times New Roman"/>
        </w:rPr>
        <w:t>ayatri</w:t>
      </w:r>
      <w:proofErr w:type="spellEnd"/>
      <w:r w:rsidR="00F63C3C" w:rsidRPr="00DF23CE">
        <w:rPr>
          <w:rFonts w:cs="Times New Roman"/>
        </w:rPr>
        <w:t>.</w:t>
      </w:r>
      <w:r w:rsidRPr="00DF23CE">
        <w:rPr>
          <w:rFonts w:cs="Times New Roman"/>
        </w:rPr>
        <w:t xml:space="preserve"> </w:t>
      </w:r>
      <w:proofErr w:type="spellStart"/>
      <w:r w:rsidRPr="00DF23CE">
        <w:rPr>
          <w:rFonts w:cs="Times New Roman"/>
        </w:rPr>
        <w:t>C</w:t>
      </w:r>
      <w:r w:rsidR="00046EF0" w:rsidRPr="00DF23CE">
        <w:rPr>
          <w:rFonts w:cs="Times New Roman"/>
        </w:rPr>
        <w:t>hakravorty</w:t>
      </w:r>
      <w:proofErr w:type="spellEnd"/>
      <w:r w:rsidRPr="00DF23CE">
        <w:rPr>
          <w:rFonts w:cs="Times New Roman"/>
        </w:rPr>
        <w:t xml:space="preserve">. </w:t>
      </w:r>
      <w:r w:rsidRPr="00DF23CE">
        <w:rPr>
          <w:rFonts w:cs="Times New Roman"/>
          <w:b/>
          <w:bCs/>
        </w:rPr>
        <w:t>Pode o subalterno falar?</w:t>
      </w:r>
      <w:r w:rsidRPr="00DF23CE">
        <w:rPr>
          <w:rFonts w:cs="Times New Roman"/>
        </w:rPr>
        <w:t xml:space="preserve"> 1. ed. Trad. Sandra Regina Goulart Almeida; Marcos Pereira Feitosa; André Pereira. Belo Horizonte: Editora da UFMG, 2010.</w:t>
      </w:r>
    </w:p>
    <w:p w14:paraId="1DF888B8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64AEA629" w14:textId="50937BF9" w:rsidR="00C92FF3" w:rsidRPr="00DF23CE" w:rsidRDefault="009827D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>SÜSSEKIND, M</w:t>
      </w:r>
      <w:r w:rsidR="00046EF0" w:rsidRPr="00DF23CE">
        <w:rPr>
          <w:rFonts w:cs="Times New Roman"/>
        </w:rPr>
        <w:t>aria</w:t>
      </w:r>
      <w:r w:rsidRPr="00DF23CE">
        <w:rPr>
          <w:rFonts w:cs="Times New Roman"/>
        </w:rPr>
        <w:t>. L</w:t>
      </w:r>
      <w:r w:rsidR="00046EF0" w:rsidRPr="00DF23CE">
        <w:rPr>
          <w:rFonts w:cs="Times New Roman"/>
        </w:rPr>
        <w:t>uiza</w:t>
      </w:r>
      <w:r w:rsidR="004D7E31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As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(</w:t>
      </w:r>
      <w:proofErr w:type="spellStart"/>
      <w:r w:rsidR="004D7E31" w:rsidRPr="00DF23CE">
        <w:rPr>
          <w:rFonts w:cs="Times New Roman"/>
        </w:rPr>
        <w:t>im</w:t>
      </w:r>
      <w:proofErr w:type="spellEnd"/>
      <w:r w:rsidR="004D7E31" w:rsidRPr="00DF23CE">
        <w:rPr>
          <w:rFonts w:cs="Times New Roman"/>
        </w:rPr>
        <w:t>)possibilidades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de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uma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Base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Comum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Nacional.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  <w:b/>
          <w:bCs/>
        </w:rPr>
        <w:t>Revista</w:t>
      </w:r>
      <w:r w:rsidR="001B3695" w:rsidRPr="00DF23CE">
        <w:rPr>
          <w:rFonts w:cs="Times New Roman"/>
          <w:b/>
          <w:bCs/>
        </w:rPr>
        <w:t xml:space="preserve"> </w:t>
      </w:r>
      <w:r w:rsidR="004D7E31" w:rsidRPr="00DF23CE">
        <w:rPr>
          <w:rFonts w:cs="Times New Roman"/>
          <w:b/>
          <w:bCs/>
        </w:rPr>
        <w:t>e-Curriculum</w:t>
      </w:r>
      <w:r w:rsidR="004D7E31" w:rsidRPr="00DF23CE">
        <w:rPr>
          <w:rFonts w:cs="Times New Roman"/>
        </w:rPr>
        <w:t>,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PUCSP,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São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Paulo,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 xml:space="preserve">v. </w:t>
      </w:r>
      <w:r w:rsidR="004D7E31" w:rsidRPr="00DF23CE">
        <w:rPr>
          <w:rFonts w:cs="Times New Roman"/>
        </w:rPr>
        <w:t>12,</w:t>
      </w:r>
      <w:r w:rsidR="00666E4B" w:rsidRPr="00DF23CE">
        <w:rPr>
          <w:rFonts w:cs="Times New Roman"/>
        </w:rPr>
        <w:t xml:space="preserve"> n. 3,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 xml:space="preserve">p. </w:t>
      </w:r>
      <w:r w:rsidR="004D7E31" w:rsidRPr="00DF23CE">
        <w:rPr>
          <w:rFonts w:cs="Times New Roman"/>
        </w:rPr>
        <w:t>151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-1529,</w:t>
      </w:r>
      <w:r w:rsidR="001B3695" w:rsidRPr="00DF23CE">
        <w:rPr>
          <w:rFonts w:cs="Times New Roman"/>
        </w:rPr>
        <w:t xml:space="preserve"> </w:t>
      </w:r>
      <w:r w:rsidR="004D7E31" w:rsidRPr="00DF23CE">
        <w:rPr>
          <w:rFonts w:cs="Times New Roman"/>
        </w:rPr>
        <w:t>2014a.</w:t>
      </w:r>
      <w:r w:rsidR="00C92FF3" w:rsidRPr="00DF23CE">
        <w:rPr>
          <w:rFonts w:cs="Times New Roman"/>
        </w:rPr>
        <w:t xml:space="preserve"> Disponível em: </w:t>
      </w:r>
      <w:r w:rsidR="005C53ED" w:rsidRPr="00DF23CE">
        <w:rPr>
          <w:rFonts w:cs="Times New Roman"/>
        </w:rPr>
        <w:t xml:space="preserve">https://revistas.pucsp.br/index.php/curriculum/article/viewFile/21667/15917. </w:t>
      </w:r>
      <w:r w:rsidR="00C92FF3" w:rsidRPr="00DF23CE">
        <w:rPr>
          <w:rFonts w:cs="Times New Roman"/>
        </w:rPr>
        <w:t xml:space="preserve">Acesso em: 10 abr. 2020. </w:t>
      </w:r>
    </w:p>
    <w:p w14:paraId="72F38B91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</w:p>
    <w:p w14:paraId="45C0E897" w14:textId="54336A94" w:rsidR="00FA350D" w:rsidRPr="00DF23CE" w:rsidRDefault="009827D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  <w:lang w:val="en-US"/>
        </w:rPr>
        <w:t xml:space="preserve">SÜSSEKIND, </w:t>
      </w:r>
      <w:r w:rsidR="00046EF0" w:rsidRPr="00DF23CE">
        <w:rPr>
          <w:rFonts w:cs="Times New Roman"/>
        </w:rPr>
        <w:t xml:space="preserve">Maria. Luiza. </w:t>
      </w:r>
      <w:r w:rsidR="00FA350D" w:rsidRPr="00DF23CE">
        <w:rPr>
          <w:rFonts w:cs="Times New Roman"/>
          <w:iCs/>
          <w:lang w:val="en-US"/>
        </w:rPr>
        <w:t>Taking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Advantage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of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the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Paradigmatic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Crisis: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Brazilian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Everyday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Life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Studies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as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a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new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epistemological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approach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to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the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understanding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of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teachers’</w:t>
      </w:r>
      <w:r w:rsidR="001B3695" w:rsidRPr="00DF23CE">
        <w:rPr>
          <w:rFonts w:cs="Times New Roman"/>
          <w:iCs/>
          <w:lang w:val="en-US"/>
        </w:rPr>
        <w:t xml:space="preserve"> </w:t>
      </w:r>
      <w:r w:rsidR="00FA350D" w:rsidRPr="00DF23CE">
        <w:rPr>
          <w:rFonts w:cs="Times New Roman"/>
          <w:iCs/>
          <w:lang w:val="en-US"/>
        </w:rPr>
        <w:t>work.</w:t>
      </w:r>
      <w:r w:rsidR="001B3695" w:rsidRPr="00DF23CE">
        <w:rPr>
          <w:rFonts w:cs="Times New Roman"/>
          <w:i/>
          <w:lang w:val="en-US"/>
        </w:rPr>
        <w:t xml:space="preserve"> </w:t>
      </w:r>
      <w:proofErr w:type="spellStart"/>
      <w:r w:rsidR="00CF0F99" w:rsidRPr="00DF23CE">
        <w:rPr>
          <w:rFonts w:cs="Times New Roman"/>
          <w:b/>
          <w:lang w:val="en-US"/>
        </w:rPr>
        <w:t>Revista</w:t>
      </w:r>
      <w:proofErr w:type="spellEnd"/>
      <w:r w:rsidR="001B3695" w:rsidRPr="00DF23CE">
        <w:rPr>
          <w:rFonts w:cs="Times New Roman"/>
          <w:b/>
          <w:lang w:val="en-US"/>
        </w:rPr>
        <w:t xml:space="preserve"> </w:t>
      </w:r>
      <w:r w:rsidR="00FA350D" w:rsidRPr="00DF23CE">
        <w:rPr>
          <w:rFonts w:cs="Times New Roman"/>
          <w:b/>
          <w:lang w:val="en-US"/>
        </w:rPr>
        <w:t>Citizenship,</w:t>
      </w:r>
      <w:r w:rsidR="001B3695" w:rsidRPr="00DF23CE">
        <w:rPr>
          <w:rFonts w:cs="Times New Roman"/>
          <w:b/>
          <w:lang w:val="en-US"/>
        </w:rPr>
        <w:t xml:space="preserve"> </w:t>
      </w:r>
      <w:r w:rsidR="00FA350D" w:rsidRPr="00DF23CE">
        <w:rPr>
          <w:rFonts w:cs="Times New Roman"/>
          <w:b/>
          <w:lang w:val="en-US"/>
        </w:rPr>
        <w:t>Social</w:t>
      </w:r>
      <w:r w:rsidR="001B3695" w:rsidRPr="00DF23CE">
        <w:rPr>
          <w:rFonts w:cs="Times New Roman"/>
          <w:b/>
          <w:lang w:val="en-US"/>
        </w:rPr>
        <w:t xml:space="preserve"> </w:t>
      </w:r>
      <w:r w:rsidR="00FA350D" w:rsidRPr="00DF23CE">
        <w:rPr>
          <w:rFonts w:cs="Times New Roman"/>
          <w:b/>
          <w:lang w:val="en-US"/>
        </w:rPr>
        <w:t>and</w:t>
      </w:r>
      <w:r w:rsidR="001B3695" w:rsidRPr="00DF23CE">
        <w:rPr>
          <w:rFonts w:cs="Times New Roman"/>
          <w:b/>
          <w:lang w:val="en-US"/>
        </w:rPr>
        <w:t xml:space="preserve"> </w:t>
      </w:r>
      <w:proofErr w:type="spellStart"/>
      <w:r w:rsidR="00FA350D" w:rsidRPr="00DF23CE">
        <w:rPr>
          <w:rFonts w:cs="Times New Roman"/>
          <w:b/>
          <w:lang w:val="en-US"/>
        </w:rPr>
        <w:t>Economics</w:t>
      </w:r>
      <w:proofErr w:type="spellEnd"/>
      <w:r w:rsidR="001B3695" w:rsidRPr="00DF23CE">
        <w:rPr>
          <w:rFonts w:cs="Times New Roman"/>
          <w:b/>
          <w:lang w:val="en-US"/>
        </w:rPr>
        <w:t xml:space="preserve"> </w:t>
      </w:r>
      <w:r w:rsidR="00FA350D" w:rsidRPr="00DF23CE">
        <w:rPr>
          <w:rFonts w:cs="Times New Roman"/>
          <w:b/>
          <w:lang w:val="en-US"/>
        </w:rPr>
        <w:t>Education</w:t>
      </w:r>
      <w:r w:rsidR="00003C96" w:rsidRPr="00DF23CE">
        <w:rPr>
          <w:rFonts w:cs="Times New Roman"/>
          <w:lang w:val="en-US"/>
        </w:rPr>
        <w:t>,</w:t>
      </w:r>
      <w:r w:rsidR="001B3695" w:rsidRPr="00DF23CE">
        <w:rPr>
          <w:rFonts w:cs="Times New Roman"/>
          <w:lang w:val="en-US"/>
        </w:rPr>
        <w:t xml:space="preserve"> </w:t>
      </w:r>
      <w:r w:rsidR="00003C96" w:rsidRPr="00DF23CE">
        <w:rPr>
          <w:rFonts w:cs="Times New Roman"/>
          <w:lang w:val="en-US"/>
        </w:rPr>
        <w:t>v.</w:t>
      </w:r>
      <w:r w:rsidR="001B3695" w:rsidRPr="00DF23CE">
        <w:rPr>
          <w:rFonts w:cs="Times New Roman"/>
          <w:lang w:val="en-US"/>
        </w:rPr>
        <w:t xml:space="preserve"> </w:t>
      </w:r>
      <w:r w:rsidR="00FA350D" w:rsidRPr="00DF23CE">
        <w:rPr>
          <w:rFonts w:cs="Times New Roman"/>
          <w:lang w:val="en-US"/>
        </w:rPr>
        <w:t>13</w:t>
      </w:r>
      <w:r w:rsidR="00003C96" w:rsidRPr="00DF23CE">
        <w:rPr>
          <w:rFonts w:cs="Times New Roman"/>
          <w:lang w:val="en-US"/>
        </w:rPr>
        <w:t>,</w:t>
      </w:r>
      <w:r w:rsidR="001B3695" w:rsidRPr="00DF23CE">
        <w:rPr>
          <w:rFonts w:cs="Times New Roman"/>
          <w:lang w:val="en-US"/>
        </w:rPr>
        <w:t xml:space="preserve"> </w:t>
      </w:r>
      <w:r w:rsidR="00003C96" w:rsidRPr="00DF23CE">
        <w:rPr>
          <w:rFonts w:cs="Times New Roman"/>
          <w:lang w:val="en-US"/>
        </w:rPr>
        <w:t>n.</w:t>
      </w:r>
      <w:r w:rsidR="001B3695" w:rsidRPr="00DF23CE">
        <w:rPr>
          <w:rFonts w:cs="Times New Roman"/>
          <w:lang w:val="en-US"/>
        </w:rPr>
        <w:t xml:space="preserve"> </w:t>
      </w:r>
      <w:r w:rsidR="00FA350D" w:rsidRPr="00DF23CE">
        <w:rPr>
          <w:rFonts w:cs="Times New Roman"/>
          <w:lang w:val="en-US"/>
        </w:rPr>
        <w:t>3</w:t>
      </w:r>
      <w:r w:rsidR="00003C96" w:rsidRPr="00DF23CE">
        <w:rPr>
          <w:rFonts w:cs="Times New Roman"/>
          <w:lang w:val="en-US"/>
        </w:rPr>
        <w:t>,</w:t>
      </w:r>
      <w:r w:rsidR="001B3695" w:rsidRPr="00DF23CE">
        <w:rPr>
          <w:rFonts w:cs="Times New Roman"/>
          <w:lang w:val="en-US"/>
        </w:rPr>
        <w:t xml:space="preserve"> </w:t>
      </w:r>
      <w:r w:rsidR="00003C96" w:rsidRPr="00DF23CE">
        <w:rPr>
          <w:rFonts w:cs="Times New Roman"/>
          <w:lang w:val="en-US"/>
        </w:rPr>
        <w:t xml:space="preserve">p. </w:t>
      </w:r>
      <w:r w:rsidR="00F63C3C" w:rsidRPr="00DF23CE">
        <w:rPr>
          <w:rFonts w:cs="Times New Roman"/>
          <w:lang w:val="en-US"/>
        </w:rPr>
        <w:t>199</w:t>
      </w:r>
      <w:r w:rsidR="00003C96" w:rsidRPr="00DF23CE">
        <w:rPr>
          <w:rFonts w:cs="Times New Roman"/>
          <w:lang w:val="en-US"/>
        </w:rPr>
        <w:t>-</w:t>
      </w:r>
      <w:r w:rsidR="00F63C3C" w:rsidRPr="00DF23CE">
        <w:rPr>
          <w:rFonts w:cs="Times New Roman"/>
          <w:lang w:val="en-US"/>
        </w:rPr>
        <w:t>210</w:t>
      </w:r>
      <w:r w:rsidR="00003C96" w:rsidRPr="00DF23CE">
        <w:rPr>
          <w:rFonts w:cs="Times New Roman"/>
          <w:lang w:val="en-US"/>
        </w:rPr>
        <w:t xml:space="preserve">, </w:t>
      </w:r>
      <w:r w:rsidR="00FA350D" w:rsidRPr="00DF23CE">
        <w:rPr>
          <w:rFonts w:cs="Times New Roman"/>
          <w:lang w:val="en-US"/>
        </w:rPr>
        <w:t>2014b.</w:t>
      </w:r>
      <w:r w:rsidR="00C92FF3" w:rsidRPr="00DF23CE">
        <w:rPr>
          <w:rFonts w:cs="Times New Roman"/>
          <w:lang w:val="en-US"/>
        </w:rPr>
        <w:t xml:space="preserve"> </w:t>
      </w:r>
      <w:r w:rsidR="00C92FF3" w:rsidRPr="00DF23CE">
        <w:rPr>
          <w:rFonts w:cs="Times New Roman"/>
        </w:rPr>
        <w:t>Disponível em:</w:t>
      </w:r>
      <w:r w:rsidR="005C53ED" w:rsidRPr="00DF23CE">
        <w:rPr>
          <w:rFonts w:cs="Times New Roman"/>
        </w:rPr>
        <w:t xml:space="preserve"> https://journals.sagepub.com/doi/abs/10.2304/csee.2014.13.3.199. </w:t>
      </w:r>
      <w:r w:rsidR="00C92FF3" w:rsidRPr="00DF23CE">
        <w:rPr>
          <w:rFonts w:cs="Times New Roman"/>
        </w:rPr>
        <w:t xml:space="preserve">Acesso em: 10 abr. 2020. </w:t>
      </w:r>
    </w:p>
    <w:p w14:paraId="5F737EC3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2266928A" w14:textId="4AB96868" w:rsidR="00FB27D3" w:rsidRPr="00DF23CE" w:rsidRDefault="009827D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  <w:r w:rsidRPr="00DF23CE">
        <w:rPr>
          <w:rFonts w:cs="Times New Roman"/>
        </w:rPr>
        <w:t xml:space="preserve">SÜSSEKIND, </w:t>
      </w:r>
      <w:r w:rsidR="00046EF0" w:rsidRPr="00DF23CE">
        <w:rPr>
          <w:rFonts w:cs="Times New Roman"/>
        </w:rPr>
        <w:t xml:space="preserve">Maria. Luiza. </w:t>
      </w:r>
      <w:r w:rsidR="00FB27D3" w:rsidRPr="00DF23CE">
        <w:rPr>
          <w:rFonts w:cs="Times New Roman"/>
        </w:rPr>
        <w:t xml:space="preserve">O que aconteceu na sala de aula?. Políticas, currículos e escritas nos cotidianos da formação de professores numa universidade pública. </w:t>
      </w:r>
      <w:r w:rsidR="00FB27D3" w:rsidRPr="00DF23CE">
        <w:rPr>
          <w:rFonts w:cs="Times New Roman"/>
          <w:b/>
        </w:rPr>
        <w:t>Revista Teias</w:t>
      </w:r>
      <w:r w:rsidR="00FB27D3" w:rsidRPr="00DF23CE">
        <w:rPr>
          <w:rFonts w:cs="Times New Roman"/>
        </w:rPr>
        <w:t xml:space="preserve"> (Rio de Janeiro), v. 18, 2017, p. 134-148.</w:t>
      </w:r>
      <w:r w:rsidR="00C92FF3" w:rsidRPr="00DF23CE">
        <w:rPr>
          <w:rFonts w:cs="Times New Roman"/>
        </w:rPr>
        <w:t xml:space="preserve"> Disponível em: </w:t>
      </w:r>
      <w:r w:rsidR="005C53ED" w:rsidRPr="00DF23CE">
        <w:rPr>
          <w:rFonts w:cs="Times New Roman"/>
        </w:rPr>
        <w:t xml:space="preserve">https://www.e-publicacoes.uerj.br/index.php/revistateias/article/view/30506. </w:t>
      </w:r>
      <w:r w:rsidR="00C92FF3" w:rsidRPr="00DF23CE">
        <w:rPr>
          <w:rFonts w:cs="Times New Roman"/>
        </w:rPr>
        <w:t xml:space="preserve">Acesso em: 10 abr. 2020. </w:t>
      </w:r>
    </w:p>
    <w:p w14:paraId="7061F649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</w:rPr>
      </w:pPr>
    </w:p>
    <w:p w14:paraId="7BDBC9D2" w14:textId="6CD2DC7F" w:rsidR="00B36448" w:rsidRPr="00DF23CE" w:rsidRDefault="009827D4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  <w:r w:rsidRPr="00DF23CE">
        <w:rPr>
          <w:rFonts w:cs="Times New Roman"/>
        </w:rPr>
        <w:t xml:space="preserve">SÜSSEKIND, </w:t>
      </w:r>
      <w:r w:rsidR="00046EF0" w:rsidRPr="00DF23CE">
        <w:rPr>
          <w:rFonts w:cs="Times New Roman"/>
        </w:rPr>
        <w:t>Maria. Luiza</w:t>
      </w:r>
      <w:r w:rsidRPr="00DF23CE">
        <w:rPr>
          <w:rFonts w:cs="Times New Roman"/>
        </w:rPr>
        <w:t>.</w:t>
      </w:r>
      <w:r w:rsidR="00E25D78" w:rsidRPr="00DF23CE">
        <w:rPr>
          <w:rFonts w:cs="Times New Roman"/>
        </w:rPr>
        <w:t>;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GOMES,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A</w:t>
      </w:r>
      <w:r w:rsidR="00046EF0" w:rsidRPr="00DF23CE">
        <w:rPr>
          <w:rFonts w:cs="Times New Roman"/>
        </w:rPr>
        <w:t>na</w:t>
      </w:r>
      <w:r w:rsidR="00E25D78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C</w:t>
      </w:r>
      <w:r w:rsidR="00046EF0" w:rsidRPr="00DF23CE">
        <w:rPr>
          <w:rFonts w:cs="Times New Roman"/>
        </w:rPr>
        <w:t>ristina</w:t>
      </w:r>
      <w:r w:rsidR="00E25D78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Escolas,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Violências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e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a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Presença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dos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Corpos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Negros</w:t>
      </w:r>
      <w:r w:rsidR="001B3695" w:rsidRPr="00DF23CE">
        <w:rPr>
          <w:rFonts w:cs="Times New Roman"/>
        </w:rPr>
        <w:t xml:space="preserve"> </w:t>
      </w:r>
      <w:r w:rsidR="00666E4B" w:rsidRPr="00DF23CE">
        <w:rPr>
          <w:rFonts w:cs="Times New Roman"/>
        </w:rPr>
        <w:t>Ausentes</w:t>
      </w:r>
      <w:r w:rsidR="00E25D78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In: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ALBINO,</w:t>
      </w:r>
      <w:r w:rsidR="001B3695" w:rsidRPr="00DF23CE">
        <w:rPr>
          <w:rFonts w:cs="Times New Roman"/>
        </w:rPr>
        <w:t xml:space="preserve"> </w:t>
      </w:r>
      <w:proofErr w:type="spellStart"/>
      <w:r w:rsidR="00E25D78" w:rsidRPr="00DF23CE">
        <w:rPr>
          <w:rFonts w:cs="Times New Roman"/>
        </w:rPr>
        <w:t>A</w:t>
      </w:r>
      <w:r w:rsidR="00046EF0" w:rsidRPr="00DF23CE">
        <w:rPr>
          <w:rFonts w:cs="Times New Roman"/>
        </w:rPr>
        <w:t>ngela</w:t>
      </w:r>
      <w:proofErr w:type="spellEnd"/>
      <w:r w:rsidR="00E25D78" w:rsidRPr="00DF23CE">
        <w:rPr>
          <w:rFonts w:cs="Times New Roman"/>
        </w:rPr>
        <w:t>.</w:t>
      </w:r>
      <w:r w:rsidR="00666E4B" w:rsidRPr="00DF23CE">
        <w:rPr>
          <w:rFonts w:cs="Times New Roman"/>
        </w:rPr>
        <w:t>;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RODRIGUES,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A</w:t>
      </w:r>
      <w:r w:rsidR="00046EF0" w:rsidRPr="00DF23CE">
        <w:rPr>
          <w:rFonts w:cs="Times New Roman"/>
        </w:rPr>
        <w:t>na</w:t>
      </w:r>
      <w:r w:rsidR="00E25D78" w:rsidRPr="00DF23CE">
        <w:rPr>
          <w:rFonts w:cs="Times New Roman"/>
        </w:rPr>
        <w:t>.</w:t>
      </w:r>
      <w:r w:rsidR="001B3695" w:rsidRPr="00DF23CE">
        <w:rPr>
          <w:rFonts w:cs="Times New Roman"/>
        </w:rPr>
        <w:t xml:space="preserve"> </w:t>
      </w:r>
      <w:r w:rsidR="00E25D78" w:rsidRPr="00DF23CE">
        <w:rPr>
          <w:rFonts w:cs="Times New Roman"/>
        </w:rPr>
        <w:t>C</w:t>
      </w:r>
      <w:r w:rsidR="00046EF0" w:rsidRPr="00DF23CE">
        <w:rPr>
          <w:rFonts w:cs="Times New Roman"/>
        </w:rPr>
        <w:t>laudia</w:t>
      </w:r>
      <w:r w:rsidR="00E25D78" w:rsidRPr="00DF23CE">
        <w:rPr>
          <w:rFonts w:cs="Times New Roman"/>
        </w:rPr>
        <w:t>.</w:t>
      </w:r>
      <w:r w:rsidR="00666E4B" w:rsidRPr="00DF23CE">
        <w:rPr>
          <w:rFonts w:cs="Times New Roman"/>
        </w:rPr>
        <w:t>;</w:t>
      </w:r>
      <w:r w:rsidR="001B3695" w:rsidRPr="00DF23CE">
        <w:rPr>
          <w:rFonts w:cs="Times New Roman"/>
        </w:rPr>
        <w:t xml:space="preserve"> </w:t>
      </w:r>
      <w:r w:rsidRPr="00DF23CE">
        <w:rPr>
          <w:rFonts w:cs="Times New Roman"/>
        </w:rPr>
        <w:t xml:space="preserve">SÜSSEKIND, </w:t>
      </w:r>
      <w:r w:rsidR="00046EF0" w:rsidRPr="00DF23CE">
        <w:rPr>
          <w:rFonts w:cs="Times New Roman"/>
        </w:rPr>
        <w:t xml:space="preserve">Maria. Luiza. </w:t>
      </w:r>
      <w:r w:rsidR="00E25D78" w:rsidRPr="00DF23CE">
        <w:rPr>
          <w:rFonts w:cs="Times New Roman"/>
          <w:b/>
        </w:rPr>
        <w:t>Políticas</w:t>
      </w:r>
      <w:r w:rsidR="001B3695" w:rsidRPr="00DF23CE">
        <w:rPr>
          <w:rFonts w:cs="Times New Roman"/>
          <w:b/>
        </w:rPr>
        <w:t xml:space="preserve"> </w:t>
      </w:r>
      <w:r w:rsidR="00E25D78" w:rsidRPr="00DF23CE">
        <w:rPr>
          <w:rFonts w:cs="Times New Roman"/>
          <w:b/>
        </w:rPr>
        <w:t>Curriculares:</w:t>
      </w:r>
      <w:r w:rsidR="001B3695" w:rsidRPr="00DF23CE">
        <w:rPr>
          <w:rFonts w:cs="Times New Roman"/>
          <w:b/>
        </w:rPr>
        <w:t xml:space="preserve"> </w:t>
      </w:r>
      <w:r w:rsidR="00E25D78" w:rsidRPr="00DF23CE">
        <w:rPr>
          <w:rFonts w:cs="Times New Roman"/>
          <w:b/>
        </w:rPr>
        <w:t>desafios</w:t>
      </w:r>
      <w:r w:rsidR="001B3695" w:rsidRPr="00DF23CE">
        <w:rPr>
          <w:rFonts w:cs="Times New Roman"/>
          <w:b/>
        </w:rPr>
        <w:t xml:space="preserve"> </w:t>
      </w:r>
      <w:r w:rsidR="00E25D78" w:rsidRPr="00DF23CE">
        <w:rPr>
          <w:rFonts w:cs="Times New Roman"/>
          <w:b/>
        </w:rPr>
        <w:t>atuais.</w:t>
      </w:r>
      <w:r w:rsidR="001B3695" w:rsidRPr="00DF23CE">
        <w:rPr>
          <w:rFonts w:cs="Times New Roman"/>
          <w:b/>
        </w:rPr>
        <w:t xml:space="preserve"> </w:t>
      </w:r>
      <w:r w:rsidR="00666E4B" w:rsidRPr="00DF23CE">
        <w:rPr>
          <w:rFonts w:cs="Times New Roman"/>
          <w:lang w:val="en-US"/>
        </w:rPr>
        <w:t xml:space="preserve">João Pessoa: </w:t>
      </w:r>
      <w:r w:rsidR="00E25D78" w:rsidRPr="00DF23CE">
        <w:rPr>
          <w:rFonts w:cs="Times New Roman"/>
          <w:lang w:val="en-US"/>
        </w:rPr>
        <w:t>Ed.</w:t>
      </w:r>
      <w:r w:rsidR="001B3695" w:rsidRPr="00DF23CE">
        <w:rPr>
          <w:rFonts w:cs="Times New Roman"/>
          <w:lang w:val="en-US"/>
        </w:rPr>
        <w:t xml:space="preserve"> </w:t>
      </w:r>
      <w:r w:rsidR="00E25D78" w:rsidRPr="00DF23CE">
        <w:rPr>
          <w:rFonts w:cs="Times New Roman"/>
          <w:lang w:val="en-US"/>
        </w:rPr>
        <w:t>UFPB,</w:t>
      </w:r>
      <w:r w:rsidR="001B3695" w:rsidRPr="00DF23CE">
        <w:rPr>
          <w:rFonts w:cs="Times New Roman"/>
          <w:lang w:val="en-US"/>
        </w:rPr>
        <w:t xml:space="preserve"> </w:t>
      </w:r>
      <w:r w:rsidR="00E25D78" w:rsidRPr="00DF23CE">
        <w:rPr>
          <w:rFonts w:cs="Times New Roman"/>
          <w:lang w:val="en-US"/>
        </w:rPr>
        <w:t>2019.</w:t>
      </w:r>
      <w:r w:rsidR="00666E4B" w:rsidRPr="00DF23CE">
        <w:rPr>
          <w:rFonts w:cs="Times New Roman"/>
          <w:lang w:val="en-US"/>
        </w:rPr>
        <w:t xml:space="preserve"> p. </w:t>
      </w:r>
      <w:r w:rsidR="00BC1D31" w:rsidRPr="00DF23CE">
        <w:rPr>
          <w:rFonts w:cs="Times New Roman"/>
          <w:lang w:val="en-US"/>
        </w:rPr>
        <w:t>41</w:t>
      </w:r>
      <w:r w:rsidR="00666E4B" w:rsidRPr="00DF23CE">
        <w:rPr>
          <w:rFonts w:cs="Times New Roman"/>
          <w:lang w:val="en-US"/>
        </w:rPr>
        <w:t>-</w:t>
      </w:r>
      <w:r w:rsidR="00BC1D31" w:rsidRPr="00DF23CE">
        <w:rPr>
          <w:rFonts w:cs="Times New Roman"/>
          <w:lang w:val="en-US"/>
        </w:rPr>
        <w:t>63</w:t>
      </w:r>
      <w:r w:rsidR="00666E4B" w:rsidRPr="00DF23CE">
        <w:rPr>
          <w:rFonts w:cs="Times New Roman"/>
          <w:lang w:val="en-US"/>
        </w:rPr>
        <w:t>.</w:t>
      </w:r>
    </w:p>
    <w:p w14:paraId="0AA343D7" w14:textId="7FCF3A01" w:rsidR="00B36448" w:rsidRDefault="00B36448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</w:p>
    <w:p w14:paraId="4BF1350B" w14:textId="7F8CCA6C" w:rsid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</w:p>
    <w:p w14:paraId="1694E50E" w14:textId="77777777" w:rsidR="00DF23CE" w:rsidRPr="007E393A" w:rsidRDefault="00DF23CE" w:rsidP="00DF23CE">
      <w:pPr>
        <w:pStyle w:val="Default"/>
        <w:jc w:val="right"/>
        <w:rPr>
          <w:sz w:val="23"/>
          <w:szCs w:val="23"/>
          <w:highlight w:val="yellow"/>
        </w:rPr>
      </w:pPr>
      <w:r w:rsidRPr="007E393A">
        <w:rPr>
          <w:i/>
          <w:iCs/>
          <w:sz w:val="23"/>
          <w:szCs w:val="23"/>
          <w:highlight w:val="yellow"/>
        </w:rPr>
        <w:t>Submetido em: 02-05-2017. (verificar no sistema a data de cada artigo)</w:t>
      </w:r>
    </w:p>
    <w:p w14:paraId="69240979" w14:textId="77777777" w:rsidR="00DF23CE" w:rsidRDefault="00DF23CE" w:rsidP="00DF23CE">
      <w:pPr>
        <w:jc w:val="right"/>
        <w:rPr>
          <w:i/>
          <w:iCs/>
          <w:sz w:val="23"/>
          <w:szCs w:val="23"/>
        </w:rPr>
      </w:pPr>
      <w:r w:rsidRPr="007E393A">
        <w:rPr>
          <w:i/>
          <w:iCs/>
          <w:sz w:val="23"/>
          <w:szCs w:val="23"/>
          <w:highlight w:val="yellow"/>
        </w:rPr>
        <w:t>Publicado em: 15-12-2017.(data de publicação da edição)</w:t>
      </w:r>
    </w:p>
    <w:p w14:paraId="268C5A6C" w14:textId="77777777" w:rsidR="00DF23CE" w:rsidRDefault="00DF23CE" w:rsidP="00DF23CE">
      <w:pPr>
        <w:jc w:val="right"/>
        <w:rPr>
          <w:i/>
          <w:iCs/>
          <w:sz w:val="23"/>
          <w:szCs w:val="23"/>
        </w:rPr>
      </w:pPr>
    </w:p>
    <w:p w14:paraId="573E92DC" w14:textId="77777777" w:rsidR="00DF23CE" w:rsidRPr="00DF23CE" w:rsidRDefault="00DF23CE" w:rsidP="00DF23CE">
      <w:pPr>
        <w:adjustRightInd w:val="0"/>
        <w:snapToGrid w:val="0"/>
        <w:spacing w:before="120" w:after="120" w:line="240" w:lineRule="auto"/>
        <w:jc w:val="left"/>
        <w:rPr>
          <w:rFonts w:cs="Times New Roman"/>
          <w:lang w:val="en-US"/>
        </w:rPr>
      </w:pPr>
    </w:p>
    <w:sectPr w:rsidR="00DF23CE" w:rsidRPr="00DF23CE" w:rsidSect="001B3695">
      <w:footerReference w:type="even" r:id="rId13"/>
      <w:footerReference w:type="default" r:id="rId14"/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3469" w14:textId="77777777" w:rsidR="00F44C4E" w:rsidRDefault="00F44C4E" w:rsidP="00EC6254">
      <w:r>
        <w:separator/>
      </w:r>
    </w:p>
  </w:endnote>
  <w:endnote w:type="continuationSeparator" w:id="0">
    <w:p w14:paraId="42CA9388" w14:textId="77777777" w:rsidR="00F44C4E" w:rsidRDefault="00F44C4E" w:rsidP="00E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05829372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60DEA90" w14:textId="39D79C0E" w:rsidR="009070C1" w:rsidRDefault="009070C1" w:rsidP="007E4AD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6076DD8" w14:textId="77777777" w:rsidR="009070C1" w:rsidRDefault="009070C1" w:rsidP="00D30C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0575403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CC5CFA" w14:textId="1A6A2ECA" w:rsidR="009070C1" w:rsidRDefault="009070C1" w:rsidP="007E4AD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DBA76F7" w14:textId="77777777" w:rsidR="007E393A" w:rsidRPr="007E393A" w:rsidRDefault="007E393A" w:rsidP="007E393A">
    <w:pPr>
      <w:tabs>
        <w:tab w:val="center" w:pos="4252"/>
        <w:tab w:val="right" w:pos="8504"/>
      </w:tabs>
      <w:spacing w:line="240" w:lineRule="auto"/>
      <w:rPr>
        <w:rFonts w:eastAsia="Calibri"/>
        <w:sz w:val="20"/>
        <w:szCs w:val="20"/>
        <w:lang w:eastAsia="hi-IN"/>
      </w:rPr>
    </w:pPr>
    <w:r w:rsidRPr="007E393A">
      <w:rPr>
        <w:rFonts w:eastAsia="Calibri"/>
        <w:b/>
        <w:sz w:val="20"/>
        <w:szCs w:val="20"/>
        <w:lang w:eastAsia="hi-IN"/>
      </w:rPr>
      <w:t xml:space="preserve">Rev. Eletrônica </w:t>
    </w:r>
    <w:proofErr w:type="spellStart"/>
    <w:r w:rsidRPr="007E393A">
      <w:rPr>
        <w:rFonts w:eastAsia="Calibri"/>
        <w:b/>
        <w:sz w:val="20"/>
        <w:szCs w:val="20"/>
        <w:lang w:eastAsia="hi-IN"/>
      </w:rPr>
      <w:t>Mestr</w:t>
    </w:r>
    <w:proofErr w:type="spellEnd"/>
    <w:r w:rsidRPr="007E393A">
      <w:rPr>
        <w:rFonts w:eastAsia="Calibri"/>
        <w:b/>
        <w:sz w:val="20"/>
        <w:szCs w:val="20"/>
        <w:lang w:eastAsia="hi-IN"/>
      </w:rPr>
      <w:t xml:space="preserve">. Educ. </w:t>
    </w:r>
    <w:proofErr w:type="spellStart"/>
    <w:r w:rsidRPr="007E393A">
      <w:rPr>
        <w:rFonts w:eastAsia="Calibri"/>
        <w:b/>
        <w:sz w:val="20"/>
        <w:szCs w:val="20"/>
        <w:lang w:eastAsia="hi-IN"/>
      </w:rPr>
      <w:t>Ambient</w:t>
    </w:r>
    <w:proofErr w:type="spellEnd"/>
    <w:r w:rsidRPr="007E393A">
      <w:rPr>
        <w:rFonts w:eastAsia="Calibri"/>
        <w:sz w:val="20"/>
        <w:szCs w:val="20"/>
        <w:lang w:eastAsia="hi-IN"/>
      </w:rPr>
      <w:t xml:space="preserve">. Rio Grande, v. 34, n. 3, p. 320-339, set./dez. 2017. </w:t>
    </w:r>
  </w:p>
  <w:p w14:paraId="6572A457" w14:textId="359E9215" w:rsidR="007E393A" w:rsidRPr="007E393A" w:rsidRDefault="007E393A" w:rsidP="007E393A">
    <w:pPr>
      <w:tabs>
        <w:tab w:val="center" w:pos="4252"/>
        <w:tab w:val="right" w:pos="8504"/>
      </w:tabs>
      <w:spacing w:line="240" w:lineRule="auto"/>
      <w:rPr>
        <w:rFonts w:ascii="Calibri" w:eastAsia="Calibri" w:hAnsi="Calibri"/>
        <w:sz w:val="20"/>
        <w:szCs w:val="20"/>
        <w:lang w:eastAsia="en-US"/>
      </w:rPr>
    </w:pPr>
    <w:r w:rsidRPr="007E393A">
      <w:rPr>
        <w:rFonts w:eastAsia="Calibri"/>
        <w:sz w:val="20"/>
        <w:szCs w:val="20"/>
        <w:lang w:eastAsia="hi-IN"/>
      </w:rPr>
      <w:t xml:space="preserve">E-ISSN 1517-1256 </w:t>
    </w:r>
    <w:r w:rsidRPr="007E393A">
      <w:rPr>
        <w:rFonts w:eastAsia="Calibri"/>
        <w:sz w:val="20"/>
        <w:szCs w:val="20"/>
        <w:highlight w:val="yellow"/>
        <w:lang w:eastAsia="hi-IN"/>
      </w:rPr>
      <w:t>(EDITAR O RODAPÉ COM AS INFORMAÇÕES DE CADA EDIÇÃO)</w:t>
    </w:r>
  </w:p>
  <w:p w14:paraId="45989D03" w14:textId="77777777" w:rsidR="009070C1" w:rsidRDefault="009070C1" w:rsidP="00D30C3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AC942" w14:textId="77777777" w:rsidR="00F44C4E" w:rsidRDefault="00F44C4E" w:rsidP="00EC6254">
      <w:r>
        <w:separator/>
      </w:r>
    </w:p>
  </w:footnote>
  <w:footnote w:type="continuationSeparator" w:id="0">
    <w:p w14:paraId="617F5916" w14:textId="77777777" w:rsidR="00F44C4E" w:rsidRDefault="00F44C4E" w:rsidP="00EC6254">
      <w:r>
        <w:continuationSeparator/>
      </w:r>
    </w:p>
  </w:footnote>
  <w:footnote w:id="1">
    <w:p w14:paraId="06EC8442" w14:textId="12B267A5" w:rsidR="009070C1" w:rsidRPr="00902547" w:rsidRDefault="009070C1" w:rsidP="005A5F2A">
      <w:pPr>
        <w:pStyle w:val="Textodenotaderodap"/>
        <w:spacing w:line="240" w:lineRule="auto"/>
        <w:rPr>
          <w:rFonts w:cs="Times New Roman"/>
          <w:sz w:val="18"/>
          <w:szCs w:val="18"/>
        </w:rPr>
      </w:pPr>
      <w:r w:rsidRPr="00902547">
        <w:rPr>
          <w:rStyle w:val="Refdenotaderodap"/>
          <w:rFonts w:cs="Times New Roman"/>
          <w:sz w:val="18"/>
          <w:szCs w:val="18"/>
        </w:rPr>
        <w:footnoteRef/>
      </w:r>
      <w:r w:rsidRPr="00902547">
        <w:rPr>
          <w:rFonts w:cs="Times New Roman"/>
          <w:sz w:val="18"/>
          <w:szCs w:val="18"/>
        </w:rPr>
        <w:t xml:space="preserve"> BONG, </w:t>
      </w:r>
      <w:proofErr w:type="spellStart"/>
      <w:r w:rsidRPr="00902547">
        <w:rPr>
          <w:rFonts w:cs="Times New Roman"/>
          <w:sz w:val="18"/>
          <w:szCs w:val="18"/>
        </w:rPr>
        <w:t>Joon-ho</w:t>
      </w:r>
      <w:proofErr w:type="spellEnd"/>
      <w:r w:rsidRPr="00902547">
        <w:rPr>
          <w:rFonts w:cs="Times New Roman"/>
          <w:sz w:val="18"/>
          <w:szCs w:val="18"/>
        </w:rPr>
        <w:t xml:space="preserve"> PARASITA. Distribuidora Pandora, 2019. Sinopse: Toda a família de Ki-</w:t>
      </w:r>
      <w:proofErr w:type="spellStart"/>
      <w:r w:rsidRPr="00902547">
        <w:rPr>
          <w:rFonts w:cs="Times New Roman"/>
          <w:sz w:val="18"/>
          <w:szCs w:val="18"/>
        </w:rPr>
        <w:t>Taek</w:t>
      </w:r>
      <w:proofErr w:type="spellEnd"/>
      <w:r w:rsidRPr="00902547">
        <w:rPr>
          <w:rFonts w:cs="Times New Roman"/>
          <w:sz w:val="18"/>
          <w:szCs w:val="18"/>
        </w:rPr>
        <w:t xml:space="preserve"> está desempregada, vivendo num porão sujo e apertado. Uma obra do acaso faz com que o filho adolescente da família comece a dar aulas de inglês a garota de uma família rica. Fascinados com a vida luxuosa destas pessoas, pai, mãe, filho e filha bolam um plano para se infiltrarem também na família burguesa, um a um. No entanto, os segredos e mentiras necessários à ascensão social custarão caro a todos. Classificação indicativa 16 anos, contém violência, atos criminosos e conteúdo sexual. https://www.cinemark.com.br/filme/parasita</w:t>
      </w:r>
    </w:p>
  </w:footnote>
  <w:footnote w:id="2">
    <w:p w14:paraId="11625637" w14:textId="77777777" w:rsidR="00C61D93" w:rsidRPr="00902547" w:rsidRDefault="009070C1" w:rsidP="005A5F2A">
      <w:pPr>
        <w:pStyle w:val="Textodenotaderodap"/>
        <w:spacing w:line="240" w:lineRule="auto"/>
        <w:rPr>
          <w:rFonts w:cs="Times New Roman"/>
          <w:sz w:val="18"/>
          <w:szCs w:val="18"/>
        </w:rPr>
      </w:pPr>
      <w:r w:rsidRPr="00902547">
        <w:rPr>
          <w:rStyle w:val="Refdenotaderodap"/>
          <w:rFonts w:cs="Times New Roman"/>
          <w:sz w:val="18"/>
          <w:szCs w:val="18"/>
        </w:rPr>
        <w:footnoteRef/>
      </w:r>
      <w:r w:rsidRPr="00902547">
        <w:rPr>
          <w:rFonts w:cs="Times New Roman"/>
          <w:sz w:val="18"/>
          <w:szCs w:val="18"/>
        </w:rPr>
        <w:t xml:space="preserve"> Este artigo pode conter </w:t>
      </w:r>
      <w:r w:rsidRPr="00902547">
        <w:rPr>
          <w:rFonts w:cs="Times New Roman"/>
          <w:i/>
          <w:sz w:val="18"/>
          <w:szCs w:val="18"/>
        </w:rPr>
        <w:t>spoilers</w:t>
      </w:r>
      <w:r w:rsidRPr="00902547">
        <w:rPr>
          <w:rFonts w:cs="Times New Roman"/>
          <w:sz w:val="18"/>
          <w:szCs w:val="18"/>
        </w:rPr>
        <w:t xml:space="preserve">. </w:t>
      </w:r>
    </w:p>
    <w:p w14:paraId="5B93002F" w14:textId="4A4D4524" w:rsidR="009070C1" w:rsidRPr="00902547" w:rsidRDefault="009070C1" w:rsidP="005A5F2A">
      <w:pPr>
        <w:pStyle w:val="Textodenotaderodap"/>
        <w:spacing w:line="240" w:lineRule="auto"/>
        <w:rPr>
          <w:rFonts w:cs="Times New Roman"/>
          <w:sz w:val="18"/>
          <w:szCs w:val="18"/>
        </w:rPr>
      </w:pPr>
      <w:r w:rsidRPr="00902547">
        <w:rPr>
          <w:rFonts w:cs="Times New Roman"/>
          <w:sz w:val="18"/>
          <w:szCs w:val="18"/>
        </w:rPr>
        <w:t xml:space="preserve">Filme indicado a seis categorias do Oscar e ganhador de quatro estatuetas, incluindo melhor filme, sendo o primeiro filme não falado em inglês a ganhar esse prêmio. </w:t>
      </w:r>
    </w:p>
  </w:footnote>
  <w:footnote w:id="3">
    <w:p w14:paraId="484909CB" w14:textId="56EDEA72" w:rsidR="009070C1" w:rsidRPr="00902547" w:rsidRDefault="009070C1" w:rsidP="005A5F2A">
      <w:pPr>
        <w:spacing w:line="240" w:lineRule="auto"/>
        <w:rPr>
          <w:rFonts w:cs="Times New Roman"/>
          <w:sz w:val="18"/>
          <w:szCs w:val="18"/>
        </w:rPr>
      </w:pPr>
      <w:r w:rsidRPr="00902547">
        <w:rPr>
          <w:rStyle w:val="Refdenotaderodap"/>
          <w:rFonts w:cs="Times New Roman"/>
          <w:sz w:val="18"/>
          <w:szCs w:val="18"/>
        </w:rPr>
        <w:footnoteRef/>
      </w:r>
      <w:r w:rsidRPr="00902547">
        <w:rPr>
          <w:rFonts w:cs="Times New Roman"/>
          <w:sz w:val="18"/>
          <w:szCs w:val="18"/>
        </w:rPr>
        <w:t xml:space="preserve"> </w:t>
      </w:r>
      <w:r w:rsidR="0066756C" w:rsidRPr="00902547">
        <w:rPr>
          <w:rFonts w:cs="Times New Roman"/>
          <w:sz w:val="18"/>
          <w:szCs w:val="18"/>
        </w:rPr>
        <w:t xml:space="preserve">Primeira Secretária Nacional da ANPED. Cientista do Nosso Estado/FAPERJ. Pesquisador Produtividade/CNPq/Pesq. Universal/CNPq. Líder do Grupo de Pesquisa Práticas educativas e formação de professores/GPPF. Professora e vice coordenadora do </w:t>
      </w:r>
      <w:proofErr w:type="spellStart"/>
      <w:r w:rsidR="0066756C" w:rsidRPr="00902547">
        <w:rPr>
          <w:rFonts w:cs="Times New Roman"/>
          <w:sz w:val="18"/>
          <w:szCs w:val="18"/>
        </w:rPr>
        <w:t>PPGEdu</w:t>
      </w:r>
      <w:proofErr w:type="spellEnd"/>
      <w:r w:rsidR="0066756C" w:rsidRPr="00902547">
        <w:rPr>
          <w:rFonts w:cs="Times New Roman"/>
          <w:sz w:val="18"/>
          <w:szCs w:val="18"/>
        </w:rPr>
        <w:t xml:space="preserve">-UNIRIO. E-mail: </w:t>
      </w:r>
      <w:hyperlink r:id="rId1" w:history="1">
        <w:r w:rsidR="0066756C" w:rsidRPr="00902547">
          <w:rPr>
            <w:rStyle w:val="Hyperlink"/>
            <w:rFonts w:cs="Times New Roman"/>
            <w:sz w:val="18"/>
            <w:szCs w:val="18"/>
          </w:rPr>
          <w:t>luli551@hotmail.com</w:t>
        </w:r>
      </w:hyperlink>
      <w:r w:rsidR="0066756C" w:rsidRPr="00902547">
        <w:rPr>
          <w:rFonts w:cs="Times New Roman"/>
          <w:sz w:val="18"/>
          <w:szCs w:val="18"/>
        </w:rPr>
        <w:t xml:space="preserve"> </w:t>
      </w:r>
    </w:p>
  </w:footnote>
  <w:footnote w:id="4">
    <w:p w14:paraId="4D7CBD8A" w14:textId="25A4B6AF" w:rsidR="009070C1" w:rsidRPr="00902547" w:rsidRDefault="009070C1" w:rsidP="005A5F2A">
      <w:pPr>
        <w:pStyle w:val="Textodenotaderodap"/>
        <w:spacing w:line="240" w:lineRule="auto"/>
        <w:rPr>
          <w:rFonts w:cs="Times New Roman"/>
          <w:sz w:val="18"/>
          <w:szCs w:val="18"/>
        </w:rPr>
      </w:pPr>
      <w:r w:rsidRPr="00902547">
        <w:rPr>
          <w:rStyle w:val="Refdenotaderodap"/>
          <w:rFonts w:cs="Times New Roman"/>
          <w:sz w:val="18"/>
          <w:szCs w:val="18"/>
        </w:rPr>
        <w:footnoteRef/>
      </w:r>
      <w:r w:rsidRPr="00902547">
        <w:rPr>
          <w:rFonts w:cs="Times New Roman"/>
          <w:sz w:val="18"/>
          <w:szCs w:val="18"/>
        </w:rPr>
        <w:t xml:space="preserve"> </w:t>
      </w:r>
      <w:r w:rsidR="0066756C" w:rsidRPr="00902547">
        <w:rPr>
          <w:rFonts w:cs="Times New Roman"/>
          <w:sz w:val="18"/>
          <w:szCs w:val="18"/>
        </w:rPr>
        <w:t>Pesquisador</w:t>
      </w:r>
      <w:r w:rsidR="00147586">
        <w:rPr>
          <w:rFonts w:cs="Times New Roman"/>
          <w:sz w:val="18"/>
          <w:szCs w:val="18"/>
        </w:rPr>
        <w:t>a</w:t>
      </w:r>
      <w:r w:rsidR="0066756C" w:rsidRPr="00902547">
        <w:rPr>
          <w:rFonts w:cs="Times New Roman"/>
          <w:sz w:val="18"/>
          <w:szCs w:val="18"/>
        </w:rPr>
        <w:t xml:space="preserve"> Universal/CNPq. APQ1 FAPERJ. Líder do Grupo de Pesquisa Conversas entre professores: alteridades e singularidades. Professora do Colégio de Aplicação da UFRJ e do Programa de Pós-Graduação em Educação da UFRJ. E-mail: </w:t>
      </w:r>
      <w:hyperlink r:id="rId2" w:history="1">
        <w:r w:rsidR="0066756C" w:rsidRPr="00902547">
          <w:rPr>
            <w:rStyle w:val="Hyperlink"/>
            <w:rFonts w:cs="Times New Roman"/>
            <w:sz w:val="18"/>
            <w:szCs w:val="18"/>
          </w:rPr>
          <w:t>francodasilvareis@gmail.com</w:t>
        </w:r>
      </w:hyperlink>
      <w:r w:rsidR="0066756C" w:rsidRPr="00902547">
        <w:rPr>
          <w:rFonts w:cs="Times New Roman"/>
          <w:sz w:val="18"/>
          <w:szCs w:val="18"/>
        </w:rPr>
        <w:t xml:space="preserve"> </w:t>
      </w:r>
    </w:p>
  </w:footnote>
  <w:footnote w:id="5">
    <w:p w14:paraId="46E6FEB0" w14:textId="1F0BFB38" w:rsidR="009070C1" w:rsidRPr="00902547" w:rsidRDefault="009070C1" w:rsidP="005A5F2A">
      <w:pPr>
        <w:pStyle w:val="Textodenotaderodap"/>
        <w:spacing w:line="240" w:lineRule="auto"/>
        <w:rPr>
          <w:rFonts w:cs="Times New Roman"/>
          <w:sz w:val="18"/>
          <w:szCs w:val="18"/>
          <w:highlight w:val="yellow"/>
        </w:rPr>
      </w:pPr>
      <w:r w:rsidRPr="00902547">
        <w:rPr>
          <w:rStyle w:val="Refdenotaderodap"/>
          <w:rFonts w:cs="Times New Roman"/>
          <w:sz w:val="18"/>
          <w:szCs w:val="18"/>
        </w:rPr>
        <w:footnoteRef/>
      </w:r>
      <w:r w:rsidRPr="00902547">
        <w:rPr>
          <w:rFonts w:cs="Times New Roman"/>
          <w:sz w:val="18"/>
          <w:szCs w:val="18"/>
        </w:rPr>
        <w:t xml:space="preserve"> </w:t>
      </w:r>
      <w:r w:rsidR="0066756C" w:rsidRPr="00902547">
        <w:rPr>
          <w:rFonts w:cs="Times New Roman"/>
          <w:sz w:val="18"/>
          <w:szCs w:val="18"/>
        </w:rPr>
        <w:t xml:space="preserve">Graduado em Ciências Sociais, bolsista de Apoio Técnico Universal CNPq e professor no pré-vestibular comunitário + Nós e Monitor de Sociologia no Descomplica. E-mail: </w:t>
      </w:r>
      <w:hyperlink r:id="rId3" w:history="1">
        <w:r w:rsidR="0066756C" w:rsidRPr="00902547">
          <w:rPr>
            <w:rStyle w:val="Hyperlink"/>
            <w:rFonts w:cs="Times New Roman"/>
            <w:sz w:val="18"/>
            <w:szCs w:val="18"/>
          </w:rPr>
          <w:t>franc.pereira.filho@gmail.com</w:t>
        </w:r>
      </w:hyperlink>
      <w:r w:rsidR="0066756C" w:rsidRPr="00902547">
        <w:rPr>
          <w:rFonts w:cs="Times New Roman"/>
          <w:sz w:val="18"/>
          <w:szCs w:val="18"/>
        </w:rPr>
        <w:t xml:space="preserve"> </w:t>
      </w:r>
    </w:p>
  </w:footnote>
  <w:footnote w:id="6">
    <w:p w14:paraId="530D396E" w14:textId="01F4B7A1" w:rsidR="00DB4FD2" w:rsidRPr="00A466A5" w:rsidRDefault="00DB4FD2" w:rsidP="005A5F2A">
      <w:pPr>
        <w:pStyle w:val="Textodenotaderodap"/>
        <w:spacing w:line="240" w:lineRule="auto"/>
        <w:rPr>
          <w:b/>
          <w:bCs/>
          <w:sz w:val="22"/>
          <w:szCs w:val="22"/>
          <w:lang w:val="en-US"/>
        </w:rPr>
      </w:pPr>
      <w:r w:rsidRPr="009355FD">
        <w:rPr>
          <w:rStyle w:val="Refdenotaderodap"/>
          <w:sz w:val="22"/>
          <w:szCs w:val="22"/>
        </w:rPr>
        <w:footnoteRef/>
      </w:r>
      <w:r w:rsidR="00A466A5">
        <w:rPr>
          <w:sz w:val="22"/>
          <w:szCs w:val="22"/>
        </w:rPr>
        <w:t xml:space="preserve"> </w:t>
      </w:r>
      <w:r w:rsidR="00A466A5" w:rsidRPr="00A466A5">
        <w:rPr>
          <w:bCs/>
          <w:sz w:val="22"/>
          <w:szCs w:val="22"/>
          <w:lang w:val="en-US"/>
        </w:rPr>
        <w:t xml:space="preserve">Bolsonaro </w:t>
      </w:r>
      <w:proofErr w:type="spellStart"/>
      <w:r w:rsidR="00A466A5" w:rsidRPr="00A466A5">
        <w:rPr>
          <w:bCs/>
          <w:sz w:val="22"/>
          <w:szCs w:val="22"/>
          <w:lang w:val="en-US"/>
        </w:rPr>
        <w:t>discursa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</w:t>
      </w:r>
      <w:proofErr w:type="spellStart"/>
      <w:r w:rsidR="00A466A5" w:rsidRPr="00A466A5">
        <w:rPr>
          <w:bCs/>
          <w:sz w:val="22"/>
          <w:szCs w:val="22"/>
          <w:lang w:val="en-US"/>
        </w:rPr>
        <w:t>em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Brasília para </w:t>
      </w:r>
      <w:proofErr w:type="spellStart"/>
      <w:r w:rsidR="00A466A5" w:rsidRPr="00A466A5">
        <w:rPr>
          <w:bCs/>
          <w:sz w:val="22"/>
          <w:szCs w:val="22"/>
          <w:lang w:val="en-US"/>
        </w:rPr>
        <w:t>manifestantes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que </w:t>
      </w:r>
      <w:proofErr w:type="spellStart"/>
      <w:r w:rsidR="00A466A5" w:rsidRPr="00A466A5">
        <w:rPr>
          <w:bCs/>
          <w:sz w:val="22"/>
          <w:szCs w:val="22"/>
          <w:lang w:val="en-US"/>
        </w:rPr>
        <w:t>pediam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</w:t>
      </w:r>
      <w:proofErr w:type="spellStart"/>
      <w:r w:rsidR="00A466A5" w:rsidRPr="00A466A5">
        <w:rPr>
          <w:bCs/>
          <w:sz w:val="22"/>
          <w:szCs w:val="22"/>
          <w:lang w:val="en-US"/>
        </w:rPr>
        <w:t>intervenção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</w:t>
      </w:r>
      <w:proofErr w:type="spellStart"/>
      <w:r w:rsidR="00A466A5" w:rsidRPr="00A466A5">
        <w:rPr>
          <w:bCs/>
          <w:sz w:val="22"/>
          <w:szCs w:val="22"/>
          <w:lang w:val="en-US"/>
        </w:rPr>
        <w:t>militar</w:t>
      </w:r>
      <w:proofErr w:type="spellEnd"/>
      <w:r w:rsidR="00A466A5" w:rsidRPr="00A466A5">
        <w:rPr>
          <w:bCs/>
          <w:sz w:val="22"/>
          <w:szCs w:val="22"/>
          <w:lang w:val="en-US"/>
        </w:rPr>
        <w:t>. Brasilia</w:t>
      </w:r>
      <w:r w:rsidR="008E6D29">
        <w:rPr>
          <w:bCs/>
          <w:sz w:val="22"/>
          <w:szCs w:val="22"/>
          <w:lang w:val="en-US"/>
        </w:rPr>
        <w:t>, G1-Globo</w:t>
      </w:r>
      <w:r w:rsidR="00A466A5" w:rsidRPr="00A466A5">
        <w:rPr>
          <w:bCs/>
          <w:sz w:val="22"/>
          <w:szCs w:val="22"/>
          <w:lang w:val="en-US"/>
        </w:rPr>
        <w:t xml:space="preserve">. 19.04.2020. </w:t>
      </w:r>
      <w:proofErr w:type="spellStart"/>
      <w:r w:rsidR="00A466A5" w:rsidRPr="00A466A5">
        <w:rPr>
          <w:bCs/>
          <w:sz w:val="22"/>
          <w:szCs w:val="22"/>
          <w:lang w:val="en-US"/>
        </w:rPr>
        <w:t>Disponível</w:t>
      </w:r>
      <w:proofErr w:type="spellEnd"/>
      <w:r w:rsidR="00A466A5" w:rsidRPr="00A466A5">
        <w:rPr>
          <w:bCs/>
          <w:sz w:val="22"/>
          <w:szCs w:val="22"/>
          <w:lang w:val="en-US"/>
        </w:rPr>
        <w:t xml:space="preserve"> </w:t>
      </w:r>
      <w:proofErr w:type="spellStart"/>
      <w:r w:rsidR="00A466A5" w:rsidRPr="00A466A5">
        <w:rPr>
          <w:bCs/>
          <w:sz w:val="22"/>
          <w:szCs w:val="22"/>
          <w:lang w:val="en-US"/>
        </w:rPr>
        <w:t>em</w:t>
      </w:r>
      <w:proofErr w:type="spellEnd"/>
      <w:r w:rsidR="00A466A5" w:rsidRPr="00A466A5">
        <w:rPr>
          <w:bCs/>
          <w:sz w:val="22"/>
          <w:szCs w:val="22"/>
          <w:lang w:val="en-US"/>
        </w:rPr>
        <w:t>:</w:t>
      </w:r>
      <w:r w:rsidR="00A466A5">
        <w:rPr>
          <w:b/>
          <w:bCs/>
          <w:sz w:val="22"/>
          <w:szCs w:val="22"/>
          <w:lang w:val="en-US"/>
        </w:rPr>
        <w:t xml:space="preserve"> </w:t>
      </w:r>
      <w:r w:rsidR="00A466A5" w:rsidRPr="00902547">
        <w:rPr>
          <w:sz w:val="22"/>
          <w:szCs w:val="22"/>
        </w:rPr>
        <w:t>https://g1.globo.com/politica/noticia/2020/04/19/bolsonaro-discursa-em-manifestacao-em-brasilia-que-defendeu-intervencao-militar.ghtml?fbclid=IwAR3KZBUd7sh3HuzIJfnU86CQ29aaHIEBk3hN45GecXgcAENTRrbqJ3xUv1U</w:t>
      </w:r>
      <w:r w:rsidR="00A466A5">
        <w:rPr>
          <w:sz w:val="22"/>
          <w:szCs w:val="22"/>
          <w:lang w:val="en-US"/>
        </w:rPr>
        <w:t xml:space="preserve">. </w:t>
      </w:r>
      <w:proofErr w:type="spellStart"/>
      <w:r w:rsidR="00A466A5">
        <w:rPr>
          <w:sz w:val="22"/>
          <w:szCs w:val="22"/>
          <w:lang w:val="en-US"/>
        </w:rPr>
        <w:t>Acesso</w:t>
      </w:r>
      <w:proofErr w:type="spellEnd"/>
      <w:r w:rsidR="00A466A5">
        <w:rPr>
          <w:sz w:val="22"/>
          <w:szCs w:val="22"/>
          <w:lang w:val="en-US"/>
        </w:rPr>
        <w:t xml:space="preserve"> </w:t>
      </w:r>
      <w:proofErr w:type="spellStart"/>
      <w:r w:rsidR="00A466A5">
        <w:rPr>
          <w:sz w:val="22"/>
          <w:szCs w:val="22"/>
          <w:lang w:val="en-US"/>
        </w:rPr>
        <w:t>em</w:t>
      </w:r>
      <w:proofErr w:type="spellEnd"/>
      <w:r w:rsidR="00A466A5">
        <w:rPr>
          <w:sz w:val="22"/>
          <w:szCs w:val="22"/>
          <w:lang w:val="en-US"/>
        </w:rPr>
        <w:t xml:space="preserve"> 08.06.2020. </w:t>
      </w:r>
    </w:p>
  </w:footnote>
  <w:footnote w:id="7">
    <w:p w14:paraId="4C64B9CE" w14:textId="158631EB" w:rsidR="009070C1" w:rsidRPr="009355FD" w:rsidRDefault="009070C1" w:rsidP="005A5F2A">
      <w:pPr>
        <w:pStyle w:val="Textodenotaderodap"/>
        <w:spacing w:line="240" w:lineRule="auto"/>
        <w:rPr>
          <w:sz w:val="22"/>
          <w:szCs w:val="22"/>
        </w:rPr>
      </w:pPr>
      <w:r w:rsidRPr="009355FD">
        <w:rPr>
          <w:rStyle w:val="Refdenotaderodap"/>
          <w:sz w:val="22"/>
          <w:szCs w:val="22"/>
        </w:rPr>
        <w:footnoteRef/>
      </w:r>
      <w:r w:rsidRPr="009355FD">
        <w:rPr>
          <w:sz w:val="22"/>
          <w:szCs w:val="22"/>
        </w:rPr>
        <w:t xml:space="preserve"> WOOD, Audrey. Rápido como um gafanhoto. 2. ed. São Paulo: BRINQUE-BOOK, 2007.</w:t>
      </w:r>
    </w:p>
  </w:footnote>
  <w:footnote w:id="8">
    <w:p w14:paraId="36CFF3D5" w14:textId="6AD96631" w:rsidR="009070C1" w:rsidRPr="009355FD" w:rsidRDefault="009070C1" w:rsidP="005A5F2A">
      <w:pPr>
        <w:pStyle w:val="Textodenotaderodap"/>
        <w:spacing w:line="240" w:lineRule="auto"/>
        <w:rPr>
          <w:sz w:val="22"/>
          <w:szCs w:val="22"/>
        </w:rPr>
      </w:pPr>
      <w:r w:rsidRPr="009355FD">
        <w:rPr>
          <w:rStyle w:val="Refdenotaderodap"/>
          <w:sz w:val="22"/>
          <w:szCs w:val="22"/>
        </w:rPr>
        <w:footnoteRef/>
      </w:r>
      <w:r w:rsidRPr="009355FD">
        <w:rPr>
          <w:sz w:val="22"/>
          <w:szCs w:val="22"/>
        </w:rPr>
        <w:t xml:space="preserve"> Nome fictício</w:t>
      </w:r>
      <w:r w:rsidR="00A466A5">
        <w:rPr>
          <w:sz w:val="22"/>
          <w:szCs w:val="22"/>
        </w:rPr>
        <w:t>.</w:t>
      </w:r>
    </w:p>
  </w:footnote>
  <w:footnote w:id="9">
    <w:p w14:paraId="26CAEC85" w14:textId="00E6B27C" w:rsidR="009070C1" w:rsidRPr="009355FD" w:rsidRDefault="009070C1" w:rsidP="005A5F2A">
      <w:pPr>
        <w:pStyle w:val="Default"/>
        <w:rPr>
          <w:sz w:val="22"/>
          <w:szCs w:val="22"/>
        </w:rPr>
      </w:pPr>
      <w:r w:rsidRPr="009355FD">
        <w:rPr>
          <w:rStyle w:val="Refdenotaderodap"/>
          <w:sz w:val="22"/>
          <w:szCs w:val="22"/>
        </w:rPr>
        <w:footnoteRef/>
      </w:r>
      <w:r w:rsidRPr="009355FD">
        <w:rPr>
          <w:sz w:val="22"/>
          <w:szCs w:val="22"/>
        </w:rPr>
        <w:t xml:space="preserve"> Trecho da música “Numa cidade muito longe daqui”, composição de Franco Lattari, Arlindo Cruz e </w:t>
      </w:r>
      <w:proofErr w:type="spellStart"/>
      <w:r w:rsidRPr="009355FD">
        <w:rPr>
          <w:sz w:val="22"/>
          <w:szCs w:val="22"/>
        </w:rPr>
        <w:t>Acyr</w:t>
      </w:r>
      <w:proofErr w:type="spellEnd"/>
      <w:r w:rsidRPr="009355FD">
        <w:rPr>
          <w:sz w:val="22"/>
          <w:szCs w:val="22"/>
        </w:rPr>
        <w:t xml:space="preserve"> Marques e interpretada por Leandro </w:t>
      </w:r>
      <w:proofErr w:type="spellStart"/>
      <w:r w:rsidRPr="009355FD">
        <w:rPr>
          <w:sz w:val="22"/>
          <w:szCs w:val="22"/>
        </w:rPr>
        <w:t>Sapucahy</w:t>
      </w:r>
      <w:proofErr w:type="spellEnd"/>
      <w:r w:rsidRPr="009355FD">
        <w:rPr>
          <w:sz w:val="22"/>
          <w:szCs w:val="22"/>
        </w:rPr>
        <w:t xml:space="preserve"> e Marcelo D2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56C24"/>
    <w:multiLevelType w:val="hybridMultilevel"/>
    <w:tmpl w:val="E288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472F"/>
    <w:multiLevelType w:val="multilevel"/>
    <w:tmpl w:val="4E36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810CF"/>
    <w:multiLevelType w:val="multilevel"/>
    <w:tmpl w:val="FCBEBE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0245C2"/>
    <w:multiLevelType w:val="multilevel"/>
    <w:tmpl w:val="E316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7"/>
    <w:rsid w:val="00000A0C"/>
    <w:rsid w:val="00003C96"/>
    <w:rsid w:val="00004E65"/>
    <w:rsid w:val="00006080"/>
    <w:rsid w:val="00014A74"/>
    <w:rsid w:val="0001651B"/>
    <w:rsid w:val="00017D33"/>
    <w:rsid w:val="00017F35"/>
    <w:rsid w:val="00024789"/>
    <w:rsid w:val="000258E7"/>
    <w:rsid w:val="00031D4C"/>
    <w:rsid w:val="0003367C"/>
    <w:rsid w:val="000341C0"/>
    <w:rsid w:val="00046EF0"/>
    <w:rsid w:val="000563C7"/>
    <w:rsid w:val="00061E16"/>
    <w:rsid w:val="000741FF"/>
    <w:rsid w:val="00082765"/>
    <w:rsid w:val="00087CAB"/>
    <w:rsid w:val="00087DB8"/>
    <w:rsid w:val="00094647"/>
    <w:rsid w:val="000A14B0"/>
    <w:rsid w:val="000A40C6"/>
    <w:rsid w:val="000A4563"/>
    <w:rsid w:val="000B2006"/>
    <w:rsid w:val="000B3305"/>
    <w:rsid w:val="000B57A9"/>
    <w:rsid w:val="000B702E"/>
    <w:rsid w:val="000C3B82"/>
    <w:rsid w:val="000C48C1"/>
    <w:rsid w:val="000C6468"/>
    <w:rsid w:val="000D0DA9"/>
    <w:rsid w:val="000D5198"/>
    <w:rsid w:val="000E4C20"/>
    <w:rsid w:val="000F5D96"/>
    <w:rsid w:val="001018C5"/>
    <w:rsid w:val="00102E3C"/>
    <w:rsid w:val="00103885"/>
    <w:rsid w:val="00114356"/>
    <w:rsid w:val="00114AF4"/>
    <w:rsid w:val="00115284"/>
    <w:rsid w:val="00133D06"/>
    <w:rsid w:val="00135B8D"/>
    <w:rsid w:val="00147586"/>
    <w:rsid w:val="00150678"/>
    <w:rsid w:val="001611C3"/>
    <w:rsid w:val="00162F2E"/>
    <w:rsid w:val="00162F77"/>
    <w:rsid w:val="001657D5"/>
    <w:rsid w:val="00175841"/>
    <w:rsid w:val="00175BAE"/>
    <w:rsid w:val="00184939"/>
    <w:rsid w:val="00187A00"/>
    <w:rsid w:val="0019201E"/>
    <w:rsid w:val="0019380E"/>
    <w:rsid w:val="001949F8"/>
    <w:rsid w:val="00197457"/>
    <w:rsid w:val="00197662"/>
    <w:rsid w:val="001A076E"/>
    <w:rsid w:val="001A34B6"/>
    <w:rsid w:val="001A5322"/>
    <w:rsid w:val="001A7568"/>
    <w:rsid w:val="001A75B1"/>
    <w:rsid w:val="001B00E9"/>
    <w:rsid w:val="001B1810"/>
    <w:rsid w:val="001B26F3"/>
    <w:rsid w:val="001B2968"/>
    <w:rsid w:val="001B3695"/>
    <w:rsid w:val="001C2618"/>
    <w:rsid w:val="001C2E74"/>
    <w:rsid w:val="001D0C75"/>
    <w:rsid w:val="001D5C85"/>
    <w:rsid w:val="001E1ED5"/>
    <w:rsid w:val="001E46E9"/>
    <w:rsid w:val="001F002D"/>
    <w:rsid w:val="001F0904"/>
    <w:rsid w:val="001F38D4"/>
    <w:rsid w:val="001F7C18"/>
    <w:rsid w:val="001F7DE3"/>
    <w:rsid w:val="00201744"/>
    <w:rsid w:val="00202C0B"/>
    <w:rsid w:val="0020411F"/>
    <w:rsid w:val="00205612"/>
    <w:rsid w:val="00211DED"/>
    <w:rsid w:val="00216E04"/>
    <w:rsid w:val="00216EF4"/>
    <w:rsid w:val="00221B88"/>
    <w:rsid w:val="00222AFB"/>
    <w:rsid w:val="0022309E"/>
    <w:rsid w:val="002253A1"/>
    <w:rsid w:val="002318FA"/>
    <w:rsid w:val="002446BF"/>
    <w:rsid w:val="002475C9"/>
    <w:rsid w:val="00250045"/>
    <w:rsid w:val="00253951"/>
    <w:rsid w:val="00255A42"/>
    <w:rsid w:val="00256668"/>
    <w:rsid w:val="0025754C"/>
    <w:rsid w:val="002601E7"/>
    <w:rsid w:val="00260DDA"/>
    <w:rsid w:val="0026729A"/>
    <w:rsid w:val="0027113B"/>
    <w:rsid w:val="00272F15"/>
    <w:rsid w:val="00274CB7"/>
    <w:rsid w:val="00276F0C"/>
    <w:rsid w:val="002771D4"/>
    <w:rsid w:val="00282B46"/>
    <w:rsid w:val="002873FB"/>
    <w:rsid w:val="00292722"/>
    <w:rsid w:val="00295759"/>
    <w:rsid w:val="002962B1"/>
    <w:rsid w:val="0029680F"/>
    <w:rsid w:val="002A0130"/>
    <w:rsid w:val="002B147E"/>
    <w:rsid w:val="002B3EFA"/>
    <w:rsid w:val="002C0434"/>
    <w:rsid w:val="002D3B05"/>
    <w:rsid w:val="002D4376"/>
    <w:rsid w:val="002D697E"/>
    <w:rsid w:val="002E0EDB"/>
    <w:rsid w:val="002E248F"/>
    <w:rsid w:val="002F03D3"/>
    <w:rsid w:val="002F1122"/>
    <w:rsid w:val="002F1C10"/>
    <w:rsid w:val="002F255F"/>
    <w:rsid w:val="002F7129"/>
    <w:rsid w:val="002F75CE"/>
    <w:rsid w:val="003001A5"/>
    <w:rsid w:val="00303A1C"/>
    <w:rsid w:val="00305248"/>
    <w:rsid w:val="00312864"/>
    <w:rsid w:val="003160FC"/>
    <w:rsid w:val="00321003"/>
    <w:rsid w:val="00324DF1"/>
    <w:rsid w:val="003255CE"/>
    <w:rsid w:val="00330C88"/>
    <w:rsid w:val="0033314A"/>
    <w:rsid w:val="0033584A"/>
    <w:rsid w:val="003377EC"/>
    <w:rsid w:val="00343440"/>
    <w:rsid w:val="00343AF1"/>
    <w:rsid w:val="003460B8"/>
    <w:rsid w:val="00347FE9"/>
    <w:rsid w:val="003554F4"/>
    <w:rsid w:val="00361F89"/>
    <w:rsid w:val="003708A0"/>
    <w:rsid w:val="00373E7E"/>
    <w:rsid w:val="003804C1"/>
    <w:rsid w:val="00385301"/>
    <w:rsid w:val="00386481"/>
    <w:rsid w:val="00386C8F"/>
    <w:rsid w:val="003A1854"/>
    <w:rsid w:val="003A1CE8"/>
    <w:rsid w:val="003A5991"/>
    <w:rsid w:val="003A5F59"/>
    <w:rsid w:val="003A5F89"/>
    <w:rsid w:val="003B26BE"/>
    <w:rsid w:val="003B5DCF"/>
    <w:rsid w:val="003B7034"/>
    <w:rsid w:val="003C069E"/>
    <w:rsid w:val="003D4292"/>
    <w:rsid w:val="003E18A4"/>
    <w:rsid w:val="003E7749"/>
    <w:rsid w:val="003F4177"/>
    <w:rsid w:val="003F579F"/>
    <w:rsid w:val="003F7F19"/>
    <w:rsid w:val="0041133B"/>
    <w:rsid w:val="00413F61"/>
    <w:rsid w:val="00414225"/>
    <w:rsid w:val="00415AED"/>
    <w:rsid w:val="00421BD3"/>
    <w:rsid w:val="00430FAA"/>
    <w:rsid w:val="00435239"/>
    <w:rsid w:val="0043673B"/>
    <w:rsid w:val="004408EE"/>
    <w:rsid w:val="00441607"/>
    <w:rsid w:val="00447081"/>
    <w:rsid w:val="0045256E"/>
    <w:rsid w:val="00452E56"/>
    <w:rsid w:val="00455FA5"/>
    <w:rsid w:val="0045628B"/>
    <w:rsid w:val="00463B6D"/>
    <w:rsid w:val="00465FD4"/>
    <w:rsid w:val="00471459"/>
    <w:rsid w:val="00481094"/>
    <w:rsid w:val="00484440"/>
    <w:rsid w:val="004858BB"/>
    <w:rsid w:val="004A037A"/>
    <w:rsid w:val="004A52CF"/>
    <w:rsid w:val="004B0350"/>
    <w:rsid w:val="004B6380"/>
    <w:rsid w:val="004B7292"/>
    <w:rsid w:val="004C7F3A"/>
    <w:rsid w:val="004D0F2F"/>
    <w:rsid w:val="004D1552"/>
    <w:rsid w:val="004D7A00"/>
    <w:rsid w:val="004D7E31"/>
    <w:rsid w:val="004E2814"/>
    <w:rsid w:val="004E6B9F"/>
    <w:rsid w:val="004F3F0B"/>
    <w:rsid w:val="004F6DFA"/>
    <w:rsid w:val="00500216"/>
    <w:rsid w:val="0050527F"/>
    <w:rsid w:val="00511E61"/>
    <w:rsid w:val="005133F8"/>
    <w:rsid w:val="005138B9"/>
    <w:rsid w:val="00515AB0"/>
    <w:rsid w:val="005162DA"/>
    <w:rsid w:val="00522510"/>
    <w:rsid w:val="00525BEB"/>
    <w:rsid w:val="00525E72"/>
    <w:rsid w:val="005330B9"/>
    <w:rsid w:val="00536336"/>
    <w:rsid w:val="00536F15"/>
    <w:rsid w:val="005478DA"/>
    <w:rsid w:val="00550989"/>
    <w:rsid w:val="00557D1C"/>
    <w:rsid w:val="005633C2"/>
    <w:rsid w:val="00563749"/>
    <w:rsid w:val="00566B44"/>
    <w:rsid w:val="00575163"/>
    <w:rsid w:val="00576C75"/>
    <w:rsid w:val="00581637"/>
    <w:rsid w:val="005921CC"/>
    <w:rsid w:val="0059336B"/>
    <w:rsid w:val="00596A51"/>
    <w:rsid w:val="005A34ED"/>
    <w:rsid w:val="005A5AC7"/>
    <w:rsid w:val="005A5F2A"/>
    <w:rsid w:val="005B02A0"/>
    <w:rsid w:val="005B6106"/>
    <w:rsid w:val="005C1DA7"/>
    <w:rsid w:val="005C53ED"/>
    <w:rsid w:val="005C7711"/>
    <w:rsid w:val="005E1AF6"/>
    <w:rsid w:val="005E2CF1"/>
    <w:rsid w:val="005F1E21"/>
    <w:rsid w:val="005F6C7F"/>
    <w:rsid w:val="00602B05"/>
    <w:rsid w:val="0060686B"/>
    <w:rsid w:val="006207FA"/>
    <w:rsid w:val="00624681"/>
    <w:rsid w:val="006270E3"/>
    <w:rsid w:val="00635CC3"/>
    <w:rsid w:val="00636042"/>
    <w:rsid w:val="00644449"/>
    <w:rsid w:val="00644818"/>
    <w:rsid w:val="00644FED"/>
    <w:rsid w:val="00650224"/>
    <w:rsid w:val="00652D6F"/>
    <w:rsid w:val="0065434B"/>
    <w:rsid w:val="00654AF6"/>
    <w:rsid w:val="006555C0"/>
    <w:rsid w:val="00664B42"/>
    <w:rsid w:val="00664E31"/>
    <w:rsid w:val="0066669D"/>
    <w:rsid w:val="00666E4B"/>
    <w:rsid w:val="0066756C"/>
    <w:rsid w:val="00672F1B"/>
    <w:rsid w:val="006736A2"/>
    <w:rsid w:val="00680930"/>
    <w:rsid w:val="00684BF2"/>
    <w:rsid w:val="00687B0E"/>
    <w:rsid w:val="006969B4"/>
    <w:rsid w:val="00696F91"/>
    <w:rsid w:val="006A0497"/>
    <w:rsid w:val="006A095C"/>
    <w:rsid w:val="006A2AB4"/>
    <w:rsid w:val="006A498C"/>
    <w:rsid w:val="006B2EF4"/>
    <w:rsid w:val="006B3959"/>
    <w:rsid w:val="006C1096"/>
    <w:rsid w:val="006C20CC"/>
    <w:rsid w:val="006C5F71"/>
    <w:rsid w:val="006C7596"/>
    <w:rsid w:val="006D5D7C"/>
    <w:rsid w:val="006D699F"/>
    <w:rsid w:val="006D7953"/>
    <w:rsid w:val="006E6053"/>
    <w:rsid w:val="006E6490"/>
    <w:rsid w:val="006F0CEE"/>
    <w:rsid w:val="006F13E1"/>
    <w:rsid w:val="006F1655"/>
    <w:rsid w:val="006F3C55"/>
    <w:rsid w:val="007032C9"/>
    <w:rsid w:val="0070399C"/>
    <w:rsid w:val="00715048"/>
    <w:rsid w:val="0071565A"/>
    <w:rsid w:val="00731C13"/>
    <w:rsid w:val="00732709"/>
    <w:rsid w:val="00733200"/>
    <w:rsid w:val="007363C9"/>
    <w:rsid w:val="00741E84"/>
    <w:rsid w:val="00750517"/>
    <w:rsid w:val="007508E3"/>
    <w:rsid w:val="00751A52"/>
    <w:rsid w:val="00751A79"/>
    <w:rsid w:val="00753AE4"/>
    <w:rsid w:val="00754465"/>
    <w:rsid w:val="007562D8"/>
    <w:rsid w:val="007614B6"/>
    <w:rsid w:val="00763CCF"/>
    <w:rsid w:val="00764598"/>
    <w:rsid w:val="007700CC"/>
    <w:rsid w:val="00781E1A"/>
    <w:rsid w:val="00784D75"/>
    <w:rsid w:val="00787FB6"/>
    <w:rsid w:val="00794362"/>
    <w:rsid w:val="00797900"/>
    <w:rsid w:val="007A4317"/>
    <w:rsid w:val="007C03CD"/>
    <w:rsid w:val="007D13F9"/>
    <w:rsid w:val="007D55D4"/>
    <w:rsid w:val="007E2A3D"/>
    <w:rsid w:val="007E393A"/>
    <w:rsid w:val="007E4AD5"/>
    <w:rsid w:val="007E5870"/>
    <w:rsid w:val="007E5F4C"/>
    <w:rsid w:val="007F0962"/>
    <w:rsid w:val="007F2E63"/>
    <w:rsid w:val="00803061"/>
    <w:rsid w:val="00803E27"/>
    <w:rsid w:val="00804F64"/>
    <w:rsid w:val="0080572F"/>
    <w:rsid w:val="008068EE"/>
    <w:rsid w:val="008101C7"/>
    <w:rsid w:val="00811DE8"/>
    <w:rsid w:val="00812998"/>
    <w:rsid w:val="00821FF8"/>
    <w:rsid w:val="008225A7"/>
    <w:rsid w:val="00823F40"/>
    <w:rsid w:val="00824A7D"/>
    <w:rsid w:val="008254E1"/>
    <w:rsid w:val="008332B3"/>
    <w:rsid w:val="00833634"/>
    <w:rsid w:val="00844282"/>
    <w:rsid w:val="008514F6"/>
    <w:rsid w:val="00852DC2"/>
    <w:rsid w:val="008546C9"/>
    <w:rsid w:val="0086138B"/>
    <w:rsid w:val="00861627"/>
    <w:rsid w:val="0086212D"/>
    <w:rsid w:val="00863CF9"/>
    <w:rsid w:val="00872DC3"/>
    <w:rsid w:val="008779E3"/>
    <w:rsid w:val="00880C7D"/>
    <w:rsid w:val="008844C3"/>
    <w:rsid w:val="00884AD1"/>
    <w:rsid w:val="00885108"/>
    <w:rsid w:val="00890C31"/>
    <w:rsid w:val="008A0234"/>
    <w:rsid w:val="008A4FDF"/>
    <w:rsid w:val="008B45A1"/>
    <w:rsid w:val="008B59CF"/>
    <w:rsid w:val="008C3AF6"/>
    <w:rsid w:val="008C7B5A"/>
    <w:rsid w:val="008D1A29"/>
    <w:rsid w:val="008D2074"/>
    <w:rsid w:val="008D5941"/>
    <w:rsid w:val="008E1C04"/>
    <w:rsid w:val="008E2A92"/>
    <w:rsid w:val="008E5BEE"/>
    <w:rsid w:val="008E6D29"/>
    <w:rsid w:val="008F5FD3"/>
    <w:rsid w:val="009013F7"/>
    <w:rsid w:val="00902429"/>
    <w:rsid w:val="00902547"/>
    <w:rsid w:val="00902CCE"/>
    <w:rsid w:val="0090363F"/>
    <w:rsid w:val="009044EA"/>
    <w:rsid w:val="009070C1"/>
    <w:rsid w:val="00915C73"/>
    <w:rsid w:val="009235CA"/>
    <w:rsid w:val="0093365B"/>
    <w:rsid w:val="009342DC"/>
    <w:rsid w:val="009355FD"/>
    <w:rsid w:val="00941E2E"/>
    <w:rsid w:val="00942AC8"/>
    <w:rsid w:val="00942C65"/>
    <w:rsid w:val="009452F2"/>
    <w:rsid w:val="00953B39"/>
    <w:rsid w:val="00954031"/>
    <w:rsid w:val="009540B5"/>
    <w:rsid w:val="009553FE"/>
    <w:rsid w:val="009556E3"/>
    <w:rsid w:val="00955E9F"/>
    <w:rsid w:val="009573F3"/>
    <w:rsid w:val="00957ED4"/>
    <w:rsid w:val="00973EE7"/>
    <w:rsid w:val="009827D4"/>
    <w:rsid w:val="009907AF"/>
    <w:rsid w:val="009A7E78"/>
    <w:rsid w:val="009C0438"/>
    <w:rsid w:val="009C2E09"/>
    <w:rsid w:val="009C3472"/>
    <w:rsid w:val="009C7484"/>
    <w:rsid w:val="009E21A6"/>
    <w:rsid w:val="009F365C"/>
    <w:rsid w:val="009F548D"/>
    <w:rsid w:val="009F6F14"/>
    <w:rsid w:val="009F744C"/>
    <w:rsid w:val="009F77FD"/>
    <w:rsid w:val="00A01524"/>
    <w:rsid w:val="00A13512"/>
    <w:rsid w:val="00A27313"/>
    <w:rsid w:val="00A30BEB"/>
    <w:rsid w:val="00A466A5"/>
    <w:rsid w:val="00A46C2A"/>
    <w:rsid w:val="00A51A2F"/>
    <w:rsid w:val="00A656F5"/>
    <w:rsid w:val="00A65E72"/>
    <w:rsid w:val="00A70B0A"/>
    <w:rsid w:val="00A95DEB"/>
    <w:rsid w:val="00A97560"/>
    <w:rsid w:val="00AA17EA"/>
    <w:rsid w:val="00AA2AE6"/>
    <w:rsid w:val="00AA3E4A"/>
    <w:rsid w:val="00AB4C7C"/>
    <w:rsid w:val="00AB4F99"/>
    <w:rsid w:val="00AC0106"/>
    <w:rsid w:val="00AC3F1C"/>
    <w:rsid w:val="00AC79D0"/>
    <w:rsid w:val="00AD1966"/>
    <w:rsid w:val="00AD4C68"/>
    <w:rsid w:val="00AE038E"/>
    <w:rsid w:val="00AE0FF4"/>
    <w:rsid w:val="00AE3B9B"/>
    <w:rsid w:val="00AE5E1F"/>
    <w:rsid w:val="00AF236B"/>
    <w:rsid w:val="00AF4347"/>
    <w:rsid w:val="00B00BC6"/>
    <w:rsid w:val="00B042F3"/>
    <w:rsid w:val="00B10956"/>
    <w:rsid w:val="00B1322F"/>
    <w:rsid w:val="00B160BC"/>
    <w:rsid w:val="00B24BCD"/>
    <w:rsid w:val="00B2663E"/>
    <w:rsid w:val="00B32D5B"/>
    <w:rsid w:val="00B36448"/>
    <w:rsid w:val="00B36597"/>
    <w:rsid w:val="00B40517"/>
    <w:rsid w:val="00B40653"/>
    <w:rsid w:val="00B41062"/>
    <w:rsid w:val="00B4256A"/>
    <w:rsid w:val="00B46AE3"/>
    <w:rsid w:val="00B47C9E"/>
    <w:rsid w:val="00B50634"/>
    <w:rsid w:val="00B60C13"/>
    <w:rsid w:val="00B625BB"/>
    <w:rsid w:val="00B67B3E"/>
    <w:rsid w:val="00B72033"/>
    <w:rsid w:val="00B72267"/>
    <w:rsid w:val="00B7461E"/>
    <w:rsid w:val="00B8351E"/>
    <w:rsid w:val="00B83817"/>
    <w:rsid w:val="00B83F00"/>
    <w:rsid w:val="00B90DF2"/>
    <w:rsid w:val="00B92115"/>
    <w:rsid w:val="00BA47B0"/>
    <w:rsid w:val="00BA5F4A"/>
    <w:rsid w:val="00BB0345"/>
    <w:rsid w:val="00BB232D"/>
    <w:rsid w:val="00BC0E7B"/>
    <w:rsid w:val="00BC1D31"/>
    <w:rsid w:val="00BC2A98"/>
    <w:rsid w:val="00BC32AB"/>
    <w:rsid w:val="00BC3A55"/>
    <w:rsid w:val="00BC4E3A"/>
    <w:rsid w:val="00BC5206"/>
    <w:rsid w:val="00BC56E2"/>
    <w:rsid w:val="00BD35BA"/>
    <w:rsid w:val="00BD6B47"/>
    <w:rsid w:val="00BE2A39"/>
    <w:rsid w:val="00BE3724"/>
    <w:rsid w:val="00BE52F8"/>
    <w:rsid w:val="00BE5D1D"/>
    <w:rsid w:val="00BF0767"/>
    <w:rsid w:val="00BF448A"/>
    <w:rsid w:val="00BF478A"/>
    <w:rsid w:val="00BF5925"/>
    <w:rsid w:val="00C02732"/>
    <w:rsid w:val="00C13DAC"/>
    <w:rsid w:val="00C15325"/>
    <w:rsid w:val="00C21F31"/>
    <w:rsid w:val="00C22381"/>
    <w:rsid w:val="00C279B4"/>
    <w:rsid w:val="00C32BA7"/>
    <w:rsid w:val="00C331AD"/>
    <w:rsid w:val="00C350F7"/>
    <w:rsid w:val="00C36652"/>
    <w:rsid w:val="00C51BD8"/>
    <w:rsid w:val="00C53DD3"/>
    <w:rsid w:val="00C57B8C"/>
    <w:rsid w:val="00C61D93"/>
    <w:rsid w:val="00C64B65"/>
    <w:rsid w:val="00C65107"/>
    <w:rsid w:val="00C67C97"/>
    <w:rsid w:val="00C719A5"/>
    <w:rsid w:val="00C92FF3"/>
    <w:rsid w:val="00C9347B"/>
    <w:rsid w:val="00C94F70"/>
    <w:rsid w:val="00C95FBF"/>
    <w:rsid w:val="00C97071"/>
    <w:rsid w:val="00CA137E"/>
    <w:rsid w:val="00CA5593"/>
    <w:rsid w:val="00CA73EB"/>
    <w:rsid w:val="00CB3605"/>
    <w:rsid w:val="00CB4064"/>
    <w:rsid w:val="00CB5FEB"/>
    <w:rsid w:val="00CC1EA7"/>
    <w:rsid w:val="00CC2C74"/>
    <w:rsid w:val="00CD13A0"/>
    <w:rsid w:val="00CD44D1"/>
    <w:rsid w:val="00CD5B75"/>
    <w:rsid w:val="00CE1E88"/>
    <w:rsid w:val="00CE5A57"/>
    <w:rsid w:val="00CE5E38"/>
    <w:rsid w:val="00CE6A2C"/>
    <w:rsid w:val="00CE7BFB"/>
    <w:rsid w:val="00CF0239"/>
    <w:rsid w:val="00CF0F99"/>
    <w:rsid w:val="00CF0FE9"/>
    <w:rsid w:val="00CF222A"/>
    <w:rsid w:val="00CF37C4"/>
    <w:rsid w:val="00CF5329"/>
    <w:rsid w:val="00CF60F3"/>
    <w:rsid w:val="00CF7BB2"/>
    <w:rsid w:val="00D04AB3"/>
    <w:rsid w:val="00D04F29"/>
    <w:rsid w:val="00D11827"/>
    <w:rsid w:val="00D12C48"/>
    <w:rsid w:val="00D13895"/>
    <w:rsid w:val="00D15C7C"/>
    <w:rsid w:val="00D16F74"/>
    <w:rsid w:val="00D30C34"/>
    <w:rsid w:val="00D30D48"/>
    <w:rsid w:val="00D3263A"/>
    <w:rsid w:val="00D32C0C"/>
    <w:rsid w:val="00D32D4C"/>
    <w:rsid w:val="00D41957"/>
    <w:rsid w:val="00D42C30"/>
    <w:rsid w:val="00D47046"/>
    <w:rsid w:val="00D47EB0"/>
    <w:rsid w:val="00D561A1"/>
    <w:rsid w:val="00D61B72"/>
    <w:rsid w:val="00D620BA"/>
    <w:rsid w:val="00D6363A"/>
    <w:rsid w:val="00D751B5"/>
    <w:rsid w:val="00D76510"/>
    <w:rsid w:val="00D80320"/>
    <w:rsid w:val="00D84E14"/>
    <w:rsid w:val="00D9376B"/>
    <w:rsid w:val="00DA72FF"/>
    <w:rsid w:val="00DB3842"/>
    <w:rsid w:val="00DB4FD2"/>
    <w:rsid w:val="00DB7EA5"/>
    <w:rsid w:val="00DC253A"/>
    <w:rsid w:val="00DC59A3"/>
    <w:rsid w:val="00DD01B2"/>
    <w:rsid w:val="00DD0E20"/>
    <w:rsid w:val="00DD4BC7"/>
    <w:rsid w:val="00DD729D"/>
    <w:rsid w:val="00DE0B17"/>
    <w:rsid w:val="00DE7E7D"/>
    <w:rsid w:val="00DF23CE"/>
    <w:rsid w:val="00E01BB8"/>
    <w:rsid w:val="00E07079"/>
    <w:rsid w:val="00E13A9D"/>
    <w:rsid w:val="00E14CD4"/>
    <w:rsid w:val="00E16CB1"/>
    <w:rsid w:val="00E17136"/>
    <w:rsid w:val="00E1713D"/>
    <w:rsid w:val="00E22279"/>
    <w:rsid w:val="00E23E27"/>
    <w:rsid w:val="00E25466"/>
    <w:rsid w:val="00E25D78"/>
    <w:rsid w:val="00E2618A"/>
    <w:rsid w:val="00E32ABA"/>
    <w:rsid w:val="00E35CAF"/>
    <w:rsid w:val="00E37FEC"/>
    <w:rsid w:val="00E569A1"/>
    <w:rsid w:val="00E5704E"/>
    <w:rsid w:val="00E63A6E"/>
    <w:rsid w:val="00E72C3F"/>
    <w:rsid w:val="00E73105"/>
    <w:rsid w:val="00E7432C"/>
    <w:rsid w:val="00E82E2E"/>
    <w:rsid w:val="00E94BDE"/>
    <w:rsid w:val="00E96144"/>
    <w:rsid w:val="00E96B6F"/>
    <w:rsid w:val="00EA2B6E"/>
    <w:rsid w:val="00EA5569"/>
    <w:rsid w:val="00EB02B9"/>
    <w:rsid w:val="00EB179F"/>
    <w:rsid w:val="00EC0552"/>
    <w:rsid w:val="00EC112E"/>
    <w:rsid w:val="00EC6254"/>
    <w:rsid w:val="00ED1319"/>
    <w:rsid w:val="00EE46E3"/>
    <w:rsid w:val="00EF29F3"/>
    <w:rsid w:val="00F01858"/>
    <w:rsid w:val="00F05566"/>
    <w:rsid w:val="00F165F9"/>
    <w:rsid w:val="00F166B9"/>
    <w:rsid w:val="00F22BD5"/>
    <w:rsid w:val="00F262DC"/>
    <w:rsid w:val="00F3420A"/>
    <w:rsid w:val="00F371B1"/>
    <w:rsid w:val="00F418F3"/>
    <w:rsid w:val="00F44C4E"/>
    <w:rsid w:val="00F50F61"/>
    <w:rsid w:val="00F5637C"/>
    <w:rsid w:val="00F57E54"/>
    <w:rsid w:val="00F60052"/>
    <w:rsid w:val="00F601DC"/>
    <w:rsid w:val="00F63C3C"/>
    <w:rsid w:val="00F74B6D"/>
    <w:rsid w:val="00F76D5A"/>
    <w:rsid w:val="00F77991"/>
    <w:rsid w:val="00F8059C"/>
    <w:rsid w:val="00F855A0"/>
    <w:rsid w:val="00F93363"/>
    <w:rsid w:val="00F93531"/>
    <w:rsid w:val="00F97FDA"/>
    <w:rsid w:val="00FA350D"/>
    <w:rsid w:val="00FA35FD"/>
    <w:rsid w:val="00FA3BC4"/>
    <w:rsid w:val="00FA6773"/>
    <w:rsid w:val="00FA71BD"/>
    <w:rsid w:val="00FA7849"/>
    <w:rsid w:val="00FB05F9"/>
    <w:rsid w:val="00FB0704"/>
    <w:rsid w:val="00FB27D3"/>
    <w:rsid w:val="00FB495D"/>
    <w:rsid w:val="00FB698C"/>
    <w:rsid w:val="00FC2159"/>
    <w:rsid w:val="00FC616A"/>
    <w:rsid w:val="00FC738E"/>
    <w:rsid w:val="00FD7949"/>
    <w:rsid w:val="00FE0B26"/>
    <w:rsid w:val="00FE29C7"/>
    <w:rsid w:val="00FF01B4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C641"/>
  <w14:defaultImageDpi w14:val="32767"/>
  <w15:chartTrackingRefBased/>
  <w15:docId w15:val="{089AA9AD-47AE-E84B-9C82-887667A5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4D1"/>
    <w:pPr>
      <w:spacing w:line="360" w:lineRule="auto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D5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B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C9E"/>
    <w:pPr>
      <w:spacing w:before="100" w:beforeAutospacing="1" w:after="100" w:afterAutospacing="1"/>
    </w:pPr>
    <w:rPr>
      <w:rFonts w:eastAsia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2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2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25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596"/>
    <w:rPr>
      <w:rFonts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596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2D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D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D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D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D6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72DC3"/>
  </w:style>
  <w:style w:type="character" w:styleId="Hyperlink">
    <w:name w:val="Hyperlink"/>
    <w:basedOn w:val="Fontepargpadro"/>
    <w:uiPriority w:val="99"/>
    <w:unhideWhenUsed/>
    <w:rsid w:val="0084428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80320"/>
    <w:rPr>
      <w:color w:val="954F72" w:themeColor="followed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6B2EF4"/>
    <w:pPr>
      <w:spacing w:before="120" w:after="120"/>
      <w:ind w:left="141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6B2EF4"/>
    <w:rPr>
      <w:rFonts w:ascii="Times" w:hAnsi="Times"/>
      <w:iCs/>
      <w:color w:val="000000" w:themeColor="text1"/>
      <w:sz w:val="22"/>
    </w:rPr>
  </w:style>
  <w:style w:type="character" w:customStyle="1" w:styleId="apple-converted-space">
    <w:name w:val="apple-converted-space"/>
    <w:basedOn w:val="Fontepargpadro"/>
    <w:rsid w:val="008A4FDF"/>
  </w:style>
  <w:style w:type="paragraph" w:customStyle="1" w:styleId="Normal1">
    <w:name w:val="Normal1"/>
    <w:rsid w:val="001E46E9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styleId="MenoPendente">
    <w:name w:val="Unresolved Mention"/>
    <w:basedOn w:val="Fontepargpadro"/>
    <w:uiPriority w:val="99"/>
    <w:rsid w:val="00BC56E2"/>
    <w:rPr>
      <w:color w:val="605E5C"/>
      <w:shd w:val="clear" w:color="auto" w:fill="E1DFDD"/>
    </w:rPr>
  </w:style>
  <w:style w:type="character" w:customStyle="1" w:styleId="textexposedshow">
    <w:name w:val="text_exposed_show"/>
    <w:basedOn w:val="Fontepargpadro"/>
    <w:rsid w:val="00C21F31"/>
  </w:style>
  <w:style w:type="paragraph" w:styleId="Rodap">
    <w:name w:val="footer"/>
    <w:basedOn w:val="Normal"/>
    <w:link w:val="RodapChar"/>
    <w:uiPriority w:val="99"/>
    <w:unhideWhenUsed/>
    <w:rsid w:val="00D30C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0C34"/>
  </w:style>
  <w:style w:type="character" w:styleId="Nmerodepgina">
    <w:name w:val="page number"/>
    <w:basedOn w:val="Fontepargpadro"/>
    <w:uiPriority w:val="99"/>
    <w:semiHidden/>
    <w:unhideWhenUsed/>
    <w:rsid w:val="00D30C34"/>
  </w:style>
  <w:style w:type="paragraph" w:styleId="PargrafodaLista">
    <w:name w:val="List Paragraph"/>
    <w:basedOn w:val="Normal"/>
    <w:uiPriority w:val="34"/>
    <w:qFormat/>
    <w:rsid w:val="00D30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A2B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O0">
    <w:name w:val="*CITAÇÃO"/>
    <w:basedOn w:val="Recuodecorpodetexto2"/>
    <w:qFormat/>
    <w:rsid w:val="004B6380"/>
    <w:pPr>
      <w:spacing w:after="0" w:line="240" w:lineRule="auto"/>
      <w:ind w:left="2268"/>
    </w:pPr>
    <w:rPr>
      <w:rFonts w:eastAsia="Times New Roman" w:cs="Arial"/>
      <w:sz w:val="20"/>
      <w:szCs w:val="20"/>
      <w:lang w:val="x-none" w:eastAsia="pt-BR"/>
    </w:rPr>
  </w:style>
  <w:style w:type="paragraph" w:styleId="SemEspaamento">
    <w:name w:val="No Spacing"/>
    <w:uiPriority w:val="1"/>
    <w:qFormat/>
    <w:rsid w:val="00452E56"/>
    <w:rPr>
      <w:rFonts w:ascii="Times" w:hAnsi="Times"/>
      <w:sz w:val="20"/>
    </w:rPr>
  </w:style>
  <w:style w:type="paragraph" w:customStyle="1" w:styleId="TEXTO">
    <w:name w:val="*TEXTO"/>
    <w:basedOn w:val="Recuodecorpodetexto2"/>
    <w:qFormat/>
    <w:rsid w:val="004B6380"/>
    <w:pPr>
      <w:spacing w:after="0" w:line="360" w:lineRule="auto"/>
      <w:ind w:left="0" w:right="51"/>
    </w:pPr>
    <w:rPr>
      <w:rFonts w:eastAsia="Times New Roman" w:cs="Arial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638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6380"/>
    <w:rPr>
      <w:rFonts w:ascii="Times" w:hAnsi="Time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30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30D48"/>
    <w:rPr>
      <w:rFonts w:ascii="Times" w:hAnsi="Times"/>
    </w:rPr>
  </w:style>
  <w:style w:type="character" w:styleId="RefernciaSutil">
    <w:name w:val="Subtle Reference"/>
    <w:basedOn w:val="Fontepargpadro"/>
    <w:uiPriority w:val="31"/>
    <w:qFormat/>
    <w:rsid w:val="00D30D48"/>
    <w:rPr>
      <w:smallCaps/>
      <w:color w:val="5A5A5A" w:themeColor="text1" w:themeTint="A5"/>
    </w:rPr>
  </w:style>
  <w:style w:type="character" w:styleId="Forte">
    <w:name w:val="Strong"/>
    <w:basedOn w:val="Fontepargpadro"/>
    <w:uiPriority w:val="22"/>
    <w:qFormat/>
    <w:rsid w:val="00B40653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1B36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D4C6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customStyle="1" w:styleId="Pa24">
    <w:name w:val="Pa24"/>
    <w:basedOn w:val="Default"/>
    <w:next w:val="Default"/>
    <w:uiPriority w:val="99"/>
    <w:rsid w:val="00AD4C68"/>
    <w:pPr>
      <w:spacing w:line="201" w:lineRule="atLeast"/>
    </w:pPr>
    <w:rPr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AD4C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C68"/>
    <w:rPr>
      <w:rFonts w:ascii="Times New Roman" w:hAnsi="Times New Roman"/>
    </w:rPr>
  </w:style>
  <w:style w:type="character" w:styleId="nfase">
    <w:name w:val="Emphasis"/>
    <w:basedOn w:val="Fontepargpadro"/>
    <w:uiPriority w:val="20"/>
    <w:qFormat/>
    <w:rsid w:val="00FC2159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8D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98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6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76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09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6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sil.elpais.com/brasil/2019/04/09/cultura/1554804743_13249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2420-09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7296-615X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.pereira.filho@gmail.com" TargetMode="External"/><Relationship Id="rId2" Type="http://schemas.openxmlformats.org/officeDocument/2006/relationships/hyperlink" Target="mailto:francodasilvareis@gmail.com" TargetMode="External"/><Relationship Id="rId1" Type="http://schemas.openxmlformats.org/officeDocument/2006/relationships/hyperlink" Target="mailto:luli551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.XSL" StyleName="ABNT NBR 6023:2002*" Version="1"/>
</file>

<file path=customXml/itemProps1.xml><?xml version="1.0" encoding="utf-8"?>
<ds:datastoreItem xmlns:ds="http://schemas.openxmlformats.org/officeDocument/2006/customXml" ds:itemID="{30ED2ED9-D0EC-DC4D-9DBE-5F2C8EA1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8887</Words>
  <Characters>47993</Characters>
  <Application>Microsoft Office Word</Application>
  <DocSecurity>0</DocSecurity>
  <Lines>399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parasita</vt:lpstr>
      <vt:lpstr>parasita</vt:lpstr>
    </vt:vector>
  </TitlesOfParts>
  <Manager/>
  <Company/>
  <LinksUpToDate>false</LinksUpToDate>
  <CharactersWithSpaces>56767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parasita</dc:title>
  <dc:subject/>
  <dc:creator>sem identif</dc:creator>
  <cp:keywords/>
  <dc:description/>
  <cp:lastModifiedBy>Tiago</cp:lastModifiedBy>
  <cp:revision>5</cp:revision>
  <dcterms:created xsi:type="dcterms:W3CDTF">2020-06-08T17:23:00Z</dcterms:created>
  <dcterms:modified xsi:type="dcterms:W3CDTF">2020-06-28T17:07:00Z</dcterms:modified>
  <cp:category/>
</cp:coreProperties>
</file>