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DBB" w:rsidRPr="005B5AA0" w:rsidRDefault="007A621D">
      <w:pPr>
        <w:rPr>
          <w:rFonts w:ascii="Times New Roman" w:hAnsi="Times New Roman" w:cs="Times New Roman"/>
          <w:sz w:val="24"/>
          <w:szCs w:val="24"/>
        </w:rPr>
      </w:pPr>
      <w:r w:rsidRPr="005B5AA0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F55A49B">
                <wp:simplePos x="0" y="0"/>
                <wp:positionH relativeFrom="page">
                  <wp:posOffset>7048500</wp:posOffset>
                </wp:positionH>
                <wp:positionV relativeFrom="page">
                  <wp:posOffset>1112520</wp:posOffset>
                </wp:positionV>
                <wp:extent cx="419100" cy="15925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21D" w:rsidRPr="00B01F6C" w:rsidRDefault="0023241E" w:rsidP="007A621D">
                            <w:pPr>
                              <w:spacing w:before="18" w:line="252" w:lineRule="auto"/>
                              <w:ind w:left="20" w:firstLine="100"/>
                              <w:jc w:val="center"/>
                              <w:rPr>
                                <w:rFonts w:ascii="Tahoma" w:hAnsi="Tahoma"/>
                                <w:b/>
                                <w:color w:val="FFFFFF" w:themeColor="background1"/>
                                <w:w w:val="95"/>
                                <w:sz w:val="16"/>
                              </w:rPr>
                            </w:pPr>
                            <w:hyperlink r:id="rId7" w:history="1">
                              <w:r w:rsidR="0023747E" w:rsidRPr="00B01F6C">
                                <w:rPr>
                                  <w:rStyle w:val="Hyperlink"/>
                                  <w:rFonts w:ascii="Tahoma" w:hAnsi="Tahoma"/>
                                  <w:b/>
                                  <w:color w:val="FFFFFF" w:themeColor="background1"/>
                                  <w:w w:val="95"/>
                                  <w:sz w:val="16"/>
                                  <w:u w:val="none"/>
                                </w:rPr>
                                <w:t>REVISTA INTERAÇÕES SOCIAIS – REIS</w:t>
                              </w:r>
                            </w:hyperlink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555pt;margin-top:87.6pt;width:33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6isQIAAK8FAAAOAAAAZHJzL2Uyb0RvYy54bWysVNuOmzAQfa/Uf7D8znIpyQJastoNoaq0&#10;vUi7/QAHm2AVbGo7gVW1/96xCcleXqq2PFiDPT4zZ+Z4rq7HrkUHpjSXIsfhRYARE5WkXOxy/P2h&#10;9BKMtCGCklYKluNHpvH16v27q6HPWCQb2VKmEIAInQ19jhtj+sz3ddWwjugL2TMBh7VUHTHwq3Y+&#10;VWQA9K71oyBY+oNUtFeyYlrDbjEd4pXDr2tWma91rZlBbY4hN+NW5datXf3VFcl2ivQNr45pkL/I&#10;oiNcQNATVEEMQXvF30B1vFJSy9pcVLLzZV3zijkOwCYMXrG5b0jPHBcoju5PZdL/D7b6cvimEKc5&#10;jjASpIMWrQkfCaIMPbDRSBTZGg29zsD1vgdnM97KEXrt+Or+TlY/NBJy3RCxYzdKyaFhhEKOob3p&#10;P7s64WgLsh0+SwrByN5IBzTWqrMFhJIgQIdePZ76A3mgCjbjMA0DOKngKFyk0SJxDfRJNt/ulTYf&#10;meyQNXKsoP8OnRzutLHZkGx2scGELHnbOg204sUGOE47EBuu2jObhWvprzRIN8kmib04Wm68OCgK&#10;76Zcx96yDC8XxYdivS7CJxs3jLOGU8qEDTPLK4z/rH1HoU/COAlMy5ZTC2dT0mq3XbcKHQjIu3Sf&#10;qzmcnN38l2m4IgCXV5TCKA5uo9Qrl8mlF5fxwksvg8QLwvQ2XQZxGhflS0p3XLB/p4SGHKeLaDGJ&#10;6Zz0K26B+95yI1nHDQyQlnc5Tk5OJLMS3AjqWmsIbyf7WSls+udSQLvnRjvBWo1OajXjdgQUq+Kt&#10;pI8gXSVBWaBCmHpg2BWjASZIjvXPPVEMo/aTAPnbcTMbaja2s0FE1UgYRHB5MtdmGkv7XvFdA8jT&#10;AxPyBp5IzZ16z1kcHxZMBUfiOMHs2Hn+77zOc3b1GwAA//8DAFBLAwQUAAYACAAAACEAF/7L4uEA&#10;AAANAQAADwAAAGRycy9kb3ducmV2LnhtbExPy07DMBC8I/EP1iJxo05CHyjEqSiFCyoSFDhw28Zu&#10;EhGvQ+w25u/ZnuA2szOanSmW0XbiaAbfOlKQThIQhiqnW6oVvL89Xt2A8AFJY+fIKPgxHpbl+VmB&#10;uXYjvZrjNtSCQ8jnqKAJoc+l9FVjLPqJ6w2xtneDxcB0qKUecORw28ksSebSYkv8ocHe3Dem+toe&#10;rIKH1cvT+vk7xv24Stsprmcf15tPpS4v4t0tiGBi+DPDqT5Xh5I77dyBtBcd8zRNeExgtJhlIE6W&#10;dDHn007BNGMgy0L+X1H+AgAA//8DAFBLAQItABQABgAIAAAAIQC2gziS/gAAAOEBAAATAAAAAAAA&#10;AAAAAAAAAAAAAABbQ29udGVudF9UeXBlc10ueG1sUEsBAi0AFAAGAAgAAAAhADj9If/WAAAAlAEA&#10;AAsAAAAAAAAAAAAAAAAALwEAAF9yZWxzLy5yZWxzUEsBAi0AFAAGAAgAAAAhAMMlLqKxAgAArwUA&#10;AA4AAAAAAAAAAAAAAAAALgIAAGRycy9lMm9Eb2MueG1sUEsBAi0AFAAGAAgAAAAhABf+y+LhAAAA&#10;DQEAAA8AAAAAAAAAAAAAAAAACwUAAGRycy9kb3ducmV2LnhtbFBLBQYAAAAABAAEAPMAAAAZBgAA&#10;AAA=&#10;" filled="f" stroked="f">
                <v:textbox style="layout-flow:vertical" inset="0,0,0,0">
                  <w:txbxContent>
                    <w:p w:rsidR="007A621D" w:rsidRPr="00B01F6C" w:rsidRDefault="00B01F6C" w:rsidP="007A621D">
                      <w:pPr>
                        <w:spacing w:before="18" w:line="252" w:lineRule="auto"/>
                        <w:ind w:left="20" w:firstLine="100"/>
                        <w:jc w:val="center"/>
                        <w:rPr>
                          <w:rFonts w:ascii="Tahoma" w:hAnsi="Tahoma"/>
                          <w:b/>
                          <w:color w:val="FFFFFF" w:themeColor="background1"/>
                          <w:w w:val="95"/>
                          <w:sz w:val="16"/>
                        </w:rPr>
                      </w:pPr>
                      <w:hyperlink r:id="rId8" w:history="1">
                        <w:r w:rsidR="0023747E" w:rsidRPr="00B01F6C">
                          <w:rPr>
                            <w:rStyle w:val="Hyperlink"/>
                            <w:rFonts w:ascii="Tahoma" w:hAnsi="Tahoma"/>
                            <w:b/>
                            <w:color w:val="FFFFFF" w:themeColor="background1"/>
                            <w:w w:val="95"/>
                            <w:sz w:val="16"/>
                            <w:u w:val="none"/>
                          </w:rPr>
                          <w:t>REVISTA INTERAÇÕES SOCIAIS – REIS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1C2D" w:rsidRPr="00635CEE">
        <w:rPr>
          <w:rFonts w:ascii="Times New Roman" w:hAnsi="Times New Roman" w:cs="Times New Roman"/>
          <w:sz w:val="24"/>
          <w:szCs w:val="24"/>
        </w:rPr>
        <w:t>https://doi.org/xxxxxxxxx</w:t>
      </w:r>
    </w:p>
    <w:p w:rsidR="00141C2D" w:rsidRPr="005B5AA0" w:rsidRDefault="00141C2D">
      <w:pPr>
        <w:rPr>
          <w:rFonts w:ascii="Times New Roman" w:hAnsi="Times New Roman" w:cs="Times New Roman"/>
          <w:sz w:val="24"/>
          <w:szCs w:val="24"/>
        </w:rPr>
      </w:pPr>
    </w:p>
    <w:p w:rsidR="0023747E" w:rsidRPr="005B5AA0" w:rsidRDefault="0023747E">
      <w:pPr>
        <w:rPr>
          <w:rFonts w:ascii="Times New Roman" w:hAnsi="Times New Roman" w:cs="Times New Roman"/>
          <w:sz w:val="24"/>
          <w:szCs w:val="24"/>
        </w:rPr>
      </w:pPr>
    </w:p>
    <w:p w:rsidR="00AA3D81" w:rsidRPr="005B5AA0" w:rsidRDefault="007A621D" w:rsidP="004B0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AA0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D3C20BD">
                <wp:simplePos x="0" y="0"/>
                <wp:positionH relativeFrom="page">
                  <wp:posOffset>7004050</wp:posOffset>
                </wp:positionH>
                <wp:positionV relativeFrom="page">
                  <wp:posOffset>1080135</wp:posOffset>
                </wp:positionV>
                <wp:extent cx="546735" cy="1714500"/>
                <wp:effectExtent l="0" t="0" r="5715" b="0"/>
                <wp:wrapNone/>
                <wp:docPr id="1" name="Retângulo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" cy="1714500"/>
                        </a:xfrm>
                        <a:prstGeom prst="rect">
                          <a:avLst/>
                        </a:prstGeom>
                        <a:solidFill>
                          <a:srgbClr val="AEAB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44E1" id="Retângulo 1" o:spid="_x0000_s1026" href="https://periodicos.furg.br/reis" style="position:absolute;margin-left:551.5pt;margin-top:85.05pt;width:43.0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ZntgIAAHAFAAAOAAAAZHJzL2Uyb0RvYy54bWysVNuO0zAQfUfiHyy/d5OU9JJo01UvW7TS&#10;AisWPsB1nMRaxza223RB/Ay/wo8xdtrSZVdCQvTBtTOe8TkzZ+byat8KtGPGciULnFzEGDFJVcll&#10;XeDPn9aDKUbWEVkSoSQr8COz+Gr2+tVlp3M2VI0SJTMIgkibd7rAjXM6jyJLG9YSe6E0k2CslGmJ&#10;g6Opo9KQDqK3IhrG8TjqlCm1UZRZC19XvRHPQvyqYtR9qCrLHBIFBmwurCasG79Gs0uS14bohtMD&#10;DPIPKFrCJTx6CrUijqCt4c9CtZwaZVXlLqhqI1VVnLLAAdgk8R9s7huiWeACybH6lCb7/8LS97s7&#10;g3gJtcNIkhZK9JG5nz9kvRUKJYFTI7h8WApOHw4IIH9/r1PPbaXotmXS9cUyTBAHSrEN1xYjk/uH&#10;zU2Z+DpEnbZ5wOOrF7b3+s74rFp9q+iDRVItGyJrNjdGdQ0jJWTiiW/v4L0tuKJN906VQIlsnQpU&#10;9pVpfUAAh/ZBBY8nFbC9QxQ+jtLx5M0IIwqmZJKkozjIJCL50Vsb694y1SK/AQKgshCd7G6t80xI&#10;frwS0CvByzUXIhxMvVkKg3YEFDm/ni/mi0AeSJ5fE9Jflsq79RH7LwAS3vA2Dzco7FuWDNN4McwG&#10;6/F0MkjX6WiQTeLpIE6yRTaO0yxdrb97gEmaN7wsmbzlkh3VnqTPqvmiSA991+s06B11Bc5Gw1Hg&#10;/gS9PScZh99LJFvuoPkFbws8PV0iuS/stSxDazrCRb+PnsIPWYYcHP9DVoKEfOV7BW1U+QgqMAqK&#10;BM0PYwo2jTJfMeqg5Qtsv2yJYRiJGwlKypI09TMiHNLRZAgHc27ZnFuIpBCqwA6jfrt0/VzZasPr&#10;Bl7qu0eqOaiv4kEYXpk9qoPeoa0Dg8MI8nPj/Bxu/R6Us18AAAD//wMAUEsDBBQABgAIAAAAIQDC&#10;FWnG3wAAAA0BAAAPAAAAZHJzL2Rvd25yZXYueG1sTE9BTsMwELwj8QdrkbhRO1CFNo1TIURvCKmh&#10;CI7bxE2i2usQO234PdsT3GZ2RrMz+XpyVpzMEDpPGpKZAmGo8nVHjYbd++ZuASJEpBqtJ6PhxwRY&#10;F9dXOWa1P9PWnMrYCA6hkKGGNsY+kzJUrXEYZr43xNrBDw4j06GR9YBnDndW3iuVSocd8YcWe/Pc&#10;mupYjk5DefzcpaP7sHhI/ca/vOHr9utb69ub6WkFIpop/pnhUp+rQ8Gd9n6kOgjLPFEPPCYyelQJ&#10;iIslWSwZ7TXM53ySRS7/ryh+AQAA//8DAFBLAwQUAAYACAAAACEAvEJFhNYAAABKAQAAGQAAAGRy&#10;cy9fcmVscy9lMm9Eb2MueG1sLnJlbHOEkEFLBDEMhe+C/6Hk7nTWg4jMzF5WYQ9eZP0Btc10ynbS&#10;knRl998bEMEFwWN4yffey7A9r9l8IksqNMKm68Eg+RISxRHeDy93j2CkOQouF8IRLiiwnW5vhjfM&#10;rumRLKmKUQrJCEtr9cla8QuuTrpSkVSZC6+u6cjRVuePLqK97/sHy78ZMF0xzT6MwPuwAXO4VHX+&#10;n13mOXncFX9akdofFnZREudER4U6jti+saKZVUha2xfp5hPH7oM1XpKfxdcSNMPzuSGTy2CnwV59&#10;YPoCAAD//wMAUEsBAi0AFAAGAAgAAAAhALaDOJL+AAAA4QEAABMAAAAAAAAAAAAAAAAAAAAAAFtD&#10;b250ZW50X1R5cGVzXS54bWxQSwECLQAUAAYACAAAACEAOP0h/9YAAACUAQAACwAAAAAAAAAAAAAA&#10;AAAvAQAAX3JlbHMvLnJlbHNQSwECLQAUAAYACAAAACEAOxyWZ7YCAABwBQAADgAAAAAAAAAAAAAA&#10;AAAuAgAAZHJzL2Uyb0RvYy54bWxQSwECLQAUAAYACAAAACEAwhVpxt8AAAANAQAADwAAAAAAAAAA&#10;AAAAAAAQBQAAZHJzL2Rvd25yZXYueG1sUEsBAi0AFAAGAAgAAAAhALxCRYTWAAAASgEAABkAAAAA&#10;AAAAAAAAAAAAHAYAAGRycy9fcmVscy9lMm9Eb2MueG1sLnJlbHNQSwUGAAAAAAUABQA6AQAAKQcA&#10;AAAA&#10;" o:button="t" fillcolor="#aeabab" stroked="f">
                <v:fill o:detectmouseclick="t"/>
                <w10:wrap anchorx="page" anchory="page"/>
              </v:rect>
            </w:pict>
          </mc:Fallback>
        </mc:AlternateContent>
      </w:r>
      <w:r w:rsidR="00AA3D81" w:rsidRPr="005B5AA0">
        <w:rPr>
          <w:rFonts w:ascii="Times New Roman" w:hAnsi="Times New Roman" w:cs="Times New Roman"/>
          <w:b/>
          <w:sz w:val="28"/>
          <w:szCs w:val="28"/>
        </w:rPr>
        <w:t xml:space="preserve">Título e subtítulo: em letras minúsculas, fonte </w:t>
      </w:r>
      <w:bookmarkStart w:id="0" w:name="_Hlk118999166"/>
      <w:r w:rsidR="00E61D9C">
        <w:rPr>
          <w:rFonts w:ascii="Times New Roman" w:hAnsi="Times New Roman" w:cs="Times New Roman"/>
          <w:b/>
          <w:sz w:val="28"/>
          <w:szCs w:val="28"/>
        </w:rPr>
        <w:t>Times New Roman</w:t>
      </w:r>
      <w:r w:rsidR="00AA3D81" w:rsidRPr="005B5AA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AA3D81" w:rsidRPr="005B5AA0">
        <w:rPr>
          <w:rFonts w:ascii="Times New Roman" w:hAnsi="Times New Roman" w:cs="Times New Roman"/>
          <w:b/>
          <w:sz w:val="28"/>
          <w:szCs w:val="28"/>
        </w:rPr>
        <w:t>tamanho 14</w:t>
      </w:r>
      <w:r w:rsidR="005B5AA0" w:rsidRPr="005B5AA0">
        <w:rPr>
          <w:rFonts w:ascii="Times New Roman" w:hAnsi="Times New Roman" w:cs="Times New Roman"/>
          <w:b/>
          <w:sz w:val="28"/>
          <w:szCs w:val="28"/>
        </w:rPr>
        <w:t>, negrito</w:t>
      </w:r>
      <w:r w:rsidR="004B08D4">
        <w:rPr>
          <w:rFonts w:ascii="Times New Roman" w:hAnsi="Times New Roman" w:cs="Times New Roman"/>
          <w:b/>
          <w:sz w:val="28"/>
          <w:szCs w:val="28"/>
        </w:rPr>
        <w:t>, centralizado, espaçamento simples</w:t>
      </w:r>
    </w:p>
    <w:p w:rsidR="007A621D" w:rsidRPr="005B5AA0" w:rsidRDefault="007A621D">
      <w:pPr>
        <w:rPr>
          <w:rFonts w:ascii="Times New Roman" w:hAnsi="Times New Roman" w:cs="Times New Roman"/>
          <w:b/>
          <w:sz w:val="28"/>
          <w:szCs w:val="28"/>
        </w:rPr>
      </w:pPr>
    </w:p>
    <w:p w:rsidR="007A621D" w:rsidRPr="005B5AA0" w:rsidRDefault="007A621D" w:rsidP="007A62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5AA0">
        <w:rPr>
          <w:rFonts w:ascii="Times New Roman" w:hAnsi="Times New Roman" w:cs="Times New Roman"/>
          <w:sz w:val="24"/>
          <w:szCs w:val="24"/>
        </w:rPr>
        <w:t>José Silva</w:t>
      </w:r>
    </w:p>
    <w:p w:rsidR="00C95AC9" w:rsidRDefault="007A621D" w:rsidP="00C95AC9">
      <w:pPr>
        <w:spacing w:after="0"/>
        <w:ind w:right="140"/>
        <w:rPr>
          <w:rFonts w:ascii="Times New Roman" w:hAnsi="Times New Roman" w:cs="Times New Roman"/>
          <w:sz w:val="20"/>
          <w:szCs w:val="20"/>
        </w:rPr>
      </w:pPr>
      <w:r w:rsidRPr="00E61D9C">
        <w:rPr>
          <w:rFonts w:ascii="Times New Roman" w:hAnsi="Times New Roman" w:cs="Times New Roman"/>
          <w:sz w:val="20"/>
          <w:szCs w:val="20"/>
        </w:rPr>
        <w:t xml:space="preserve">É professor e pesquisador do Instituto de </w:t>
      </w:r>
      <w:r w:rsidR="0023747E" w:rsidRPr="00E61D9C">
        <w:rPr>
          <w:rFonts w:ascii="Times New Roman" w:hAnsi="Times New Roman" w:cs="Times New Roman"/>
          <w:sz w:val="20"/>
          <w:szCs w:val="20"/>
        </w:rPr>
        <w:t>Ciências</w:t>
      </w:r>
      <w:r w:rsidRPr="00E61D9C">
        <w:rPr>
          <w:rFonts w:ascii="Times New Roman" w:hAnsi="Times New Roman" w:cs="Times New Roman"/>
          <w:sz w:val="20"/>
          <w:szCs w:val="20"/>
        </w:rPr>
        <w:t xml:space="preserve"> Socias </w:t>
      </w:r>
      <w:r w:rsidR="0023747E" w:rsidRPr="00E61D9C">
        <w:rPr>
          <w:rFonts w:ascii="Times New Roman" w:hAnsi="Times New Roman" w:cs="Times New Roman"/>
          <w:sz w:val="20"/>
          <w:szCs w:val="20"/>
        </w:rPr>
        <w:t>e</w:t>
      </w:r>
      <w:r w:rsidRPr="00E61D9C">
        <w:rPr>
          <w:rFonts w:ascii="Times New Roman" w:hAnsi="Times New Roman" w:cs="Times New Roman"/>
          <w:sz w:val="20"/>
          <w:szCs w:val="20"/>
        </w:rPr>
        <w:t xml:space="preserve"> Humanidades </w:t>
      </w:r>
      <w:r w:rsidR="0023747E" w:rsidRPr="00E61D9C">
        <w:rPr>
          <w:rFonts w:ascii="Times New Roman" w:hAnsi="Times New Roman" w:cs="Times New Roman"/>
          <w:sz w:val="20"/>
          <w:szCs w:val="20"/>
        </w:rPr>
        <w:t>da Universidade Federal do Rio Grande</w:t>
      </w:r>
      <w:r w:rsidRPr="00E61D9C">
        <w:rPr>
          <w:rFonts w:ascii="Times New Roman" w:hAnsi="Times New Roman" w:cs="Times New Roman"/>
          <w:sz w:val="20"/>
          <w:szCs w:val="20"/>
        </w:rPr>
        <w:t xml:space="preserve">. É doutor em sociologia pela </w:t>
      </w:r>
      <w:r w:rsidR="00C95AC9" w:rsidRPr="00E61D9C">
        <w:rPr>
          <w:rFonts w:ascii="Times New Roman" w:hAnsi="Times New Roman" w:cs="Times New Roman"/>
          <w:sz w:val="20"/>
          <w:szCs w:val="20"/>
        </w:rPr>
        <w:t>Universidade</w:t>
      </w:r>
      <w:r w:rsidRPr="00E61D9C">
        <w:rPr>
          <w:rFonts w:ascii="Times New Roman" w:hAnsi="Times New Roman" w:cs="Times New Roman"/>
          <w:sz w:val="20"/>
          <w:szCs w:val="20"/>
        </w:rPr>
        <w:t xml:space="preserve"> Nacional Autónoma de México (Unam, Cidade do México).</w:t>
      </w:r>
      <w:r w:rsidR="0023747E" w:rsidRPr="00E61D9C">
        <w:rPr>
          <w:rFonts w:ascii="Times New Roman" w:hAnsi="Times New Roman" w:cs="Times New Roman"/>
          <w:sz w:val="20"/>
          <w:szCs w:val="20"/>
        </w:rPr>
        <w:t xml:space="preserve"> </w:t>
      </w:r>
      <w:r w:rsidR="00E61D9C" w:rsidRPr="00E61D9C">
        <w:rPr>
          <w:rFonts w:ascii="Times New Roman" w:hAnsi="Times New Roman" w:cs="Times New Roman"/>
          <w:sz w:val="20"/>
          <w:szCs w:val="20"/>
        </w:rPr>
        <w:t>Times New Roman</w:t>
      </w:r>
      <w:r w:rsidR="0023747E" w:rsidRPr="00E61D9C">
        <w:rPr>
          <w:rFonts w:ascii="Times New Roman" w:hAnsi="Times New Roman" w:cs="Times New Roman"/>
          <w:sz w:val="20"/>
          <w:szCs w:val="20"/>
        </w:rPr>
        <w:t xml:space="preserve">, tamanho </w:t>
      </w:r>
      <w:r w:rsidR="00E61D9C">
        <w:rPr>
          <w:rFonts w:ascii="Times New Roman" w:hAnsi="Times New Roman" w:cs="Times New Roman"/>
          <w:sz w:val="20"/>
          <w:szCs w:val="20"/>
        </w:rPr>
        <w:t>10</w:t>
      </w:r>
      <w:r w:rsidR="0023747E" w:rsidRPr="00E61D9C">
        <w:rPr>
          <w:rFonts w:ascii="Times New Roman" w:hAnsi="Times New Roman" w:cs="Times New Roman"/>
          <w:sz w:val="20"/>
          <w:szCs w:val="20"/>
        </w:rPr>
        <w:t>.</w:t>
      </w:r>
      <w:r w:rsidR="00F12926">
        <w:rPr>
          <w:rFonts w:ascii="Times New Roman" w:hAnsi="Times New Roman" w:cs="Times New Roman"/>
          <w:sz w:val="20"/>
          <w:szCs w:val="20"/>
        </w:rPr>
        <w:t xml:space="preserve"> – </w:t>
      </w:r>
      <w:proofErr w:type="gramStart"/>
      <w:r w:rsidR="00C95AC9" w:rsidRPr="00C95AC9">
        <w:rPr>
          <w:rFonts w:ascii="Times New Roman" w:hAnsi="Times New Roman" w:cs="Times New Roman"/>
          <w:sz w:val="20"/>
          <w:szCs w:val="20"/>
        </w:rPr>
        <w:t>abcdefg@gmail.com</w:t>
      </w:r>
      <w:proofErr w:type="gramEnd"/>
    </w:p>
    <w:p w:rsidR="00E61D9C" w:rsidRPr="00E61D9C" w:rsidRDefault="00C95AC9" w:rsidP="00C95AC9">
      <w:pPr>
        <w:spacing w:after="0"/>
        <w:ind w:right="1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8"/>
          <w:sz w:val="20"/>
          <w:szCs w:val="20"/>
        </w:rPr>
        <w:t xml:space="preserve">Orcid: </w:t>
      </w:r>
      <w:r w:rsidR="00E61D9C" w:rsidRPr="00635CEE">
        <w:rPr>
          <w:rFonts w:ascii="Times New Roman" w:hAnsi="Times New Roman" w:cs="Times New Roman"/>
          <w:w w:val="98"/>
          <w:sz w:val="20"/>
          <w:szCs w:val="20"/>
        </w:rPr>
        <w:t>h</w:t>
      </w:r>
      <w:r w:rsidR="00E61D9C" w:rsidRPr="00635CEE">
        <w:rPr>
          <w:rFonts w:ascii="Times New Roman" w:hAnsi="Times New Roman" w:cs="Times New Roman"/>
          <w:spacing w:val="-2"/>
          <w:w w:val="86"/>
          <w:sz w:val="20"/>
          <w:szCs w:val="20"/>
        </w:rPr>
        <w:t>tt</w:t>
      </w:r>
      <w:r w:rsidR="00E61D9C" w:rsidRPr="00635CEE">
        <w:rPr>
          <w:rFonts w:ascii="Times New Roman" w:hAnsi="Times New Roman" w:cs="Times New Roman"/>
          <w:spacing w:val="1"/>
          <w:w w:val="86"/>
          <w:sz w:val="20"/>
          <w:szCs w:val="20"/>
        </w:rPr>
        <w:t>p</w:t>
      </w:r>
      <w:r w:rsidR="00E61D9C" w:rsidRPr="00635CEE">
        <w:rPr>
          <w:rFonts w:ascii="Times New Roman" w:hAnsi="Times New Roman" w:cs="Times New Roman"/>
          <w:spacing w:val="1"/>
          <w:w w:val="92"/>
          <w:sz w:val="20"/>
          <w:szCs w:val="20"/>
        </w:rPr>
        <w:t>s</w:t>
      </w:r>
      <w:r w:rsidR="00E61D9C" w:rsidRPr="00635CEE">
        <w:rPr>
          <w:rFonts w:ascii="Times New Roman" w:hAnsi="Times New Roman" w:cs="Times New Roman"/>
          <w:spacing w:val="1"/>
          <w:w w:val="47"/>
          <w:sz w:val="20"/>
          <w:szCs w:val="20"/>
        </w:rPr>
        <w:t>:</w:t>
      </w:r>
      <w:r w:rsidR="00E61D9C" w:rsidRPr="00635CEE">
        <w:rPr>
          <w:rFonts w:ascii="Times New Roman" w:hAnsi="Times New Roman" w:cs="Times New Roman"/>
          <w:spacing w:val="1"/>
          <w:w w:val="66"/>
          <w:sz w:val="20"/>
          <w:szCs w:val="20"/>
        </w:rPr>
        <w:t>/</w:t>
      </w:r>
      <w:r w:rsidR="00E61D9C" w:rsidRPr="00635CEE">
        <w:rPr>
          <w:rFonts w:ascii="Times New Roman" w:hAnsi="Times New Roman" w:cs="Times New Roman"/>
          <w:spacing w:val="-3"/>
          <w:w w:val="66"/>
          <w:sz w:val="20"/>
          <w:szCs w:val="20"/>
        </w:rPr>
        <w:t>/</w:t>
      </w:r>
      <w:r w:rsidR="00E61D9C" w:rsidRPr="00635CEE">
        <w:rPr>
          <w:rFonts w:ascii="Times New Roman" w:hAnsi="Times New Roman" w:cs="Times New Roman"/>
          <w:spacing w:val="1"/>
          <w:w w:val="99"/>
          <w:sz w:val="20"/>
          <w:szCs w:val="20"/>
        </w:rPr>
        <w:t>o</w:t>
      </w:r>
      <w:r w:rsidR="00E61D9C" w:rsidRPr="00635CEE">
        <w:rPr>
          <w:rFonts w:ascii="Times New Roman" w:hAnsi="Times New Roman" w:cs="Times New Roman"/>
          <w:spacing w:val="1"/>
          <w:w w:val="75"/>
          <w:sz w:val="20"/>
          <w:szCs w:val="20"/>
        </w:rPr>
        <w:t>r</w:t>
      </w:r>
      <w:r w:rsidR="00E61D9C" w:rsidRPr="00635CEE">
        <w:rPr>
          <w:rFonts w:ascii="Times New Roman" w:hAnsi="Times New Roman" w:cs="Times New Roman"/>
          <w:spacing w:val="-2"/>
          <w:w w:val="90"/>
          <w:sz w:val="20"/>
          <w:szCs w:val="20"/>
        </w:rPr>
        <w:t>c</w:t>
      </w:r>
      <w:r w:rsidR="00E61D9C" w:rsidRPr="00635CEE">
        <w:rPr>
          <w:rFonts w:ascii="Times New Roman" w:hAnsi="Times New Roman" w:cs="Times New Roman"/>
          <w:spacing w:val="-2"/>
          <w:w w:val="89"/>
          <w:sz w:val="20"/>
          <w:szCs w:val="20"/>
        </w:rPr>
        <w:t>i</w:t>
      </w:r>
      <w:r w:rsidR="00E61D9C" w:rsidRPr="00635CEE">
        <w:rPr>
          <w:rFonts w:ascii="Times New Roman" w:hAnsi="Times New Roman" w:cs="Times New Roman"/>
          <w:spacing w:val="-1"/>
          <w:w w:val="89"/>
          <w:sz w:val="20"/>
          <w:szCs w:val="20"/>
        </w:rPr>
        <w:t>d</w:t>
      </w:r>
      <w:r w:rsidR="00E61D9C" w:rsidRPr="00635CEE">
        <w:rPr>
          <w:rFonts w:ascii="Times New Roman" w:hAnsi="Times New Roman" w:cs="Times New Roman"/>
          <w:spacing w:val="1"/>
          <w:w w:val="47"/>
          <w:sz w:val="20"/>
          <w:szCs w:val="20"/>
        </w:rPr>
        <w:t>.</w:t>
      </w:r>
      <w:r w:rsidR="00E61D9C" w:rsidRPr="00635CEE">
        <w:rPr>
          <w:rFonts w:ascii="Times New Roman" w:hAnsi="Times New Roman" w:cs="Times New Roman"/>
          <w:spacing w:val="1"/>
          <w:w w:val="99"/>
          <w:sz w:val="20"/>
          <w:szCs w:val="20"/>
        </w:rPr>
        <w:t>o</w:t>
      </w:r>
      <w:r w:rsidR="00E61D9C" w:rsidRPr="00635CEE">
        <w:rPr>
          <w:rFonts w:ascii="Times New Roman" w:hAnsi="Times New Roman" w:cs="Times New Roman"/>
          <w:spacing w:val="1"/>
          <w:w w:val="75"/>
          <w:sz w:val="20"/>
          <w:szCs w:val="20"/>
        </w:rPr>
        <w:t>r</w:t>
      </w:r>
      <w:r w:rsidR="00E61D9C" w:rsidRPr="00635CEE">
        <w:rPr>
          <w:rFonts w:ascii="Times New Roman" w:hAnsi="Times New Roman" w:cs="Times New Roman"/>
          <w:spacing w:val="-1"/>
          <w:w w:val="108"/>
          <w:sz w:val="20"/>
          <w:szCs w:val="20"/>
        </w:rPr>
        <w:t>g</w:t>
      </w:r>
      <w:r w:rsidR="00E61D9C" w:rsidRPr="00635CEE">
        <w:rPr>
          <w:rFonts w:ascii="Times New Roman" w:hAnsi="Times New Roman" w:cs="Times New Roman"/>
          <w:spacing w:val="1"/>
          <w:w w:val="66"/>
          <w:sz w:val="20"/>
          <w:szCs w:val="20"/>
        </w:rPr>
        <w:t>/</w:t>
      </w:r>
      <w:r w:rsidR="00E61D9C" w:rsidRPr="00635CEE">
        <w:rPr>
          <w:rFonts w:ascii="Times New Roman" w:hAnsi="Times New Roman" w:cs="Times New Roman"/>
          <w:spacing w:val="-2"/>
          <w:w w:val="93"/>
          <w:sz w:val="20"/>
          <w:szCs w:val="20"/>
        </w:rPr>
        <w:t>0000</w:t>
      </w:r>
      <w:r w:rsidR="00E61D9C" w:rsidRPr="00635CEE">
        <w:rPr>
          <w:rFonts w:ascii="Times New Roman" w:hAnsi="Times New Roman" w:cs="Times New Roman"/>
          <w:w w:val="81"/>
          <w:sz w:val="20"/>
          <w:szCs w:val="20"/>
        </w:rPr>
        <w:t>-</w:t>
      </w:r>
      <w:r w:rsidR="00E61D9C" w:rsidRPr="00635CEE">
        <w:rPr>
          <w:rFonts w:ascii="Times New Roman" w:hAnsi="Times New Roman" w:cs="Times New Roman"/>
          <w:spacing w:val="-2"/>
          <w:w w:val="93"/>
          <w:sz w:val="20"/>
          <w:szCs w:val="20"/>
        </w:rPr>
        <w:t>0</w:t>
      </w:r>
      <w:r w:rsidR="00E61D9C" w:rsidRPr="00635CEE">
        <w:rPr>
          <w:rFonts w:ascii="Times New Roman" w:hAnsi="Times New Roman" w:cs="Times New Roman"/>
          <w:spacing w:val="2"/>
          <w:w w:val="93"/>
          <w:sz w:val="20"/>
          <w:szCs w:val="20"/>
        </w:rPr>
        <w:t>0</w:t>
      </w:r>
      <w:r w:rsidR="00E61D9C" w:rsidRPr="00635CEE">
        <w:rPr>
          <w:rFonts w:ascii="Times New Roman" w:hAnsi="Times New Roman" w:cs="Times New Roman"/>
          <w:spacing w:val="-2"/>
          <w:w w:val="93"/>
          <w:sz w:val="20"/>
          <w:szCs w:val="20"/>
        </w:rPr>
        <w:t>00</w:t>
      </w:r>
      <w:r w:rsidR="00E61D9C" w:rsidRPr="00635CEE">
        <w:rPr>
          <w:rFonts w:ascii="Times New Roman" w:hAnsi="Times New Roman" w:cs="Times New Roman"/>
          <w:w w:val="81"/>
          <w:sz w:val="20"/>
          <w:szCs w:val="20"/>
        </w:rPr>
        <w:t>-</w:t>
      </w:r>
      <w:r w:rsidR="00E61D9C" w:rsidRPr="00635CEE">
        <w:rPr>
          <w:rFonts w:ascii="Times New Roman" w:hAnsi="Times New Roman" w:cs="Times New Roman"/>
          <w:spacing w:val="2"/>
          <w:w w:val="93"/>
          <w:sz w:val="20"/>
          <w:szCs w:val="20"/>
        </w:rPr>
        <w:t>0000</w:t>
      </w:r>
      <w:r w:rsidR="00E61D9C" w:rsidRPr="00635CEE">
        <w:rPr>
          <w:rFonts w:ascii="Times New Roman" w:hAnsi="Times New Roman" w:cs="Times New Roman"/>
          <w:spacing w:val="4"/>
          <w:w w:val="81"/>
          <w:sz w:val="20"/>
          <w:szCs w:val="20"/>
        </w:rPr>
        <w:t>-0000</w:t>
      </w:r>
    </w:p>
    <w:p w:rsidR="00141C2D" w:rsidRPr="005B5AA0" w:rsidRDefault="00141C2D">
      <w:pPr>
        <w:rPr>
          <w:rFonts w:ascii="Times New Roman" w:hAnsi="Times New Roman" w:cs="Times New Roman"/>
          <w:b/>
          <w:sz w:val="24"/>
          <w:szCs w:val="24"/>
        </w:rPr>
      </w:pPr>
    </w:p>
    <w:p w:rsidR="007A621D" w:rsidRPr="005B5AA0" w:rsidRDefault="0023747E" w:rsidP="00237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5AA0">
        <w:rPr>
          <w:rFonts w:ascii="Times New Roman" w:hAnsi="Times New Roman" w:cs="Times New Roman"/>
          <w:sz w:val="24"/>
          <w:szCs w:val="24"/>
        </w:rPr>
        <w:t>Mário Silva</w:t>
      </w:r>
    </w:p>
    <w:p w:rsidR="007A621D" w:rsidRPr="00E61D9C" w:rsidRDefault="0023747E" w:rsidP="00E61D9C">
      <w:pPr>
        <w:spacing w:after="0"/>
        <w:ind w:right="140"/>
        <w:rPr>
          <w:rFonts w:ascii="Times New Roman" w:hAnsi="Times New Roman" w:cs="Times New Roman"/>
          <w:b/>
          <w:sz w:val="20"/>
          <w:szCs w:val="20"/>
        </w:rPr>
      </w:pPr>
      <w:r w:rsidRPr="00E61D9C">
        <w:rPr>
          <w:rFonts w:ascii="Times New Roman" w:hAnsi="Times New Roman" w:cs="Times New Roman"/>
          <w:sz w:val="20"/>
          <w:szCs w:val="20"/>
        </w:rPr>
        <w:t xml:space="preserve">É professor e pesquisador do Instituto de Ciências Socias e Humanidades da Universidade Federal do Rio Grande. É doutor em sociologia pela </w:t>
      </w:r>
      <w:r w:rsidR="00C95AC9" w:rsidRPr="00E61D9C">
        <w:rPr>
          <w:rFonts w:ascii="Times New Roman" w:hAnsi="Times New Roman" w:cs="Times New Roman"/>
          <w:sz w:val="20"/>
          <w:szCs w:val="20"/>
        </w:rPr>
        <w:t>Universidade</w:t>
      </w:r>
      <w:r w:rsidRPr="00E61D9C">
        <w:rPr>
          <w:rFonts w:ascii="Times New Roman" w:hAnsi="Times New Roman" w:cs="Times New Roman"/>
          <w:sz w:val="20"/>
          <w:szCs w:val="20"/>
        </w:rPr>
        <w:t xml:space="preserve"> Nacional Autónoma de México (Unam, Cidade do México). </w:t>
      </w:r>
      <w:r w:rsidR="00E61D9C" w:rsidRPr="00E61D9C">
        <w:rPr>
          <w:rFonts w:ascii="Times New Roman" w:hAnsi="Times New Roman" w:cs="Times New Roman"/>
          <w:sz w:val="20"/>
          <w:szCs w:val="20"/>
        </w:rPr>
        <w:t>Times New Roman</w:t>
      </w:r>
      <w:r w:rsidRPr="00E61D9C">
        <w:rPr>
          <w:rFonts w:ascii="Times New Roman" w:hAnsi="Times New Roman" w:cs="Times New Roman"/>
          <w:sz w:val="20"/>
          <w:szCs w:val="20"/>
        </w:rPr>
        <w:t xml:space="preserve">, tamanho </w:t>
      </w:r>
      <w:r w:rsidR="00E61D9C">
        <w:rPr>
          <w:rFonts w:ascii="Times New Roman" w:hAnsi="Times New Roman" w:cs="Times New Roman"/>
          <w:sz w:val="20"/>
          <w:szCs w:val="20"/>
        </w:rPr>
        <w:t>10</w:t>
      </w:r>
      <w:r w:rsidRPr="00E61D9C">
        <w:rPr>
          <w:rFonts w:ascii="Times New Roman" w:hAnsi="Times New Roman" w:cs="Times New Roman"/>
          <w:sz w:val="20"/>
          <w:szCs w:val="20"/>
        </w:rPr>
        <w:t>.</w:t>
      </w:r>
      <w:r w:rsidR="00320A75">
        <w:rPr>
          <w:rFonts w:ascii="Times New Roman" w:hAnsi="Times New Roman" w:cs="Times New Roman"/>
          <w:sz w:val="20"/>
          <w:szCs w:val="20"/>
        </w:rPr>
        <w:t xml:space="preserve"> – </w:t>
      </w:r>
      <w:proofErr w:type="gramStart"/>
      <w:r w:rsidR="00320A75">
        <w:rPr>
          <w:rFonts w:ascii="Times New Roman" w:hAnsi="Times New Roman" w:cs="Times New Roman"/>
          <w:sz w:val="20"/>
          <w:szCs w:val="20"/>
        </w:rPr>
        <w:t>abcdefg</w:t>
      </w:r>
      <w:r w:rsidR="00320A75" w:rsidRPr="00F12926">
        <w:rPr>
          <w:rFonts w:ascii="Times New Roman" w:hAnsi="Times New Roman" w:cs="Times New Roman"/>
          <w:sz w:val="20"/>
          <w:szCs w:val="20"/>
        </w:rPr>
        <w:t>@gmail.com</w:t>
      </w:r>
      <w:proofErr w:type="gramEnd"/>
    </w:p>
    <w:p w:rsidR="00C95AC9" w:rsidRPr="00C95AC9" w:rsidRDefault="00C95AC9" w:rsidP="007A621D">
      <w:pPr>
        <w:ind w:right="-850"/>
        <w:rPr>
          <w:rFonts w:ascii="Times New Roman" w:hAnsi="Times New Roman" w:cs="Times New Roman"/>
          <w:spacing w:val="4"/>
          <w:w w:val="81"/>
          <w:sz w:val="20"/>
          <w:szCs w:val="20"/>
        </w:rPr>
      </w:pPr>
      <w:r>
        <w:rPr>
          <w:rFonts w:ascii="Times New Roman" w:hAnsi="Times New Roman" w:cs="Times New Roman"/>
          <w:w w:val="98"/>
          <w:sz w:val="20"/>
          <w:szCs w:val="20"/>
        </w:rPr>
        <w:t xml:space="preserve">Orcid: </w:t>
      </w:r>
      <w:r w:rsidRPr="00635CEE">
        <w:rPr>
          <w:rFonts w:ascii="Times New Roman" w:hAnsi="Times New Roman" w:cs="Times New Roman"/>
          <w:w w:val="98"/>
          <w:sz w:val="20"/>
          <w:szCs w:val="20"/>
        </w:rPr>
        <w:t>h</w:t>
      </w:r>
      <w:r w:rsidRPr="00635CEE">
        <w:rPr>
          <w:rFonts w:ascii="Times New Roman" w:hAnsi="Times New Roman" w:cs="Times New Roman"/>
          <w:spacing w:val="-2"/>
          <w:w w:val="86"/>
          <w:sz w:val="20"/>
          <w:szCs w:val="20"/>
        </w:rPr>
        <w:t>tt</w:t>
      </w:r>
      <w:r w:rsidRPr="00635CEE">
        <w:rPr>
          <w:rFonts w:ascii="Times New Roman" w:hAnsi="Times New Roman" w:cs="Times New Roman"/>
          <w:spacing w:val="1"/>
          <w:w w:val="86"/>
          <w:sz w:val="20"/>
          <w:szCs w:val="20"/>
        </w:rPr>
        <w:t>p</w:t>
      </w:r>
      <w:r w:rsidRPr="00635CEE">
        <w:rPr>
          <w:rFonts w:ascii="Times New Roman" w:hAnsi="Times New Roman" w:cs="Times New Roman"/>
          <w:spacing w:val="1"/>
          <w:w w:val="92"/>
          <w:sz w:val="20"/>
          <w:szCs w:val="20"/>
        </w:rPr>
        <w:t>s</w:t>
      </w:r>
      <w:r w:rsidRPr="00635CEE">
        <w:rPr>
          <w:rFonts w:ascii="Times New Roman" w:hAnsi="Times New Roman" w:cs="Times New Roman"/>
          <w:spacing w:val="1"/>
          <w:w w:val="47"/>
          <w:sz w:val="20"/>
          <w:szCs w:val="20"/>
        </w:rPr>
        <w:t>:</w:t>
      </w:r>
      <w:r w:rsidRPr="00635CEE">
        <w:rPr>
          <w:rFonts w:ascii="Times New Roman" w:hAnsi="Times New Roman" w:cs="Times New Roman"/>
          <w:spacing w:val="1"/>
          <w:w w:val="66"/>
          <w:sz w:val="20"/>
          <w:szCs w:val="20"/>
        </w:rPr>
        <w:t>/</w:t>
      </w:r>
      <w:r w:rsidRPr="00635CEE">
        <w:rPr>
          <w:rFonts w:ascii="Times New Roman" w:hAnsi="Times New Roman" w:cs="Times New Roman"/>
          <w:spacing w:val="-3"/>
          <w:w w:val="66"/>
          <w:sz w:val="20"/>
          <w:szCs w:val="20"/>
        </w:rPr>
        <w:t>/</w:t>
      </w:r>
      <w:r w:rsidRPr="00635CEE">
        <w:rPr>
          <w:rFonts w:ascii="Times New Roman" w:hAnsi="Times New Roman" w:cs="Times New Roman"/>
          <w:spacing w:val="1"/>
          <w:w w:val="99"/>
          <w:sz w:val="20"/>
          <w:szCs w:val="20"/>
        </w:rPr>
        <w:t>o</w:t>
      </w:r>
      <w:r w:rsidRPr="00635CEE">
        <w:rPr>
          <w:rFonts w:ascii="Times New Roman" w:hAnsi="Times New Roman" w:cs="Times New Roman"/>
          <w:spacing w:val="1"/>
          <w:w w:val="75"/>
          <w:sz w:val="20"/>
          <w:szCs w:val="20"/>
        </w:rPr>
        <w:t>r</w:t>
      </w:r>
      <w:r w:rsidRPr="00635CEE">
        <w:rPr>
          <w:rFonts w:ascii="Times New Roman" w:hAnsi="Times New Roman" w:cs="Times New Roman"/>
          <w:spacing w:val="-2"/>
          <w:w w:val="90"/>
          <w:sz w:val="20"/>
          <w:szCs w:val="20"/>
        </w:rPr>
        <w:t>c</w:t>
      </w:r>
      <w:r w:rsidRPr="00635CEE">
        <w:rPr>
          <w:rFonts w:ascii="Times New Roman" w:hAnsi="Times New Roman" w:cs="Times New Roman"/>
          <w:spacing w:val="-2"/>
          <w:w w:val="89"/>
          <w:sz w:val="20"/>
          <w:szCs w:val="20"/>
        </w:rPr>
        <w:t>i</w:t>
      </w:r>
      <w:r w:rsidRPr="00635CEE">
        <w:rPr>
          <w:rFonts w:ascii="Times New Roman" w:hAnsi="Times New Roman" w:cs="Times New Roman"/>
          <w:spacing w:val="-1"/>
          <w:w w:val="89"/>
          <w:sz w:val="20"/>
          <w:szCs w:val="20"/>
        </w:rPr>
        <w:t>d</w:t>
      </w:r>
      <w:r w:rsidRPr="00635CEE">
        <w:rPr>
          <w:rFonts w:ascii="Times New Roman" w:hAnsi="Times New Roman" w:cs="Times New Roman"/>
          <w:spacing w:val="1"/>
          <w:w w:val="47"/>
          <w:sz w:val="20"/>
          <w:szCs w:val="20"/>
        </w:rPr>
        <w:t>.</w:t>
      </w:r>
      <w:r w:rsidRPr="00635CEE">
        <w:rPr>
          <w:rFonts w:ascii="Times New Roman" w:hAnsi="Times New Roman" w:cs="Times New Roman"/>
          <w:spacing w:val="1"/>
          <w:w w:val="99"/>
          <w:sz w:val="20"/>
          <w:szCs w:val="20"/>
        </w:rPr>
        <w:t>o</w:t>
      </w:r>
      <w:r w:rsidRPr="00635CEE">
        <w:rPr>
          <w:rFonts w:ascii="Times New Roman" w:hAnsi="Times New Roman" w:cs="Times New Roman"/>
          <w:spacing w:val="1"/>
          <w:w w:val="75"/>
          <w:sz w:val="20"/>
          <w:szCs w:val="20"/>
        </w:rPr>
        <w:t>r</w:t>
      </w:r>
      <w:r w:rsidRPr="00635CEE">
        <w:rPr>
          <w:rFonts w:ascii="Times New Roman" w:hAnsi="Times New Roman" w:cs="Times New Roman"/>
          <w:spacing w:val="-1"/>
          <w:w w:val="108"/>
          <w:sz w:val="20"/>
          <w:szCs w:val="20"/>
        </w:rPr>
        <w:t>g</w:t>
      </w:r>
      <w:r w:rsidRPr="00635CEE">
        <w:rPr>
          <w:rFonts w:ascii="Times New Roman" w:hAnsi="Times New Roman" w:cs="Times New Roman"/>
          <w:spacing w:val="1"/>
          <w:w w:val="66"/>
          <w:sz w:val="20"/>
          <w:szCs w:val="20"/>
        </w:rPr>
        <w:t>/</w:t>
      </w:r>
      <w:r w:rsidRPr="00635CEE">
        <w:rPr>
          <w:rFonts w:ascii="Times New Roman" w:hAnsi="Times New Roman" w:cs="Times New Roman"/>
          <w:spacing w:val="-2"/>
          <w:w w:val="93"/>
          <w:sz w:val="20"/>
          <w:szCs w:val="20"/>
        </w:rPr>
        <w:t>0000</w:t>
      </w:r>
      <w:r w:rsidRPr="00635CEE">
        <w:rPr>
          <w:rFonts w:ascii="Times New Roman" w:hAnsi="Times New Roman" w:cs="Times New Roman"/>
          <w:w w:val="81"/>
          <w:sz w:val="20"/>
          <w:szCs w:val="20"/>
        </w:rPr>
        <w:t>-</w:t>
      </w:r>
      <w:r w:rsidRPr="00635CEE">
        <w:rPr>
          <w:rFonts w:ascii="Times New Roman" w:hAnsi="Times New Roman" w:cs="Times New Roman"/>
          <w:spacing w:val="-2"/>
          <w:w w:val="93"/>
          <w:sz w:val="20"/>
          <w:szCs w:val="20"/>
        </w:rPr>
        <w:t>0</w:t>
      </w:r>
      <w:r w:rsidRPr="00635CEE">
        <w:rPr>
          <w:rFonts w:ascii="Times New Roman" w:hAnsi="Times New Roman" w:cs="Times New Roman"/>
          <w:spacing w:val="2"/>
          <w:w w:val="93"/>
          <w:sz w:val="20"/>
          <w:szCs w:val="20"/>
        </w:rPr>
        <w:t>0</w:t>
      </w:r>
      <w:r w:rsidRPr="00635CEE">
        <w:rPr>
          <w:rFonts w:ascii="Times New Roman" w:hAnsi="Times New Roman" w:cs="Times New Roman"/>
          <w:spacing w:val="-2"/>
          <w:w w:val="93"/>
          <w:sz w:val="20"/>
          <w:szCs w:val="20"/>
        </w:rPr>
        <w:t>00</w:t>
      </w:r>
      <w:r w:rsidRPr="00635CEE">
        <w:rPr>
          <w:rFonts w:ascii="Times New Roman" w:hAnsi="Times New Roman" w:cs="Times New Roman"/>
          <w:w w:val="81"/>
          <w:sz w:val="20"/>
          <w:szCs w:val="20"/>
        </w:rPr>
        <w:t>-</w:t>
      </w:r>
      <w:r w:rsidRPr="00635CEE">
        <w:rPr>
          <w:rFonts w:ascii="Times New Roman" w:hAnsi="Times New Roman" w:cs="Times New Roman"/>
          <w:spacing w:val="2"/>
          <w:w w:val="93"/>
          <w:sz w:val="20"/>
          <w:szCs w:val="20"/>
        </w:rPr>
        <w:t>0000</w:t>
      </w:r>
      <w:r w:rsidRPr="00635CEE">
        <w:rPr>
          <w:rFonts w:ascii="Times New Roman" w:hAnsi="Times New Roman" w:cs="Times New Roman"/>
          <w:spacing w:val="4"/>
          <w:w w:val="81"/>
          <w:sz w:val="20"/>
          <w:szCs w:val="20"/>
        </w:rPr>
        <w:t>-0000</w:t>
      </w:r>
    </w:p>
    <w:p w:rsidR="00C95AC9" w:rsidRDefault="00C95AC9" w:rsidP="00A255E2">
      <w:pPr>
        <w:spacing w:after="0"/>
        <w:ind w:right="-850"/>
        <w:rPr>
          <w:rFonts w:ascii="Times New Roman" w:hAnsi="Times New Roman" w:cs="Times New Roman"/>
          <w:sz w:val="24"/>
          <w:szCs w:val="24"/>
        </w:rPr>
      </w:pPr>
    </w:p>
    <w:p w:rsidR="00A255E2" w:rsidRPr="005B5AA0" w:rsidRDefault="00A255E2" w:rsidP="00A255E2">
      <w:pPr>
        <w:spacing w:after="0"/>
        <w:ind w:right="-850"/>
        <w:rPr>
          <w:rFonts w:ascii="Times New Roman" w:hAnsi="Times New Roman" w:cs="Times New Roman"/>
          <w:sz w:val="24"/>
          <w:szCs w:val="24"/>
        </w:rPr>
      </w:pPr>
      <w:r w:rsidRPr="005B5AA0">
        <w:rPr>
          <w:rFonts w:ascii="Times New Roman" w:hAnsi="Times New Roman" w:cs="Times New Roman"/>
          <w:sz w:val="24"/>
          <w:szCs w:val="24"/>
        </w:rPr>
        <w:t>Maria Silva</w:t>
      </w:r>
    </w:p>
    <w:p w:rsidR="0023747E" w:rsidRPr="00E61D9C" w:rsidRDefault="00A255E2" w:rsidP="00E61D9C">
      <w:pPr>
        <w:spacing w:after="0"/>
        <w:ind w:right="140"/>
        <w:rPr>
          <w:rFonts w:ascii="Times New Roman" w:hAnsi="Times New Roman" w:cs="Times New Roman"/>
          <w:sz w:val="20"/>
          <w:szCs w:val="20"/>
        </w:rPr>
      </w:pPr>
      <w:r w:rsidRPr="00E61D9C">
        <w:rPr>
          <w:rFonts w:ascii="Times New Roman" w:hAnsi="Times New Roman" w:cs="Times New Roman"/>
          <w:sz w:val="20"/>
          <w:szCs w:val="20"/>
        </w:rPr>
        <w:t xml:space="preserve">É professora e pesquisadora do Instituto de Ciências Socias e Humanidades da Universidade Federal do Rio Grande. É doutor em sociologia pela </w:t>
      </w:r>
      <w:r w:rsidR="00C95AC9" w:rsidRPr="00E61D9C">
        <w:rPr>
          <w:rFonts w:ascii="Times New Roman" w:hAnsi="Times New Roman" w:cs="Times New Roman"/>
          <w:sz w:val="20"/>
          <w:szCs w:val="20"/>
        </w:rPr>
        <w:t>Universidade</w:t>
      </w:r>
      <w:r w:rsidRPr="00E61D9C">
        <w:rPr>
          <w:rFonts w:ascii="Times New Roman" w:hAnsi="Times New Roman" w:cs="Times New Roman"/>
          <w:sz w:val="20"/>
          <w:szCs w:val="20"/>
        </w:rPr>
        <w:t xml:space="preserve"> Nacional Autónoma de México (Unam, Cidade do México). </w:t>
      </w:r>
      <w:r w:rsidR="00E61D9C" w:rsidRPr="00E61D9C">
        <w:rPr>
          <w:rFonts w:ascii="Times New Roman" w:hAnsi="Times New Roman" w:cs="Times New Roman"/>
          <w:sz w:val="20"/>
          <w:szCs w:val="20"/>
        </w:rPr>
        <w:t>Times New Roman</w:t>
      </w:r>
      <w:r w:rsidRPr="00E61D9C">
        <w:rPr>
          <w:rFonts w:ascii="Times New Roman" w:hAnsi="Times New Roman" w:cs="Times New Roman"/>
          <w:sz w:val="20"/>
          <w:szCs w:val="20"/>
        </w:rPr>
        <w:t xml:space="preserve">, tamanho </w:t>
      </w:r>
      <w:r w:rsidR="00A96D18">
        <w:rPr>
          <w:rFonts w:ascii="Times New Roman" w:hAnsi="Times New Roman" w:cs="Times New Roman"/>
          <w:sz w:val="20"/>
          <w:szCs w:val="20"/>
        </w:rPr>
        <w:t>10</w:t>
      </w:r>
      <w:r w:rsidRPr="00E61D9C">
        <w:rPr>
          <w:rFonts w:ascii="Times New Roman" w:hAnsi="Times New Roman" w:cs="Times New Roman"/>
          <w:sz w:val="20"/>
          <w:szCs w:val="20"/>
        </w:rPr>
        <w:t>.</w:t>
      </w:r>
      <w:r w:rsidR="00320A75">
        <w:rPr>
          <w:rFonts w:ascii="Times New Roman" w:hAnsi="Times New Roman" w:cs="Times New Roman"/>
          <w:sz w:val="20"/>
          <w:szCs w:val="20"/>
        </w:rPr>
        <w:t xml:space="preserve"> – </w:t>
      </w:r>
      <w:proofErr w:type="gramStart"/>
      <w:r w:rsidR="00320A75">
        <w:rPr>
          <w:rFonts w:ascii="Times New Roman" w:hAnsi="Times New Roman" w:cs="Times New Roman"/>
          <w:sz w:val="20"/>
          <w:szCs w:val="20"/>
        </w:rPr>
        <w:t>abcdefg</w:t>
      </w:r>
      <w:r w:rsidR="00320A75" w:rsidRPr="00F12926">
        <w:rPr>
          <w:rFonts w:ascii="Times New Roman" w:hAnsi="Times New Roman" w:cs="Times New Roman"/>
          <w:sz w:val="20"/>
          <w:szCs w:val="20"/>
        </w:rPr>
        <w:t>@gmail.com</w:t>
      </w:r>
      <w:proofErr w:type="gramEnd"/>
    </w:p>
    <w:p w:rsidR="005B5AA0" w:rsidRPr="005B5AA0" w:rsidRDefault="00C95AC9" w:rsidP="00A255E2">
      <w:pPr>
        <w:ind w:right="-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w w:val="98"/>
          <w:sz w:val="20"/>
          <w:szCs w:val="20"/>
        </w:rPr>
        <w:t xml:space="preserve">Orcid: </w:t>
      </w:r>
      <w:r w:rsidRPr="00635CEE">
        <w:rPr>
          <w:rFonts w:ascii="Times New Roman" w:hAnsi="Times New Roman" w:cs="Times New Roman"/>
          <w:w w:val="98"/>
          <w:sz w:val="20"/>
          <w:szCs w:val="20"/>
        </w:rPr>
        <w:t>h</w:t>
      </w:r>
      <w:r w:rsidRPr="00635CEE">
        <w:rPr>
          <w:rFonts w:ascii="Times New Roman" w:hAnsi="Times New Roman" w:cs="Times New Roman"/>
          <w:spacing w:val="-2"/>
          <w:w w:val="86"/>
          <w:sz w:val="20"/>
          <w:szCs w:val="20"/>
        </w:rPr>
        <w:t>tt</w:t>
      </w:r>
      <w:r w:rsidRPr="00635CEE">
        <w:rPr>
          <w:rFonts w:ascii="Times New Roman" w:hAnsi="Times New Roman" w:cs="Times New Roman"/>
          <w:spacing w:val="1"/>
          <w:w w:val="86"/>
          <w:sz w:val="20"/>
          <w:szCs w:val="20"/>
        </w:rPr>
        <w:t>p</w:t>
      </w:r>
      <w:r w:rsidRPr="00635CEE">
        <w:rPr>
          <w:rFonts w:ascii="Times New Roman" w:hAnsi="Times New Roman" w:cs="Times New Roman"/>
          <w:spacing w:val="1"/>
          <w:w w:val="92"/>
          <w:sz w:val="20"/>
          <w:szCs w:val="20"/>
        </w:rPr>
        <w:t>s</w:t>
      </w:r>
      <w:r w:rsidRPr="00635CEE">
        <w:rPr>
          <w:rFonts w:ascii="Times New Roman" w:hAnsi="Times New Roman" w:cs="Times New Roman"/>
          <w:spacing w:val="1"/>
          <w:w w:val="47"/>
          <w:sz w:val="20"/>
          <w:szCs w:val="20"/>
        </w:rPr>
        <w:t>:</w:t>
      </w:r>
      <w:r w:rsidRPr="00635CEE">
        <w:rPr>
          <w:rFonts w:ascii="Times New Roman" w:hAnsi="Times New Roman" w:cs="Times New Roman"/>
          <w:spacing w:val="1"/>
          <w:w w:val="66"/>
          <w:sz w:val="20"/>
          <w:szCs w:val="20"/>
        </w:rPr>
        <w:t>/</w:t>
      </w:r>
      <w:r w:rsidRPr="00635CEE">
        <w:rPr>
          <w:rFonts w:ascii="Times New Roman" w:hAnsi="Times New Roman" w:cs="Times New Roman"/>
          <w:spacing w:val="-3"/>
          <w:w w:val="66"/>
          <w:sz w:val="20"/>
          <w:szCs w:val="20"/>
        </w:rPr>
        <w:t>/</w:t>
      </w:r>
      <w:r w:rsidRPr="00635CEE">
        <w:rPr>
          <w:rFonts w:ascii="Times New Roman" w:hAnsi="Times New Roman" w:cs="Times New Roman"/>
          <w:spacing w:val="1"/>
          <w:w w:val="99"/>
          <w:sz w:val="20"/>
          <w:szCs w:val="20"/>
        </w:rPr>
        <w:t>o</w:t>
      </w:r>
      <w:r w:rsidRPr="00635CEE">
        <w:rPr>
          <w:rFonts w:ascii="Times New Roman" w:hAnsi="Times New Roman" w:cs="Times New Roman"/>
          <w:spacing w:val="1"/>
          <w:w w:val="75"/>
          <w:sz w:val="20"/>
          <w:szCs w:val="20"/>
        </w:rPr>
        <w:t>r</w:t>
      </w:r>
      <w:r w:rsidRPr="00635CEE">
        <w:rPr>
          <w:rFonts w:ascii="Times New Roman" w:hAnsi="Times New Roman" w:cs="Times New Roman"/>
          <w:spacing w:val="-2"/>
          <w:w w:val="90"/>
          <w:sz w:val="20"/>
          <w:szCs w:val="20"/>
        </w:rPr>
        <w:t>c</w:t>
      </w:r>
      <w:r w:rsidRPr="00635CEE">
        <w:rPr>
          <w:rFonts w:ascii="Times New Roman" w:hAnsi="Times New Roman" w:cs="Times New Roman"/>
          <w:spacing w:val="-2"/>
          <w:w w:val="89"/>
          <w:sz w:val="20"/>
          <w:szCs w:val="20"/>
        </w:rPr>
        <w:t>i</w:t>
      </w:r>
      <w:r w:rsidRPr="00635CEE">
        <w:rPr>
          <w:rFonts w:ascii="Times New Roman" w:hAnsi="Times New Roman" w:cs="Times New Roman"/>
          <w:spacing w:val="-1"/>
          <w:w w:val="89"/>
          <w:sz w:val="20"/>
          <w:szCs w:val="20"/>
        </w:rPr>
        <w:t>d</w:t>
      </w:r>
      <w:r w:rsidRPr="00635CEE">
        <w:rPr>
          <w:rFonts w:ascii="Times New Roman" w:hAnsi="Times New Roman" w:cs="Times New Roman"/>
          <w:spacing w:val="1"/>
          <w:w w:val="47"/>
          <w:sz w:val="20"/>
          <w:szCs w:val="20"/>
        </w:rPr>
        <w:t>.</w:t>
      </w:r>
      <w:r w:rsidRPr="00635CEE">
        <w:rPr>
          <w:rFonts w:ascii="Times New Roman" w:hAnsi="Times New Roman" w:cs="Times New Roman"/>
          <w:spacing w:val="1"/>
          <w:w w:val="99"/>
          <w:sz w:val="20"/>
          <w:szCs w:val="20"/>
        </w:rPr>
        <w:t>o</w:t>
      </w:r>
      <w:r w:rsidRPr="00635CEE">
        <w:rPr>
          <w:rFonts w:ascii="Times New Roman" w:hAnsi="Times New Roman" w:cs="Times New Roman"/>
          <w:spacing w:val="1"/>
          <w:w w:val="75"/>
          <w:sz w:val="20"/>
          <w:szCs w:val="20"/>
        </w:rPr>
        <w:t>r</w:t>
      </w:r>
      <w:r w:rsidRPr="00635CEE">
        <w:rPr>
          <w:rFonts w:ascii="Times New Roman" w:hAnsi="Times New Roman" w:cs="Times New Roman"/>
          <w:spacing w:val="-1"/>
          <w:w w:val="108"/>
          <w:sz w:val="20"/>
          <w:szCs w:val="20"/>
        </w:rPr>
        <w:t>g</w:t>
      </w:r>
      <w:r w:rsidRPr="00635CEE">
        <w:rPr>
          <w:rFonts w:ascii="Times New Roman" w:hAnsi="Times New Roman" w:cs="Times New Roman"/>
          <w:spacing w:val="1"/>
          <w:w w:val="66"/>
          <w:sz w:val="20"/>
          <w:szCs w:val="20"/>
        </w:rPr>
        <w:t>/</w:t>
      </w:r>
      <w:r w:rsidRPr="00635CEE">
        <w:rPr>
          <w:rFonts w:ascii="Times New Roman" w:hAnsi="Times New Roman" w:cs="Times New Roman"/>
          <w:spacing w:val="-2"/>
          <w:w w:val="93"/>
          <w:sz w:val="20"/>
          <w:szCs w:val="20"/>
        </w:rPr>
        <w:t>0000</w:t>
      </w:r>
      <w:r w:rsidRPr="00635CEE">
        <w:rPr>
          <w:rFonts w:ascii="Times New Roman" w:hAnsi="Times New Roman" w:cs="Times New Roman"/>
          <w:w w:val="81"/>
          <w:sz w:val="20"/>
          <w:szCs w:val="20"/>
        </w:rPr>
        <w:t>-</w:t>
      </w:r>
      <w:r w:rsidRPr="00635CEE">
        <w:rPr>
          <w:rFonts w:ascii="Times New Roman" w:hAnsi="Times New Roman" w:cs="Times New Roman"/>
          <w:spacing w:val="-2"/>
          <w:w w:val="93"/>
          <w:sz w:val="20"/>
          <w:szCs w:val="20"/>
        </w:rPr>
        <w:t>0</w:t>
      </w:r>
      <w:r w:rsidRPr="00635CEE">
        <w:rPr>
          <w:rFonts w:ascii="Times New Roman" w:hAnsi="Times New Roman" w:cs="Times New Roman"/>
          <w:spacing w:val="2"/>
          <w:w w:val="93"/>
          <w:sz w:val="20"/>
          <w:szCs w:val="20"/>
        </w:rPr>
        <w:t>0</w:t>
      </w:r>
      <w:r w:rsidRPr="00635CEE">
        <w:rPr>
          <w:rFonts w:ascii="Times New Roman" w:hAnsi="Times New Roman" w:cs="Times New Roman"/>
          <w:spacing w:val="-2"/>
          <w:w w:val="93"/>
          <w:sz w:val="20"/>
          <w:szCs w:val="20"/>
        </w:rPr>
        <w:t>00</w:t>
      </w:r>
      <w:r w:rsidRPr="00635CEE">
        <w:rPr>
          <w:rFonts w:ascii="Times New Roman" w:hAnsi="Times New Roman" w:cs="Times New Roman"/>
          <w:w w:val="81"/>
          <w:sz w:val="20"/>
          <w:szCs w:val="20"/>
        </w:rPr>
        <w:t>-</w:t>
      </w:r>
      <w:r w:rsidRPr="00635CEE">
        <w:rPr>
          <w:rFonts w:ascii="Times New Roman" w:hAnsi="Times New Roman" w:cs="Times New Roman"/>
          <w:spacing w:val="2"/>
          <w:w w:val="93"/>
          <w:sz w:val="20"/>
          <w:szCs w:val="20"/>
        </w:rPr>
        <w:t>0000</w:t>
      </w:r>
      <w:r w:rsidRPr="00635CEE">
        <w:rPr>
          <w:rFonts w:ascii="Times New Roman" w:hAnsi="Times New Roman" w:cs="Times New Roman"/>
          <w:spacing w:val="4"/>
          <w:w w:val="81"/>
          <w:sz w:val="20"/>
          <w:szCs w:val="20"/>
        </w:rPr>
        <w:t>-0000</w:t>
      </w:r>
    </w:p>
    <w:p w:rsidR="005B5AA0" w:rsidRPr="005B5AA0" w:rsidRDefault="005B5AA0" w:rsidP="00A255E2">
      <w:pPr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5B5AA0" w:rsidRPr="005B5AA0" w:rsidRDefault="005B5AA0" w:rsidP="00A255E2">
      <w:pPr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5B5AA0" w:rsidRPr="005B5AA0" w:rsidRDefault="005B5AA0" w:rsidP="00A255E2">
      <w:pPr>
        <w:ind w:right="-2"/>
        <w:rPr>
          <w:rFonts w:ascii="Times New Roman" w:hAnsi="Times New Roman" w:cs="Times New Roman"/>
          <w:b/>
          <w:sz w:val="24"/>
          <w:szCs w:val="24"/>
        </w:rPr>
      </w:pPr>
      <w:r w:rsidRPr="005B5AA0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B5AA0" w:rsidRPr="00F60437" w:rsidRDefault="00F60437" w:rsidP="00F60437">
      <w:pPr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F60437">
        <w:rPr>
          <w:rFonts w:ascii="Times New Roman" w:hAnsi="Times New Roman" w:cs="Times New Roman"/>
        </w:rPr>
        <w:t>1000 caracteres, com espaços</w:t>
      </w:r>
      <w:r>
        <w:rPr>
          <w:rFonts w:ascii="Times New Roman" w:hAnsi="Times New Roman" w:cs="Times New Roman"/>
        </w:rPr>
        <w:t>. Fonte Times New Roman tamanha 11, espaçamento simples e justificado</w:t>
      </w:r>
      <w:r w:rsidRPr="00F60437">
        <w:rPr>
          <w:rFonts w:ascii="Times New Roman" w:hAnsi="Times New Roman" w:cs="Times New Roman"/>
        </w:rPr>
        <w:t>. 1000 caracteres, com espaços</w:t>
      </w:r>
      <w:r>
        <w:rPr>
          <w:rFonts w:ascii="Times New Roman" w:hAnsi="Times New Roman" w:cs="Times New Roman"/>
        </w:rPr>
        <w:t>. Fonte Times New Roman tamanha 11, espaçamento simples e justificado</w:t>
      </w:r>
      <w:r w:rsidRPr="00F60437">
        <w:rPr>
          <w:rFonts w:ascii="Times New Roman" w:hAnsi="Times New Roman" w:cs="Times New Roman"/>
        </w:rPr>
        <w:t>.</w:t>
      </w:r>
      <w:r w:rsidR="00635CEE">
        <w:rPr>
          <w:rFonts w:ascii="Times New Roman" w:hAnsi="Times New Roman" w:cs="Times New Roman"/>
        </w:rPr>
        <w:t xml:space="preserve"> </w:t>
      </w:r>
      <w:r w:rsidRPr="00F60437">
        <w:rPr>
          <w:rFonts w:ascii="Times New Roman" w:hAnsi="Times New Roman" w:cs="Times New Roman"/>
        </w:rPr>
        <w:t>1000 caracteres, com espaços</w:t>
      </w:r>
      <w:r>
        <w:rPr>
          <w:rFonts w:ascii="Times New Roman" w:hAnsi="Times New Roman" w:cs="Times New Roman"/>
        </w:rPr>
        <w:t>. Fonte Times New Roman tamanha 11, espaçamento simples e justificado</w:t>
      </w:r>
      <w:r w:rsidRPr="00F60437">
        <w:rPr>
          <w:rFonts w:ascii="Times New Roman" w:hAnsi="Times New Roman" w:cs="Times New Roman"/>
        </w:rPr>
        <w:t>.</w:t>
      </w:r>
      <w:r w:rsidR="00635CEE">
        <w:rPr>
          <w:rFonts w:ascii="Times New Roman" w:hAnsi="Times New Roman" w:cs="Times New Roman"/>
        </w:rPr>
        <w:t xml:space="preserve"> </w:t>
      </w:r>
      <w:r w:rsidR="00635CEE" w:rsidRPr="00F60437">
        <w:rPr>
          <w:rFonts w:ascii="Times New Roman" w:hAnsi="Times New Roman" w:cs="Times New Roman"/>
        </w:rPr>
        <w:t>1000 caracteres, com espaços</w:t>
      </w:r>
      <w:r w:rsidR="00635CEE">
        <w:rPr>
          <w:rFonts w:ascii="Times New Roman" w:hAnsi="Times New Roman" w:cs="Times New Roman"/>
        </w:rPr>
        <w:t>. Fonte Times New Roman tamanha 11, espaçamento simples e justificado</w:t>
      </w:r>
      <w:r w:rsidR="00635CEE" w:rsidRPr="00F60437">
        <w:rPr>
          <w:rFonts w:ascii="Times New Roman" w:hAnsi="Times New Roman" w:cs="Times New Roman"/>
        </w:rPr>
        <w:t>.</w:t>
      </w:r>
      <w:r w:rsidR="00635CEE" w:rsidRPr="00635CEE">
        <w:rPr>
          <w:rFonts w:ascii="Times New Roman" w:hAnsi="Times New Roman" w:cs="Times New Roman"/>
        </w:rPr>
        <w:t xml:space="preserve"> </w:t>
      </w:r>
      <w:r w:rsidR="00635CEE" w:rsidRPr="00F60437">
        <w:rPr>
          <w:rFonts w:ascii="Times New Roman" w:hAnsi="Times New Roman" w:cs="Times New Roman"/>
        </w:rPr>
        <w:t>1000 caracteres, com espaços</w:t>
      </w:r>
      <w:r w:rsidR="00635CEE">
        <w:rPr>
          <w:rFonts w:ascii="Times New Roman" w:hAnsi="Times New Roman" w:cs="Times New Roman"/>
        </w:rPr>
        <w:t>. Fonte Times New Roman tamanha 11, espaçamento simples e justificado</w:t>
      </w:r>
      <w:r w:rsidR="00635CEE" w:rsidRPr="00F60437">
        <w:rPr>
          <w:rFonts w:ascii="Times New Roman" w:hAnsi="Times New Roman" w:cs="Times New Roman"/>
        </w:rPr>
        <w:t>.</w:t>
      </w:r>
      <w:r w:rsidR="00635CEE" w:rsidRPr="00635CEE">
        <w:rPr>
          <w:rFonts w:ascii="Times New Roman" w:hAnsi="Times New Roman" w:cs="Times New Roman"/>
        </w:rPr>
        <w:t xml:space="preserve"> </w:t>
      </w:r>
      <w:r w:rsidR="00635CEE" w:rsidRPr="00F60437">
        <w:rPr>
          <w:rFonts w:ascii="Times New Roman" w:hAnsi="Times New Roman" w:cs="Times New Roman"/>
        </w:rPr>
        <w:t>1000 caracteres, com espaços</w:t>
      </w:r>
      <w:r w:rsidR="00635CEE">
        <w:rPr>
          <w:rFonts w:ascii="Times New Roman" w:hAnsi="Times New Roman" w:cs="Times New Roman"/>
        </w:rPr>
        <w:t>. Fonte Times New Roman tamanha 11, espaçamento simples e justificado</w:t>
      </w:r>
      <w:r w:rsidR="00635CEE" w:rsidRPr="00F60437">
        <w:rPr>
          <w:rFonts w:ascii="Times New Roman" w:hAnsi="Times New Roman" w:cs="Times New Roman"/>
        </w:rPr>
        <w:t>.</w:t>
      </w:r>
      <w:r w:rsidR="00635CEE" w:rsidRPr="00635CEE">
        <w:rPr>
          <w:rFonts w:ascii="Times New Roman" w:hAnsi="Times New Roman" w:cs="Times New Roman"/>
        </w:rPr>
        <w:t xml:space="preserve"> </w:t>
      </w:r>
      <w:r w:rsidR="00635CEE" w:rsidRPr="00F60437">
        <w:rPr>
          <w:rFonts w:ascii="Times New Roman" w:hAnsi="Times New Roman" w:cs="Times New Roman"/>
        </w:rPr>
        <w:t>1000 caracteres, com espaços</w:t>
      </w:r>
      <w:r w:rsidR="00635CEE">
        <w:rPr>
          <w:rFonts w:ascii="Times New Roman" w:hAnsi="Times New Roman" w:cs="Times New Roman"/>
        </w:rPr>
        <w:t>. Fonte Times New Roman tamanha 11, espaçamento simples e justificado</w:t>
      </w:r>
      <w:r w:rsidR="00635CEE" w:rsidRPr="00F60437">
        <w:rPr>
          <w:rFonts w:ascii="Times New Roman" w:hAnsi="Times New Roman" w:cs="Times New Roman"/>
        </w:rPr>
        <w:t>.</w:t>
      </w:r>
      <w:r w:rsidR="00635CEE">
        <w:rPr>
          <w:rFonts w:ascii="Times New Roman" w:hAnsi="Times New Roman" w:cs="Times New Roman"/>
        </w:rPr>
        <w:t xml:space="preserve"> </w:t>
      </w:r>
      <w:r w:rsidR="00635CEE" w:rsidRPr="00F60437">
        <w:rPr>
          <w:rFonts w:ascii="Times New Roman" w:hAnsi="Times New Roman" w:cs="Times New Roman"/>
        </w:rPr>
        <w:t>1000 caracteres, com espaços</w:t>
      </w:r>
      <w:r w:rsidR="00635CEE">
        <w:rPr>
          <w:rFonts w:ascii="Times New Roman" w:hAnsi="Times New Roman" w:cs="Times New Roman"/>
        </w:rPr>
        <w:t>. Fonte Times New Roman tamanha 11, espaçamento simples e justificado</w:t>
      </w:r>
      <w:r w:rsidR="00635CEE" w:rsidRPr="00F60437">
        <w:rPr>
          <w:rFonts w:ascii="Times New Roman" w:hAnsi="Times New Roman" w:cs="Times New Roman"/>
        </w:rPr>
        <w:t>.</w:t>
      </w:r>
      <w:r w:rsidR="00635CEE">
        <w:rPr>
          <w:rFonts w:ascii="Times New Roman" w:hAnsi="Times New Roman" w:cs="Times New Roman"/>
        </w:rPr>
        <w:t xml:space="preserve"> </w:t>
      </w:r>
      <w:r w:rsidR="00635CEE" w:rsidRPr="00F60437">
        <w:rPr>
          <w:rFonts w:ascii="Times New Roman" w:hAnsi="Times New Roman" w:cs="Times New Roman"/>
        </w:rPr>
        <w:t>1000 caracteres, com espaços</w:t>
      </w:r>
      <w:r w:rsidR="00635CEE">
        <w:rPr>
          <w:rFonts w:ascii="Times New Roman" w:hAnsi="Times New Roman" w:cs="Times New Roman"/>
        </w:rPr>
        <w:t>. Fonte Times New Roman tamanha 11, espaçamento simples e justificado</w:t>
      </w:r>
      <w:r w:rsidR="00635CEE" w:rsidRPr="00F60437">
        <w:rPr>
          <w:rFonts w:ascii="Times New Roman" w:hAnsi="Times New Roman" w:cs="Times New Roman"/>
        </w:rPr>
        <w:t>.</w:t>
      </w:r>
      <w:r w:rsidR="00635CEE">
        <w:rPr>
          <w:rFonts w:ascii="Times New Roman" w:hAnsi="Times New Roman" w:cs="Times New Roman"/>
        </w:rPr>
        <w:t xml:space="preserve"> </w:t>
      </w:r>
      <w:r w:rsidR="00635CEE" w:rsidRPr="00F60437">
        <w:rPr>
          <w:rFonts w:ascii="Times New Roman" w:hAnsi="Times New Roman" w:cs="Times New Roman"/>
        </w:rPr>
        <w:t>1000 caracteres, com espaços</w:t>
      </w:r>
      <w:r w:rsidR="00635CEE">
        <w:rPr>
          <w:rFonts w:ascii="Times New Roman" w:hAnsi="Times New Roman" w:cs="Times New Roman"/>
        </w:rPr>
        <w:t>. Fonte Times New Roman tamanha 11, espaçamento simples e justificado</w:t>
      </w:r>
      <w:r w:rsidR="00635CEE" w:rsidRPr="00F60437">
        <w:rPr>
          <w:rFonts w:ascii="Times New Roman" w:hAnsi="Times New Roman" w:cs="Times New Roman"/>
        </w:rPr>
        <w:t>.</w:t>
      </w:r>
    </w:p>
    <w:p w:rsidR="00F60437" w:rsidRDefault="00F60437" w:rsidP="00F60437">
      <w:pPr>
        <w:ind w:right="-2"/>
        <w:jc w:val="both"/>
        <w:rPr>
          <w:rFonts w:ascii="Times New Roman" w:hAnsi="Times New Roman" w:cs="Times New Roman"/>
        </w:rPr>
      </w:pPr>
      <w:r w:rsidRPr="00635CEE">
        <w:rPr>
          <w:rFonts w:ascii="Times New Roman" w:hAnsi="Times New Roman" w:cs="Times New Roman"/>
          <w:b/>
        </w:rPr>
        <w:t>Palavras-chave:</w:t>
      </w:r>
      <w:r w:rsidRPr="00635CEE">
        <w:rPr>
          <w:rFonts w:ascii="Times New Roman" w:hAnsi="Times New Roman" w:cs="Times New Roman"/>
        </w:rPr>
        <w:t xml:space="preserve"> de três a cinco.</w:t>
      </w:r>
    </w:p>
    <w:p w:rsidR="00635CEE" w:rsidRDefault="00635CEE" w:rsidP="00F60437">
      <w:pPr>
        <w:ind w:right="-2"/>
        <w:jc w:val="both"/>
        <w:rPr>
          <w:rFonts w:ascii="Times New Roman" w:hAnsi="Times New Roman" w:cs="Times New Roman"/>
        </w:rPr>
      </w:pPr>
    </w:p>
    <w:p w:rsidR="00C95AC9" w:rsidRDefault="00C95AC9" w:rsidP="00F60437">
      <w:pPr>
        <w:ind w:right="-2"/>
        <w:jc w:val="both"/>
        <w:rPr>
          <w:rFonts w:ascii="Times New Roman" w:hAnsi="Times New Roman" w:cs="Times New Roman"/>
        </w:rPr>
      </w:pPr>
    </w:p>
    <w:p w:rsidR="00C95AC9" w:rsidRDefault="004B08D4" w:rsidP="00E41B65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08D4">
        <w:rPr>
          <w:rFonts w:ascii="Times New Roman" w:hAnsi="Times New Roman" w:cs="Times New Roman"/>
          <w:b/>
          <w:sz w:val="28"/>
          <w:szCs w:val="28"/>
        </w:rPr>
        <w:lastRenderedPageBreak/>
        <w:t>English</w:t>
      </w:r>
      <w:proofErr w:type="spellEnd"/>
      <w:r w:rsidRPr="004B08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8D4">
        <w:rPr>
          <w:rFonts w:ascii="Times New Roman" w:hAnsi="Times New Roman" w:cs="Times New Roman"/>
          <w:b/>
          <w:sz w:val="28"/>
          <w:szCs w:val="28"/>
        </w:rPr>
        <w:t>title</w:t>
      </w:r>
      <w:proofErr w:type="spellEnd"/>
      <w:r w:rsidR="00E41B65" w:rsidRPr="004B08D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E41B65" w:rsidRPr="004B08D4">
        <w:rPr>
          <w:rFonts w:ascii="Times New Roman" w:hAnsi="Times New Roman" w:cs="Times New Roman"/>
          <w:b/>
          <w:sz w:val="28"/>
          <w:szCs w:val="28"/>
        </w:rPr>
        <w:t>subtitle</w:t>
      </w:r>
      <w:proofErr w:type="spellEnd"/>
      <w:r w:rsidR="00E41B65" w:rsidRPr="004B08D4">
        <w:rPr>
          <w:rFonts w:ascii="Times New Roman" w:hAnsi="Times New Roman" w:cs="Times New Roman"/>
          <w:b/>
          <w:sz w:val="28"/>
          <w:szCs w:val="28"/>
        </w:rPr>
        <w:t xml:space="preserve"> (Times New Roman, tamanho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41B65" w:rsidRPr="004B08D4">
        <w:rPr>
          <w:rFonts w:ascii="Times New Roman" w:hAnsi="Times New Roman" w:cs="Times New Roman"/>
          <w:b/>
          <w:sz w:val="28"/>
          <w:szCs w:val="28"/>
        </w:rPr>
        <w:t>, negrito, centralizado, espaço entre linhas simples</w:t>
      </w:r>
    </w:p>
    <w:p w:rsidR="004B08D4" w:rsidRPr="004B08D4" w:rsidRDefault="004B08D4" w:rsidP="00E41B65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CEE" w:rsidRDefault="00635CEE" w:rsidP="00635CEE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CEE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35CEE" w:rsidRPr="00635CEE" w:rsidRDefault="00635CEE" w:rsidP="00635CEE">
      <w:pPr>
        <w:ind w:right="-2"/>
        <w:jc w:val="both"/>
        <w:rPr>
          <w:rFonts w:ascii="Times New Roman" w:hAnsi="Times New Roman" w:cs="Times New Roman"/>
        </w:rPr>
      </w:pPr>
      <w:r w:rsidRPr="00635CEE">
        <w:rPr>
          <w:rFonts w:ascii="Times New Roman" w:hAnsi="Times New Roman" w:cs="Times New Roman"/>
        </w:rPr>
        <w:t xml:space="preserve">1000 </w:t>
      </w:r>
      <w:proofErr w:type="spellStart"/>
      <w:r w:rsidRPr="00635CEE">
        <w:rPr>
          <w:rFonts w:ascii="Times New Roman" w:hAnsi="Times New Roman" w:cs="Times New Roman"/>
        </w:rPr>
        <w:t>characters</w:t>
      </w:r>
      <w:proofErr w:type="spellEnd"/>
      <w:r w:rsidRPr="00635CEE">
        <w:rPr>
          <w:rFonts w:ascii="Times New Roman" w:hAnsi="Times New Roman" w:cs="Times New Roman"/>
        </w:rPr>
        <w:t xml:space="preserve">, </w:t>
      </w:r>
      <w:proofErr w:type="spellStart"/>
      <w:r w:rsidRPr="00635CEE">
        <w:rPr>
          <w:rFonts w:ascii="Times New Roman" w:hAnsi="Times New Roman" w:cs="Times New Roman"/>
        </w:rPr>
        <w:t>with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spaces</w:t>
      </w:r>
      <w:proofErr w:type="spellEnd"/>
      <w:r w:rsidRPr="00635CEE">
        <w:rPr>
          <w:rFonts w:ascii="Times New Roman" w:hAnsi="Times New Roman" w:cs="Times New Roman"/>
        </w:rPr>
        <w:t xml:space="preserve">. Times New Roman </w:t>
      </w:r>
      <w:proofErr w:type="spellStart"/>
      <w:r w:rsidRPr="00635CEE">
        <w:rPr>
          <w:rFonts w:ascii="Times New Roman" w:hAnsi="Times New Roman" w:cs="Times New Roman"/>
        </w:rPr>
        <w:t>font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size</w:t>
      </w:r>
      <w:proofErr w:type="spellEnd"/>
      <w:r w:rsidRPr="00635CEE">
        <w:rPr>
          <w:rFonts w:ascii="Times New Roman" w:hAnsi="Times New Roman" w:cs="Times New Roman"/>
        </w:rPr>
        <w:t xml:space="preserve"> 11, single and </w:t>
      </w:r>
      <w:proofErr w:type="spellStart"/>
      <w:r w:rsidRPr="00635CEE">
        <w:rPr>
          <w:rFonts w:ascii="Times New Roman" w:hAnsi="Times New Roman" w:cs="Times New Roman"/>
        </w:rPr>
        <w:t>justified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spacing</w:t>
      </w:r>
      <w:proofErr w:type="spellEnd"/>
      <w:r w:rsidRPr="00635CEE">
        <w:rPr>
          <w:rFonts w:ascii="Times New Roman" w:hAnsi="Times New Roman" w:cs="Times New Roman"/>
        </w:rPr>
        <w:t xml:space="preserve">. 1000 </w:t>
      </w:r>
      <w:proofErr w:type="spellStart"/>
      <w:r w:rsidRPr="00635CEE">
        <w:rPr>
          <w:rFonts w:ascii="Times New Roman" w:hAnsi="Times New Roman" w:cs="Times New Roman"/>
        </w:rPr>
        <w:t>characters</w:t>
      </w:r>
      <w:proofErr w:type="spellEnd"/>
      <w:r w:rsidRPr="00635CEE">
        <w:rPr>
          <w:rFonts w:ascii="Times New Roman" w:hAnsi="Times New Roman" w:cs="Times New Roman"/>
        </w:rPr>
        <w:t xml:space="preserve">, </w:t>
      </w:r>
      <w:proofErr w:type="spellStart"/>
      <w:r w:rsidRPr="00635CEE">
        <w:rPr>
          <w:rFonts w:ascii="Times New Roman" w:hAnsi="Times New Roman" w:cs="Times New Roman"/>
        </w:rPr>
        <w:t>with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spaces</w:t>
      </w:r>
      <w:proofErr w:type="spellEnd"/>
      <w:r w:rsidRPr="00635CEE">
        <w:rPr>
          <w:rFonts w:ascii="Times New Roman" w:hAnsi="Times New Roman" w:cs="Times New Roman"/>
        </w:rPr>
        <w:t xml:space="preserve">. Times New Roman </w:t>
      </w:r>
      <w:proofErr w:type="spellStart"/>
      <w:r w:rsidRPr="00635CEE">
        <w:rPr>
          <w:rFonts w:ascii="Times New Roman" w:hAnsi="Times New Roman" w:cs="Times New Roman"/>
        </w:rPr>
        <w:t>font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size</w:t>
      </w:r>
      <w:proofErr w:type="spellEnd"/>
      <w:r w:rsidRPr="00635CEE">
        <w:rPr>
          <w:rFonts w:ascii="Times New Roman" w:hAnsi="Times New Roman" w:cs="Times New Roman"/>
        </w:rPr>
        <w:t xml:space="preserve"> 11, single and </w:t>
      </w:r>
      <w:proofErr w:type="spellStart"/>
      <w:r w:rsidRPr="00635CEE">
        <w:rPr>
          <w:rFonts w:ascii="Times New Roman" w:hAnsi="Times New Roman" w:cs="Times New Roman"/>
        </w:rPr>
        <w:t>justified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spacing</w:t>
      </w:r>
      <w:proofErr w:type="spellEnd"/>
      <w:r w:rsidRPr="00635CEE">
        <w:rPr>
          <w:rFonts w:ascii="Times New Roman" w:hAnsi="Times New Roman" w:cs="Times New Roman"/>
        </w:rPr>
        <w:t xml:space="preserve">. 1000 </w:t>
      </w:r>
      <w:proofErr w:type="spellStart"/>
      <w:r w:rsidRPr="00635CEE">
        <w:rPr>
          <w:rFonts w:ascii="Times New Roman" w:hAnsi="Times New Roman" w:cs="Times New Roman"/>
        </w:rPr>
        <w:t>characters</w:t>
      </w:r>
      <w:proofErr w:type="spellEnd"/>
      <w:r w:rsidRPr="00635CEE">
        <w:rPr>
          <w:rFonts w:ascii="Times New Roman" w:hAnsi="Times New Roman" w:cs="Times New Roman"/>
        </w:rPr>
        <w:t xml:space="preserve">, </w:t>
      </w:r>
      <w:proofErr w:type="spellStart"/>
      <w:r w:rsidRPr="00635CEE">
        <w:rPr>
          <w:rFonts w:ascii="Times New Roman" w:hAnsi="Times New Roman" w:cs="Times New Roman"/>
        </w:rPr>
        <w:t>with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spaces</w:t>
      </w:r>
      <w:proofErr w:type="spellEnd"/>
      <w:r w:rsidRPr="00635CEE">
        <w:rPr>
          <w:rFonts w:ascii="Times New Roman" w:hAnsi="Times New Roman" w:cs="Times New Roman"/>
        </w:rPr>
        <w:t xml:space="preserve">. Times New Roman </w:t>
      </w:r>
      <w:proofErr w:type="spellStart"/>
      <w:r w:rsidRPr="00635CEE">
        <w:rPr>
          <w:rFonts w:ascii="Times New Roman" w:hAnsi="Times New Roman" w:cs="Times New Roman"/>
        </w:rPr>
        <w:t>font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size</w:t>
      </w:r>
      <w:proofErr w:type="spellEnd"/>
      <w:r w:rsidRPr="00635CEE">
        <w:rPr>
          <w:rFonts w:ascii="Times New Roman" w:hAnsi="Times New Roman" w:cs="Times New Roman"/>
        </w:rPr>
        <w:t xml:space="preserve"> 11, single and </w:t>
      </w:r>
      <w:proofErr w:type="spellStart"/>
      <w:r w:rsidRPr="00635CEE">
        <w:rPr>
          <w:rFonts w:ascii="Times New Roman" w:hAnsi="Times New Roman" w:cs="Times New Roman"/>
        </w:rPr>
        <w:t>justified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spacing</w:t>
      </w:r>
      <w:proofErr w:type="spellEnd"/>
      <w:r w:rsidRPr="00635CEE">
        <w:rPr>
          <w:rFonts w:ascii="Times New Roman" w:hAnsi="Times New Roman" w:cs="Times New Roman"/>
        </w:rPr>
        <w:t xml:space="preserve">. 1000 </w:t>
      </w:r>
      <w:proofErr w:type="spellStart"/>
      <w:r w:rsidRPr="00635CEE">
        <w:rPr>
          <w:rFonts w:ascii="Times New Roman" w:hAnsi="Times New Roman" w:cs="Times New Roman"/>
        </w:rPr>
        <w:t>characters</w:t>
      </w:r>
      <w:proofErr w:type="spellEnd"/>
      <w:r w:rsidRPr="00635CEE">
        <w:rPr>
          <w:rFonts w:ascii="Times New Roman" w:hAnsi="Times New Roman" w:cs="Times New Roman"/>
        </w:rPr>
        <w:t xml:space="preserve">, </w:t>
      </w:r>
      <w:proofErr w:type="spellStart"/>
      <w:r w:rsidRPr="00635CEE">
        <w:rPr>
          <w:rFonts w:ascii="Times New Roman" w:hAnsi="Times New Roman" w:cs="Times New Roman"/>
        </w:rPr>
        <w:t>with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spaces</w:t>
      </w:r>
      <w:proofErr w:type="spellEnd"/>
      <w:r w:rsidRPr="00635CEE">
        <w:rPr>
          <w:rFonts w:ascii="Times New Roman" w:hAnsi="Times New Roman" w:cs="Times New Roman"/>
        </w:rPr>
        <w:t xml:space="preserve">. Times New Roman </w:t>
      </w:r>
      <w:proofErr w:type="spellStart"/>
      <w:r w:rsidRPr="00635CEE">
        <w:rPr>
          <w:rFonts w:ascii="Times New Roman" w:hAnsi="Times New Roman" w:cs="Times New Roman"/>
        </w:rPr>
        <w:t>font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size</w:t>
      </w:r>
      <w:proofErr w:type="spellEnd"/>
      <w:r w:rsidRPr="00635CEE">
        <w:rPr>
          <w:rFonts w:ascii="Times New Roman" w:hAnsi="Times New Roman" w:cs="Times New Roman"/>
        </w:rPr>
        <w:t xml:space="preserve"> 11, single and </w:t>
      </w:r>
      <w:proofErr w:type="spellStart"/>
      <w:r w:rsidRPr="00635CEE">
        <w:rPr>
          <w:rFonts w:ascii="Times New Roman" w:hAnsi="Times New Roman" w:cs="Times New Roman"/>
        </w:rPr>
        <w:t>justified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spacing</w:t>
      </w:r>
      <w:proofErr w:type="spellEnd"/>
      <w:r w:rsidRPr="00635CEE">
        <w:rPr>
          <w:rFonts w:ascii="Times New Roman" w:hAnsi="Times New Roman" w:cs="Times New Roman"/>
        </w:rPr>
        <w:t xml:space="preserve">. 1000 </w:t>
      </w:r>
      <w:proofErr w:type="spellStart"/>
      <w:r w:rsidRPr="00635CEE">
        <w:rPr>
          <w:rFonts w:ascii="Times New Roman" w:hAnsi="Times New Roman" w:cs="Times New Roman"/>
        </w:rPr>
        <w:t>characters</w:t>
      </w:r>
      <w:proofErr w:type="spellEnd"/>
      <w:r w:rsidRPr="00635CEE">
        <w:rPr>
          <w:rFonts w:ascii="Times New Roman" w:hAnsi="Times New Roman" w:cs="Times New Roman"/>
        </w:rPr>
        <w:t xml:space="preserve">, </w:t>
      </w:r>
      <w:proofErr w:type="spellStart"/>
      <w:r w:rsidRPr="00635CEE">
        <w:rPr>
          <w:rFonts w:ascii="Times New Roman" w:hAnsi="Times New Roman" w:cs="Times New Roman"/>
        </w:rPr>
        <w:t>with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spaces</w:t>
      </w:r>
      <w:proofErr w:type="spellEnd"/>
      <w:r w:rsidRPr="00635CEE">
        <w:rPr>
          <w:rFonts w:ascii="Times New Roman" w:hAnsi="Times New Roman" w:cs="Times New Roman"/>
        </w:rPr>
        <w:t xml:space="preserve">. Times New Roman </w:t>
      </w:r>
      <w:proofErr w:type="spellStart"/>
      <w:r w:rsidRPr="00635CEE">
        <w:rPr>
          <w:rFonts w:ascii="Times New Roman" w:hAnsi="Times New Roman" w:cs="Times New Roman"/>
        </w:rPr>
        <w:t>font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size</w:t>
      </w:r>
      <w:proofErr w:type="spellEnd"/>
      <w:r w:rsidRPr="00635CEE">
        <w:rPr>
          <w:rFonts w:ascii="Times New Roman" w:hAnsi="Times New Roman" w:cs="Times New Roman"/>
        </w:rPr>
        <w:t xml:space="preserve"> 11, single and </w:t>
      </w:r>
      <w:proofErr w:type="spellStart"/>
      <w:r w:rsidRPr="00635CEE">
        <w:rPr>
          <w:rFonts w:ascii="Times New Roman" w:hAnsi="Times New Roman" w:cs="Times New Roman"/>
        </w:rPr>
        <w:t>justified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spacing</w:t>
      </w:r>
      <w:proofErr w:type="spellEnd"/>
      <w:r w:rsidRPr="00635CEE">
        <w:rPr>
          <w:rFonts w:ascii="Times New Roman" w:hAnsi="Times New Roman" w:cs="Times New Roman"/>
        </w:rPr>
        <w:t xml:space="preserve">. 1000 </w:t>
      </w:r>
      <w:proofErr w:type="spellStart"/>
      <w:r w:rsidRPr="00635CEE">
        <w:rPr>
          <w:rFonts w:ascii="Times New Roman" w:hAnsi="Times New Roman" w:cs="Times New Roman"/>
        </w:rPr>
        <w:t>characters</w:t>
      </w:r>
      <w:proofErr w:type="spellEnd"/>
      <w:r w:rsidRPr="00635CEE">
        <w:rPr>
          <w:rFonts w:ascii="Times New Roman" w:hAnsi="Times New Roman" w:cs="Times New Roman"/>
        </w:rPr>
        <w:t xml:space="preserve">, </w:t>
      </w:r>
      <w:proofErr w:type="spellStart"/>
      <w:r w:rsidRPr="00635CEE">
        <w:rPr>
          <w:rFonts w:ascii="Times New Roman" w:hAnsi="Times New Roman" w:cs="Times New Roman"/>
        </w:rPr>
        <w:t>with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spaces</w:t>
      </w:r>
      <w:proofErr w:type="spellEnd"/>
      <w:r w:rsidRPr="00635CEE">
        <w:rPr>
          <w:rFonts w:ascii="Times New Roman" w:hAnsi="Times New Roman" w:cs="Times New Roman"/>
        </w:rPr>
        <w:t xml:space="preserve">. Times New Roman </w:t>
      </w:r>
      <w:proofErr w:type="spellStart"/>
      <w:r w:rsidRPr="00635CEE">
        <w:rPr>
          <w:rFonts w:ascii="Times New Roman" w:hAnsi="Times New Roman" w:cs="Times New Roman"/>
        </w:rPr>
        <w:t>font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size</w:t>
      </w:r>
      <w:proofErr w:type="spellEnd"/>
      <w:r w:rsidRPr="00635CEE">
        <w:rPr>
          <w:rFonts w:ascii="Times New Roman" w:hAnsi="Times New Roman" w:cs="Times New Roman"/>
        </w:rPr>
        <w:t xml:space="preserve"> 11, single and </w:t>
      </w:r>
      <w:proofErr w:type="spellStart"/>
      <w:r w:rsidRPr="00635CEE">
        <w:rPr>
          <w:rFonts w:ascii="Times New Roman" w:hAnsi="Times New Roman" w:cs="Times New Roman"/>
        </w:rPr>
        <w:t>justified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spacing</w:t>
      </w:r>
      <w:proofErr w:type="spellEnd"/>
      <w:r w:rsidRPr="00635CEE">
        <w:rPr>
          <w:rFonts w:ascii="Times New Roman" w:hAnsi="Times New Roman" w:cs="Times New Roman"/>
        </w:rPr>
        <w:t xml:space="preserve">. 1000 </w:t>
      </w:r>
      <w:proofErr w:type="spellStart"/>
      <w:r w:rsidRPr="00635CEE">
        <w:rPr>
          <w:rFonts w:ascii="Times New Roman" w:hAnsi="Times New Roman" w:cs="Times New Roman"/>
        </w:rPr>
        <w:t>characters</w:t>
      </w:r>
      <w:proofErr w:type="spellEnd"/>
      <w:r w:rsidRPr="00635CEE">
        <w:rPr>
          <w:rFonts w:ascii="Times New Roman" w:hAnsi="Times New Roman" w:cs="Times New Roman"/>
        </w:rPr>
        <w:t xml:space="preserve">, </w:t>
      </w:r>
      <w:proofErr w:type="spellStart"/>
      <w:r w:rsidRPr="00635CEE">
        <w:rPr>
          <w:rFonts w:ascii="Times New Roman" w:hAnsi="Times New Roman" w:cs="Times New Roman"/>
        </w:rPr>
        <w:t>with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spaces</w:t>
      </w:r>
      <w:proofErr w:type="spellEnd"/>
      <w:r w:rsidRPr="00635CEE">
        <w:rPr>
          <w:rFonts w:ascii="Times New Roman" w:hAnsi="Times New Roman" w:cs="Times New Roman"/>
        </w:rPr>
        <w:t xml:space="preserve">. Times New Roman </w:t>
      </w:r>
      <w:proofErr w:type="spellStart"/>
      <w:r w:rsidRPr="00635CEE">
        <w:rPr>
          <w:rFonts w:ascii="Times New Roman" w:hAnsi="Times New Roman" w:cs="Times New Roman"/>
        </w:rPr>
        <w:t>font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size</w:t>
      </w:r>
      <w:proofErr w:type="spellEnd"/>
      <w:r w:rsidRPr="00635CEE">
        <w:rPr>
          <w:rFonts w:ascii="Times New Roman" w:hAnsi="Times New Roman" w:cs="Times New Roman"/>
        </w:rPr>
        <w:t xml:space="preserve"> 11, single and </w:t>
      </w:r>
      <w:proofErr w:type="spellStart"/>
      <w:r w:rsidRPr="00635CEE">
        <w:rPr>
          <w:rFonts w:ascii="Times New Roman" w:hAnsi="Times New Roman" w:cs="Times New Roman"/>
        </w:rPr>
        <w:t>justified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spacing</w:t>
      </w:r>
      <w:proofErr w:type="spellEnd"/>
      <w:r w:rsidRPr="00635CEE">
        <w:rPr>
          <w:rFonts w:ascii="Times New Roman" w:hAnsi="Times New Roman" w:cs="Times New Roman"/>
        </w:rPr>
        <w:t xml:space="preserve">. 1000 </w:t>
      </w:r>
      <w:proofErr w:type="spellStart"/>
      <w:r w:rsidRPr="00635CEE">
        <w:rPr>
          <w:rFonts w:ascii="Times New Roman" w:hAnsi="Times New Roman" w:cs="Times New Roman"/>
        </w:rPr>
        <w:t>characters</w:t>
      </w:r>
      <w:proofErr w:type="spellEnd"/>
      <w:r w:rsidRPr="00635CEE">
        <w:rPr>
          <w:rFonts w:ascii="Times New Roman" w:hAnsi="Times New Roman" w:cs="Times New Roman"/>
        </w:rPr>
        <w:t xml:space="preserve">, </w:t>
      </w:r>
      <w:proofErr w:type="spellStart"/>
      <w:r w:rsidRPr="00635CEE">
        <w:rPr>
          <w:rFonts w:ascii="Times New Roman" w:hAnsi="Times New Roman" w:cs="Times New Roman"/>
        </w:rPr>
        <w:t>with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spaces</w:t>
      </w:r>
      <w:proofErr w:type="spellEnd"/>
      <w:r w:rsidRPr="00635CEE">
        <w:rPr>
          <w:rFonts w:ascii="Times New Roman" w:hAnsi="Times New Roman" w:cs="Times New Roman"/>
        </w:rPr>
        <w:t xml:space="preserve">. Times New Roman </w:t>
      </w:r>
      <w:proofErr w:type="spellStart"/>
      <w:r w:rsidRPr="00635CEE">
        <w:rPr>
          <w:rFonts w:ascii="Times New Roman" w:hAnsi="Times New Roman" w:cs="Times New Roman"/>
        </w:rPr>
        <w:t>font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size</w:t>
      </w:r>
      <w:proofErr w:type="spellEnd"/>
      <w:r w:rsidRPr="00635CEE">
        <w:rPr>
          <w:rFonts w:ascii="Times New Roman" w:hAnsi="Times New Roman" w:cs="Times New Roman"/>
        </w:rPr>
        <w:t xml:space="preserve"> 11, single and </w:t>
      </w:r>
      <w:proofErr w:type="spellStart"/>
      <w:r w:rsidRPr="00635CEE">
        <w:rPr>
          <w:rFonts w:ascii="Times New Roman" w:hAnsi="Times New Roman" w:cs="Times New Roman"/>
        </w:rPr>
        <w:t>justified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spacing</w:t>
      </w:r>
      <w:proofErr w:type="spellEnd"/>
      <w:r w:rsidRPr="00635CEE">
        <w:rPr>
          <w:rFonts w:ascii="Times New Roman" w:hAnsi="Times New Roman" w:cs="Times New Roman"/>
        </w:rPr>
        <w:t xml:space="preserve">. 1000 </w:t>
      </w:r>
      <w:proofErr w:type="spellStart"/>
      <w:r w:rsidRPr="00635CEE">
        <w:rPr>
          <w:rFonts w:ascii="Times New Roman" w:hAnsi="Times New Roman" w:cs="Times New Roman"/>
        </w:rPr>
        <w:t>characters</w:t>
      </w:r>
      <w:proofErr w:type="spellEnd"/>
      <w:r w:rsidRPr="00635CEE">
        <w:rPr>
          <w:rFonts w:ascii="Times New Roman" w:hAnsi="Times New Roman" w:cs="Times New Roman"/>
        </w:rPr>
        <w:t xml:space="preserve">, </w:t>
      </w:r>
      <w:proofErr w:type="spellStart"/>
      <w:r w:rsidRPr="00635CEE">
        <w:rPr>
          <w:rFonts w:ascii="Times New Roman" w:hAnsi="Times New Roman" w:cs="Times New Roman"/>
        </w:rPr>
        <w:t>with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spaces</w:t>
      </w:r>
      <w:proofErr w:type="spellEnd"/>
      <w:r w:rsidRPr="00635CEE">
        <w:rPr>
          <w:rFonts w:ascii="Times New Roman" w:hAnsi="Times New Roman" w:cs="Times New Roman"/>
        </w:rPr>
        <w:t xml:space="preserve">. Times New Roman </w:t>
      </w:r>
      <w:proofErr w:type="spellStart"/>
      <w:r w:rsidRPr="00635CEE">
        <w:rPr>
          <w:rFonts w:ascii="Times New Roman" w:hAnsi="Times New Roman" w:cs="Times New Roman"/>
        </w:rPr>
        <w:t>font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size</w:t>
      </w:r>
      <w:proofErr w:type="spellEnd"/>
      <w:r w:rsidRPr="00635CEE">
        <w:rPr>
          <w:rFonts w:ascii="Times New Roman" w:hAnsi="Times New Roman" w:cs="Times New Roman"/>
        </w:rPr>
        <w:t xml:space="preserve"> 11, single and </w:t>
      </w:r>
      <w:proofErr w:type="spellStart"/>
      <w:r w:rsidRPr="00635CEE">
        <w:rPr>
          <w:rFonts w:ascii="Times New Roman" w:hAnsi="Times New Roman" w:cs="Times New Roman"/>
        </w:rPr>
        <w:t>justified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spacing</w:t>
      </w:r>
      <w:proofErr w:type="spellEnd"/>
      <w:r w:rsidRPr="00635CEE">
        <w:rPr>
          <w:rFonts w:ascii="Times New Roman" w:hAnsi="Times New Roman" w:cs="Times New Roman"/>
        </w:rPr>
        <w:t xml:space="preserve">. 1000 </w:t>
      </w:r>
      <w:proofErr w:type="spellStart"/>
      <w:r w:rsidRPr="00635CEE">
        <w:rPr>
          <w:rFonts w:ascii="Times New Roman" w:hAnsi="Times New Roman" w:cs="Times New Roman"/>
        </w:rPr>
        <w:t>characters</w:t>
      </w:r>
      <w:proofErr w:type="spellEnd"/>
      <w:r w:rsidRPr="00635CEE">
        <w:rPr>
          <w:rFonts w:ascii="Times New Roman" w:hAnsi="Times New Roman" w:cs="Times New Roman"/>
        </w:rPr>
        <w:t xml:space="preserve">, </w:t>
      </w:r>
      <w:proofErr w:type="spellStart"/>
      <w:r w:rsidRPr="00635CEE">
        <w:rPr>
          <w:rFonts w:ascii="Times New Roman" w:hAnsi="Times New Roman" w:cs="Times New Roman"/>
        </w:rPr>
        <w:t>with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spaces</w:t>
      </w:r>
      <w:proofErr w:type="spellEnd"/>
      <w:r w:rsidRPr="00635CEE">
        <w:rPr>
          <w:rFonts w:ascii="Times New Roman" w:hAnsi="Times New Roman" w:cs="Times New Roman"/>
        </w:rPr>
        <w:t xml:space="preserve">. Times New Roman </w:t>
      </w:r>
      <w:proofErr w:type="spellStart"/>
      <w:r w:rsidRPr="00635CEE">
        <w:rPr>
          <w:rFonts w:ascii="Times New Roman" w:hAnsi="Times New Roman" w:cs="Times New Roman"/>
        </w:rPr>
        <w:t>font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size</w:t>
      </w:r>
      <w:proofErr w:type="spellEnd"/>
      <w:r w:rsidRPr="00635CEE">
        <w:rPr>
          <w:rFonts w:ascii="Times New Roman" w:hAnsi="Times New Roman" w:cs="Times New Roman"/>
        </w:rPr>
        <w:t xml:space="preserve"> 11, single and </w:t>
      </w:r>
      <w:proofErr w:type="spellStart"/>
      <w:r w:rsidRPr="00635CEE">
        <w:rPr>
          <w:rFonts w:ascii="Times New Roman" w:hAnsi="Times New Roman" w:cs="Times New Roman"/>
        </w:rPr>
        <w:t>justified</w:t>
      </w:r>
      <w:proofErr w:type="spellEnd"/>
      <w:r w:rsidRPr="00635CEE">
        <w:rPr>
          <w:rFonts w:ascii="Times New Roman" w:hAnsi="Times New Roman" w:cs="Times New Roman"/>
        </w:rPr>
        <w:t xml:space="preserve"> </w:t>
      </w:r>
      <w:proofErr w:type="spellStart"/>
      <w:r w:rsidRPr="00635CEE">
        <w:rPr>
          <w:rFonts w:ascii="Times New Roman" w:hAnsi="Times New Roman" w:cs="Times New Roman"/>
        </w:rPr>
        <w:t>spacing</w:t>
      </w:r>
      <w:proofErr w:type="spellEnd"/>
      <w:r w:rsidRPr="00635CEE">
        <w:rPr>
          <w:rFonts w:ascii="Times New Roman" w:hAnsi="Times New Roman" w:cs="Times New Roman"/>
        </w:rPr>
        <w:t>.</w:t>
      </w:r>
    </w:p>
    <w:p w:rsidR="00635CEE" w:rsidRDefault="00635CEE" w:rsidP="00635CEE">
      <w:pPr>
        <w:ind w:right="-2"/>
        <w:jc w:val="both"/>
        <w:rPr>
          <w:rFonts w:ascii="Times New Roman" w:hAnsi="Times New Roman" w:cs="Times New Roman"/>
        </w:rPr>
      </w:pPr>
      <w:r w:rsidRPr="00635CEE">
        <w:rPr>
          <w:rFonts w:ascii="Times New Roman" w:hAnsi="Times New Roman" w:cs="Times New Roman"/>
          <w:b/>
        </w:rPr>
        <w:t>Keywords:</w:t>
      </w:r>
      <w:r w:rsidRPr="00635CEE">
        <w:rPr>
          <w:rFonts w:ascii="Times New Roman" w:hAnsi="Times New Roman" w:cs="Times New Roman"/>
        </w:rPr>
        <w:t xml:space="preserve"> from </w:t>
      </w:r>
      <w:proofErr w:type="spellStart"/>
      <w:r w:rsidRPr="00635CEE">
        <w:rPr>
          <w:rFonts w:ascii="Times New Roman" w:hAnsi="Times New Roman" w:cs="Times New Roman"/>
        </w:rPr>
        <w:t>three</w:t>
      </w:r>
      <w:proofErr w:type="spellEnd"/>
      <w:r w:rsidRPr="00635CEE">
        <w:rPr>
          <w:rFonts w:ascii="Times New Roman" w:hAnsi="Times New Roman" w:cs="Times New Roman"/>
        </w:rPr>
        <w:t xml:space="preserve"> to </w:t>
      </w:r>
      <w:proofErr w:type="spellStart"/>
      <w:r w:rsidRPr="00635CEE">
        <w:rPr>
          <w:rFonts w:ascii="Times New Roman" w:hAnsi="Times New Roman" w:cs="Times New Roman"/>
        </w:rPr>
        <w:t>five</w:t>
      </w:r>
      <w:proofErr w:type="spellEnd"/>
      <w:r w:rsidRPr="00635CEE">
        <w:rPr>
          <w:rFonts w:ascii="Times New Roman" w:hAnsi="Times New Roman" w:cs="Times New Roman"/>
        </w:rPr>
        <w:t>.</w:t>
      </w:r>
    </w:p>
    <w:p w:rsidR="00635CEE" w:rsidRDefault="00635CEE" w:rsidP="00635CEE">
      <w:pPr>
        <w:ind w:right="-2"/>
        <w:jc w:val="both"/>
        <w:rPr>
          <w:rFonts w:ascii="Times New Roman" w:hAnsi="Times New Roman" w:cs="Times New Roman"/>
        </w:rPr>
      </w:pPr>
    </w:p>
    <w:p w:rsidR="004B08D4" w:rsidRPr="004B08D4" w:rsidRDefault="004B08D4" w:rsidP="004B08D4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8D4">
        <w:rPr>
          <w:rFonts w:ascii="Times New Roman" w:hAnsi="Times New Roman" w:cs="Times New Roman"/>
          <w:b/>
          <w:sz w:val="24"/>
          <w:szCs w:val="24"/>
        </w:rPr>
        <w:t>Introdução (sem numeração, em negrito, letras minúsculas e com espaçamento entre linhas 1,5)</w:t>
      </w:r>
    </w:p>
    <w:p w:rsidR="004B08D4" w:rsidRPr="004B08D4" w:rsidRDefault="004B08D4" w:rsidP="004B08D4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sz w:val="24"/>
          <w:szCs w:val="24"/>
        </w:rPr>
        <w:tab/>
        <w:t xml:space="preserve">Este template tem como objetivo facilitar o(s) autor(es) no que se refere às normas e ao layout da página, bem como agilizar o processo de normalização e publicação para os editores da revista. </w:t>
      </w:r>
    </w:p>
    <w:p w:rsidR="004B08D4" w:rsidRDefault="004B08D4" w:rsidP="004B08D4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sz w:val="24"/>
          <w:szCs w:val="24"/>
        </w:rPr>
        <w:t>Buscou-se neste apresentar a estrutura do artigo. Neste sentido, os(as) autores(as) poderão usá-lo para fins de orientação quanto a formatação. O autor pode escrever em cima deste documento, apenas substituindo o texto. Os autores, certamente, decidirão pelos títulos das seções como melhor lhes convir.</w:t>
      </w:r>
    </w:p>
    <w:p w:rsidR="00A766A8" w:rsidRDefault="00A766A8" w:rsidP="004B08D4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08D4" w:rsidRDefault="004B08D4" w:rsidP="004B08D4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19331000"/>
      <w:r w:rsidRPr="004B08D4">
        <w:rPr>
          <w:rFonts w:ascii="Times New Roman" w:hAnsi="Times New Roman" w:cs="Times New Roman"/>
          <w:b/>
          <w:sz w:val="24"/>
          <w:szCs w:val="24"/>
        </w:rPr>
        <w:t>Sub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4B08D4">
        <w:rPr>
          <w:rFonts w:ascii="Times New Roman" w:hAnsi="Times New Roman" w:cs="Times New Roman"/>
          <w:b/>
          <w:sz w:val="24"/>
          <w:szCs w:val="24"/>
        </w:rPr>
        <w:t>ítulo da seção (sem numeração, em negrito, em letra minúscula e com espaçamento entre linhas 1,5)</w:t>
      </w:r>
    </w:p>
    <w:bookmarkEnd w:id="1"/>
    <w:p w:rsidR="004B08D4" w:rsidRPr="004B08D4" w:rsidRDefault="004B08D4" w:rsidP="004B08D4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sz w:val="24"/>
          <w:szCs w:val="24"/>
        </w:rPr>
        <w:t xml:space="preserve">O artigo deve ser redigido em fonte Times New Roman tamanho 12, com recuo de 1,25 na primeira linha, espaçamento entre linhas 1,5, sem espaço entre os parágrafos e alinhamento justificado. </w:t>
      </w:r>
    </w:p>
    <w:p w:rsidR="004B08D4" w:rsidRPr="004B08D4" w:rsidRDefault="004B08D4" w:rsidP="004B08D4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sz w:val="24"/>
          <w:szCs w:val="24"/>
        </w:rPr>
        <w:tab/>
        <w:t>As citações diretas com mais de 3 linhas devem estar com recuo de 4cm a direita, espaçamento entre linhas simples e fonte tamanho 11.</w:t>
      </w:r>
    </w:p>
    <w:p w:rsidR="004B08D4" w:rsidRPr="004B08D4" w:rsidRDefault="004B08D4" w:rsidP="004B08D4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8D4" w:rsidRPr="004B08D4" w:rsidRDefault="004B08D4" w:rsidP="004B08D4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sz w:val="24"/>
          <w:szCs w:val="24"/>
        </w:rPr>
        <w:lastRenderedPageBreak/>
        <w:t>Aplicar dois espaços simples (</w:t>
      </w:r>
      <w:proofErr w:type="spellStart"/>
      <w:r w:rsidRPr="004B08D4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4B08D4">
        <w:rPr>
          <w:rFonts w:ascii="Times New Roman" w:hAnsi="Times New Roman" w:cs="Times New Roman"/>
          <w:sz w:val="24"/>
          <w:szCs w:val="24"/>
        </w:rPr>
        <w:t>) entre o corpo do texto e a citação e dois espaços simples (</w:t>
      </w:r>
      <w:proofErr w:type="spellStart"/>
      <w:r w:rsidRPr="004B08D4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4B08D4">
        <w:rPr>
          <w:rFonts w:ascii="Times New Roman" w:hAnsi="Times New Roman" w:cs="Times New Roman"/>
          <w:sz w:val="24"/>
          <w:szCs w:val="24"/>
        </w:rPr>
        <w:t>) após a citação. As citações devem conter o sobrenome do(a) autor(a) em letras maiúsculas, ano e página e a referência completa deve constar no final do artigo. Ponto ao final da citação e após os parênteses. (</w:t>
      </w:r>
      <w:r>
        <w:rPr>
          <w:rFonts w:ascii="Times New Roman" w:hAnsi="Times New Roman" w:cs="Times New Roman"/>
          <w:sz w:val="24"/>
          <w:szCs w:val="24"/>
        </w:rPr>
        <w:t>REIS</w:t>
      </w:r>
      <w:r w:rsidRPr="004B08D4">
        <w:rPr>
          <w:rFonts w:ascii="Times New Roman" w:hAnsi="Times New Roman" w:cs="Times New Roman"/>
          <w:sz w:val="24"/>
          <w:szCs w:val="24"/>
        </w:rPr>
        <w:t>, 2022, p. 02).</w:t>
      </w:r>
    </w:p>
    <w:p w:rsidR="004B08D4" w:rsidRPr="004B08D4" w:rsidRDefault="004B08D4" w:rsidP="004B08D4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sz w:val="24"/>
          <w:szCs w:val="24"/>
        </w:rPr>
        <w:tab/>
        <w:t>As citações diretas com menos de três linhas “devem estar entre aspas, contendo sobrenome do(a) autor(a) em letras maiúsculas, ano e página entre parênteses” (</w:t>
      </w:r>
      <w:r w:rsidR="00841B14">
        <w:rPr>
          <w:rFonts w:ascii="Times New Roman" w:hAnsi="Times New Roman" w:cs="Times New Roman"/>
          <w:sz w:val="24"/>
          <w:szCs w:val="24"/>
        </w:rPr>
        <w:t>REIS</w:t>
      </w:r>
      <w:r w:rsidRPr="004B08D4">
        <w:rPr>
          <w:rFonts w:ascii="Times New Roman" w:hAnsi="Times New Roman" w:cs="Times New Roman"/>
          <w:sz w:val="24"/>
          <w:szCs w:val="24"/>
        </w:rPr>
        <w:t xml:space="preserve">, 2022, p. 02). Segundo a Revista </w:t>
      </w:r>
      <w:r>
        <w:rPr>
          <w:rFonts w:ascii="Times New Roman" w:hAnsi="Times New Roman" w:cs="Times New Roman"/>
          <w:sz w:val="24"/>
          <w:szCs w:val="24"/>
        </w:rPr>
        <w:t>Reis</w:t>
      </w:r>
      <w:r w:rsidRPr="004B08D4">
        <w:rPr>
          <w:rFonts w:ascii="Times New Roman" w:hAnsi="Times New Roman" w:cs="Times New Roman"/>
          <w:sz w:val="24"/>
          <w:szCs w:val="24"/>
        </w:rPr>
        <w:t xml:space="preserve"> “quando o nome do(a) autor(a) for citado antes das aspas deve estar em letras minúsculas e após as aspas informar o ano e página da citação entre parênteses” (2022, p. 02). </w:t>
      </w:r>
    </w:p>
    <w:p w:rsidR="004B08D4" w:rsidRPr="004B08D4" w:rsidRDefault="004B08D4" w:rsidP="004B08D4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sz w:val="24"/>
          <w:szCs w:val="24"/>
        </w:rPr>
        <w:tab/>
        <w:t>Nas citações indiretas o sobrenome do(a) autor(a) e o ano da devem ser informados. O sobrenome deve estar em letras maiúsculas quando estiver dentro de parênteses (</w:t>
      </w:r>
      <w:r w:rsidR="00841B14">
        <w:rPr>
          <w:rFonts w:ascii="Times New Roman" w:hAnsi="Times New Roman" w:cs="Times New Roman"/>
          <w:sz w:val="24"/>
          <w:szCs w:val="24"/>
        </w:rPr>
        <w:t>REIS</w:t>
      </w:r>
      <w:r w:rsidRPr="004B08D4">
        <w:rPr>
          <w:rFonts w:ascii="Times New Roman" w:hAnsi="Times New Roman" w:cs="Times New Roman"/>
          <w:sz w:val="24"/>
          <w:szCs w:val="24"/>
        </w:rPr>
        <w:t xml:space="preserve">, 2022) e, como indicado pela Revista </w:t>
      </w:r>
      <w:r w:rsidR="00841B14">
        <w:rPr>
          <w:rFonts w:ascii="Times New Roman" w:hAnsi="Times New Roman" w:cs="Times New Roman"/>
          <w:sz w:val="24"/>
          <w:szCs w:val="24"/>
        </w:rPr>
        <w:t>Reis</w:t>
      </w:r>
      <w:r w:rsidRPr="004B08D4">
        <w:rPr>
          <w:rFonts w:ascii="Times New Roman" w:hAnsi="Times New Roman" w:cs="Times New Roman"/>
          <w:sz w:val="24"/>
          <w:szCs w:val="24"/>
        </w:rPr>
        <w:t xml:space="preserve"> (2022), em letras minúsculas quando estiver fora dos parênteses. </w:t>
      </w:r>
    </w:p>
    <w:p w:rsidR="004B08D4" w:rsidRDefault="004B08D4" w:rsidP="004B08D4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sz w:val="24"/>
          <w:szCs w:val="24"/>
        </w:rPr>
        <w:tab/>
        <w:t>Ainda se tratando das citações, quando houver mais de um(a) autor(a), os sobrenomes devem estar separados com virgula (</w:t>
      </w:r>
      <w:r w:rsidR="00B7594B">
        <w:rPr>
          <w:rFonts w:ascii="Times New Roman" w:hAnsi="Times New Roman" w:cs="Times New Roman"/>
          <w:sz w:val="24"/>
          <w:szCs w:val="24"/>
        </w:rPr>
        <w:t>REIS</w:t>
      </w:r>
      <w:r w:rsidRPr="004B08D4">
        <w:rPr>
          <w:rFonts w:ascii="Times New Roman" w:hAnsi="Times New Roman" w:cs="Times New Roman"/>
          <w:sz w:val="24"/>
          <w:szCs w:val="24"/>
        </w:rPr>
        <w:t xml:space="preserve">, </w:t>
      </w:r>
      <w:r w:rsidR="00B7594B">
        <w:rPr>
          <w:rFonts w:ascii="Times New Roman" w:hAnsi="Times New Roman" w:cs="Times New Roman"/>
          <w:sz w:val="24"/>
          <w:szCs w:val="24"/>
        </w:rPr>
        <w:t>REIS</w:t>
      </w:r>
      <w:r w:rsidRPr="004B08D4">
        <w:rPr>
          <w:rFonts w:ascii="Times New Roman" w:hAnsi="Times New Roman" w:cs="Times New Roman"/>
          <w:sz w:val="24"/>
          <w:szCs w:val="24"/>
        </w:rPr>
        <w:t>, 2022, p. 03). Quando houver mais de uma obra sendo citada os sobrenomes dos(as) autores(as) devem estar separados com ponto e vírgula (</w:t>
      </w:r>
      <w:r w:rsidR="00B7594B">
        <w:rPr>
          <w:rFonts w:ascii="Times New Roman" w:hAnsi="Times New Roman" w:cs="Times New Roman"/>
          <w:sz w:val="24"/>
          <w:szCs w:val="24"/>
        </w:rPr>
        <w:t>REIS</w:t>
      </w:r>
      <w:r w:rsidRPr="004B08D4">
        <w:rPr>
          <w:rFonts w:ascii="Times New Roman" w:hAnsi="Times New Roman" w:cs="Times New Roman"/>
          <w:sz w:val="24"/>
          <w:szCs w:val="24"/>
        </w:rPr>
        <w:t xml:space="preserve">, 2021; </w:t>
      </w:r>
      <w:r w:rsidR="00B7594B">
        <w:rPr>
          <w:rFonts w:ascii="Times New Roman" w:hAnsi="Times New Roman" w:cs="Times New Roman"/>
          <w:sz w:val="24"/>
          <w:szCs w:val="24"/>
        </w:rPr>
        <w:t>REIS</w:t>
      </w:r>
      <w:r w:rsidRPr="004B08D4">
        <w:rPr>
          <w:rFonts w:ascii="Times New Roman" w:hAnsi="Times New Roman" w:cs="Times New Roman"/>
          <w:sz w:val="24"/>
          <w:szCs w:val="24"/>
        </w:rPr>
        <w:t xml:space="preserve">, 2022). </w:t>
      </w:r>
    </w:p>
    <w:p w:rsidR="00A766A8" w:rsidRPr="004B08D4" w:rsidRDefault="00A766A8" w:rsidP="004B08D4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766A8" w:rsidRPr="006E2CF6" w:rsidRDefault="00A766A8" w:rsidP="00A766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r w:rsidRPr="006E2CF6">
        <w:rPr>
          <w:rFonts w:ascii="Times New Roman" w:hAnsi="Times New Roman" w:cs="Times New Roman"/>
          <w:b/>
          <w:bCs/>
          <w:sz w:val="24"/>
          <w:szCs w:val="24"/>
        </w:rPr>
        <w:t xml:space="preserve"> (sem numeração, em negrito, em letra minúscula e com espaçamento entre linhas 1,5)</w:t>
      </w:r>
    </w:p>
    <w:p w:rsidR="00A766A8" w:rsidRPr="006E2CF6" w:rsidRDefault="00A766A8" w:rsidP="00A7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2CF6">
        <w:rPr>
          <w:rFonts w:ascii="Times New Roman" w:hAnsi="Times New Roman" w:cs="Times New Roman"/>
          <w:sz w:val="24"/>
          <w:szCs w:val="24"/>
        </w:rPr>
        <w:t>Quando houver tabelas e/ou quadro devem estar numerados progressivamente. A identificação deve estar na parte superior, em fonte tamanho 11, espaçamento simples e centralizado. Um espaço simples (</w:t>
      </w:r>
      <w:proofErr w:type="spellStart"/>
      <w:r w:rsidRPr="006E2CF6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6E2CF6">
        <w:rPr>
          <w:rFonts w:ascii="Times New Roman" w:hAnsi="Times New Roman" w:cs="Times New Roman"/>
          <w:sz w:val="24"/>
          <w:szCs w:val="24"/>
        </w:rPr>
        <w:t>) entre o corpo do texto e a tabela/o quadro.</w:t>
      </w:r>
    </w:p>
    <w:p w:rsidR="00A766A8" w:rsidRPr="006E2CF6" w:rsidRDefault="00A766A8" w:rsidP="00A766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2CF6">
        <w:rPr>
          <w:rFonts w:ascii="Times New Roman" w:hAnsi="Times New Roman" w:cs="Times New Roman"/>
        </w:rPr>
        <w:t>Quadro 1: exemplo template.</w:t>
      </w:r>
    </w:p>
    <w:p w:rsidR="00A766A8" w:rsidRPr="006E2CF6" w:rsidRDefault="00A766A8" w:rsidP="00A76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CF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3EA0A9B" wp14:editId="44A59C72">
                <wp:extent cx="4564684" cy="1404620"/>
                <wp:effectExtent l="0" t="0" r="26670" b="16510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6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6A8" w:rsidRPr="003734D5" w:rsidRDefault="00A766A8" w:rsidP="00A766A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 fonte utilizada em quadros e tabelas deve estar em tamanho 11, espaçamento entre linhas simples e alinhamento justificado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A0A9B" id="Caixa de Texto 2" o:spid="_x0000_s1027" type="#_x0000_t202" style="width:359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0/LQIAAFQEAAAOAAAAZHJzL2Uyb0RvYy54bWysVMFu2zAMvQ/YPwi6L04CJ02NOEWXLsOA&#10;rhvQ7gMYWY6FyaImKbGzrx8lp2nQbZdhPgiiSD09PpJe3vStZgfpvEJT8slozJk0AitldiX/9rR5&#10;t+DMBzAVaDSy5Efp+c3q7ZtlZws5xQZ1JR0jEOOLzpa8CcEWWeZFI1vwI7TSkLNG10Ig0+2yykFH&#10;6K3OpuPxPOvQVdahkN7T6d3g5KuEX9dShC917WVguuTELaTVpXUb12y1hGLnwDZKnGjAP7BoQRl6&#10;9Ax1BwHY3qnfoFolHHqsw0hgm2FdKyFTDpTNZPwqm8cGrEy5kDjenmXy/w9WPBy+Oqaqkk8nV5wZ&#10;aKlIa1A9sEqyJ9kHZNOoUmd9QcGPlsJD/x57qnbK2Nt7FN89M7huwOzkrXPYNRIqYjmJN7OLqwOO&#10;jyDb7jNW9BjsAyagvnZtlJBEYYRO1TqeK0Q8mKDDfDbP54ucM0G+ST7O59NUwwyK5+vW+fBRYsvi&#10;puSOWiDBw+Heh0gHiueQ+JpHraqN0joZbrdda8cOQO2ySV/K4FWYNqwr+fVsOhsU+CvEOH1/gmhV&#10;oL7Xqi354hwERdTtg6lSVwZQetgTZW1OQkbtBhVDv+1T5ZLKUeQtVkdS1uHQ5jSWtGnQ/eSsoxYv&#10;uf+xByc5058MVed6kudxJpKRz65ISuYuPdtLDxhBUCUPnA3bdUhzlHSzt1TFjUr6vjA5UabWTbKf&#10;xizOxqWdol5+BqtfAAAA//8DAFBLAwQUAAYACAAAACEAuOEWWdsAAAAFAQAADwAAAGRycy9kb3du&#10;cmV2LnhtbEyPwU7DMBBE70j8g7VI3KiTSEAV4lSIqmdKQULcHHsbR43XIXbTlK9n4QKXkVazmnlT&#10;rWbfiwnH2AVSkC8yEEgm2I5aBW+vm5sliJg0Wd0HQgVnjLCqLy8qXdpwohecdqkVHEKx1ApcSkMp&#10;ZTQOvY6LMCCxtw+j14nPsZV21CcO970ssuxOet0RNzg94JNDc9gdvYK43n4OZr9tDs6ev57X0615&#10;33wodX01Pz6ASDinv2f4wWd0qJmpCUeyUfQKeEj6Vfbu8yXPaBQURV6ArCv5n77+BgAA//8DAFBL&#10;AQItABQABgAIAAAAIQC2gziS/gAAAOEBAAATAAAAAAAAAAAAAAAAAAAAAABbQ29udGVudF9UeXBl&#10;c10ueG1sUEsBAi0AFAAGAAgAAAAhADj9If/WAAAAlAEAAAsAAAAAAAAAAAAAAAAALwEAAF9yZWxz&#10;Ly5yZWxzUEsBAi0AFAAGAAgAAAAhAKmPDT8tAgAAVAQAAA4AAAAAAAAAAAAAAAAALgIAAGRycy9l&#10;Mm9Eb2MueG1sUEsBAi0AFAAGAAgAAAAhALjhFlnbAAAABQEAAA8AAAAAAAAAAAAAAAAAhwQAAGRy&#10;cy9kb3ducmV2LnhtbFBLBQYAAAAABAAEAPMAAACPBQAAAAA=&#10;">
                <v:textbox style="mso-fit-shape-to-text:t">
                  <w:txbxContent>
                    <w:p w:rsidR="00A766A8" w:rsidRPr="003734D5" w:rsidRDefault="00A766A8" w:rsidP="00A766A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 fonte utilizada em quadros e tabelas deve estar em tamanho 11, espaçamento entre linhas simples e alinhamento justificado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66A8" w:rsidRPr="006E2CF6" w:rsidRDefault="00A766A8" w:rsidP="00A766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2CF6">
        <w:rPr>
          <w:rFonts w:ascii="Times New Roman" w:hAnsi="Times New Roman" w:cs="Times New Roman"/>
        </w:rPr>
        <w:t xml:space="preserve">Fonte: template da Revista </w:t>
      </w:r>
      <w:r>
        <w:rPr>
          <w:rFonts w:ascii="Times New Roman" w:hAnsi="Times New Roman" w:cs="Times New Roman"/>
        </w:rPr>
        <w:t>Reis</w:t>
      </w:r>
      <w:r w:rsidRPr="006E2CF6">
        <w:rPr>
          <w:rFonts w:ascii="Times New Roman" w:hAnsi="Times New Roman" w:cs="Times New Roman"/>
        </w:rPr>
        <w:t>.</w:t>
      </w:r>
    </w:p>
    <w:p w:rsidR="00A766A8" w:rsidRPr="006E2CF6" w:rsidRDefault="00A766A8" w:rsidP="00A766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66A8" w:rsidRPr="006E2CF6" w:rsidRDefault="00A766A8" w:rsidP="00A7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6">
        <w:rPr>
          <w:rFonts w:ascii="Times New Roman" w:hAnsi="Times New Roman" w:cs="Times New Roman"/>
          <w:sz w:val="24"/>
          <w:szCs w:val="24"/>
        </w:rPr>
        <w:tab/>
        <w:t>A fonte da tabela ou quadro deve estar na parte inferior, fonte tamanho 11, espaçamento simples e centralizado. Dois espaços simples (</w:t>
      </w:r>
      <w:proofErr w:type="spellStart"/>
      <w:r w:rsidRPr="006E2CF6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6E2CF6">
        <w:rPr>
          <w:rFonts w:ascii="Times New Roman" w:hAnsi="Times New Roman" w:cs="Times New Roman"/>
          <w:sz w:val="24"/>
          <w:szCs w:val="24"/>
        </w:rPr>
        <w:t>) entre a tabela/o quadro e o corpo do texto.</w:t>
      </w:r>
    </w:p>
    <w:p w:rsidR="00A766A8" w:rsidRDefault="00A766A8" w:rsidP="00A76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CF6">
        <w:rPr>
          <w:rFonts w:ascii="Times New Roman" w:hAnsi="Times New Roman" w:cs="Times New Roman"/>
          <w:sz w:val="24"/>
          <w:szCs w:val="24"/>
        </w:rPr>
        <w:lastRenderedPageBreak/>
        <w:t>Quando houver figuras ou gráficos devem estar numerados progressivamente e centralizados. A identificação deve estar na parte superior, em fonte tamanho 11, espaçamento simples e centralizado. Um espaço simples (</w:t>
      </w:r>
      <w:proofErr w:type="spellStart"/>
      <w:r w:rsidRPr="006E2CF6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6E2CF6">
        <w:rPr>
          <w:rFonts w:ascii="Times New Roman" w:hAnsi="Times New Roman" w:cs="Times New Roman"/>
          <w:sz w:val="24"/>
          <w:szCs w:val="24"/>
        </w:rPr>
        <w:t>) entre o corpo do texto e a figura/o gráfico.</w:t>
      </w:r>
    </w:p>
    <w:p w:rsidR="00A766A8" w:rsidRPr="006E2CF6" w:rsidRDefault="00A766A8" w:rsidP="00A76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6A8" w:rsidRPr="006E2CF6" w:rsidRDefault="00A766A8" w:rsidP="00A766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2CF6">
        <w:rPr>
          <w:rFonts w:ascii="Times New Roman" w:hAnsi="Times New Roman" w:cs="Times New Roman"/>
        </w:rPr>
        <w:t xml:space="preserve">Figura 1: cabeçalho Revista </w:t>
      </w:r>
      <w:r>
        <w:rPr>
          <w:rFonts w:ascii="Times New Roman" w:hAnsi="Times New Roman" w:cs="Times New Roman"/>
        </w:rPr>
        <w:t>Reis</w:t>
      </w:r>
      <w:r w:rsidRPr="006E2CF6">
        <w:rPr>
          <w:rFonts w:ascii="Times New Roman" w:hAnsi="Times New Roman" w:cs="Times New Roman"/>
        </w:rPr>
        <w:t>.</w:t>
      </w:r>
    </w:p>
    <w:p w:rsidR="00A766A8" w:rsidRPr="006E2CF6" w:rsidRDefault="00A766A8" w:rsidP="00A76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CF6">
        <w:rPr>
          <w:rFonts w:ascii="Times New Roman" w:hAnsi="Times New Roman" w:cs="Times New Roman"/>
          <w:noProof/>
        </w:rPr>
        <w:drawing>
          <wp:inline distT="0" distB="0" distL="0" distR="0" wp14:anchorId="206FADD6" wp14:editId="776CBE36">
            <wp:extent cx="4142824" cy="1038302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824" cy="103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6A8" w:rsidRDefault="00A766A8" w:rsidP="00A766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2CF6">
        <w:rPr>
          <w:rFonts w:ascii="Times New Roman" w:hAnsi="Times New Roman" w:cs="Times New Roman"/>
        </w:rPr>
        <w:t xml:space="preserve">Fonte: </w:t>
      </w:r>
      <w:hyperlink r:id="rId10" w:history="1">
        <w:r w:rsidRPr="00CD2B80">
          <w:rPr>
            <w:rStyle w:val="Hyperlink"/>
            <w:rFonts w:ascii="Times New Roman" w:hAnsi="Times New Roman" w:cs="Times New Roman"/>
          </w:rPr>
          <w:t>https://periodicos.furg.br/reis</w:t>
        </w:r>
      </w:hyperlink>
      <w:r w:rsidRPr="006E2CF6">
        <w:rPr>
          <w:rFonts w:ascii="Times New Roman" w:hAnsi="Times New Roman" w:cs="Times New Roman"/>
        </w:rPr>
        <w:t>.</w:t>
      </w:r>
    </w:p>
    <w:p w:rsidR="00A766A8" w:rsidRPr="006E2CF6" w:rsidRDefault="00A766A8" w:rsidP="00A766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66A8" w:rsidRPr="006E2CF6" w:rsidRDefault="00A766A8" w:rsidP="00A766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66A8" w:rsidRPr="006E2CF6" w:rsidRDefault="00A766A8" w:rsidP="00A7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6">
        <w:rPr>
          <w:rFonts w:ascii="Times New Roman" w:hAnsi="Times New Roman" w:cs="Times New Roman"/>
          <w:sz w:val="24"/>
          <w:szCs w:val="24"/>
        </w:rPr>
        <w:tab/>
        <w:t>A fonte da figura ou gráfico deve estar na parte inferior, fonte tamanho 11, espaçamento simples e centralizado. Dois espaços simples (</w:t>
      </w:r>
      <w:proofErr w:type="spellStart"/>
      <w:r w:rsidRPr="006E2CF6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6E2CF6">
        <w:rPr>
          <w:rFonts w:ascii="Times New Roman" w:hAnsi="Times New Roman" w:cs="Times New Roman"/>
          <w:sz w:val="24"/>
          <w:szCs w:val="24"/>
        </w:rPr>
        <w:t>) entre a figura/o gráfico e o corpo do texto</w:t>
      </w:r>
      <w:r w:rsidRPr="006E2CF6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6E2CF6">
        <w:rPr>
          <w:rFonts w:ascii="Times New Roman" w:hAnsi="Times New Roman" w:cs="Times New Roman"/>
          <w:sz w:val="24"/>
          <w:szCs w:val="24"/>
        </w:rPr>
        <w:t>.</w:t>
      </w:r>
    </w:p>
    <w:p w:rsidR="004B08D4" w:rsidRDefault="004B08D4" w:rsidP="004B08D4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6A8" w:rsidRPr="00A766A8" w:rsidRDefault="00A766A8" w:rsidP="00A766A8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</w:t>
      </w:r>
      <w:r w:rsidRPr="00A766A8">
        <w:rPr>
          <w:rFonts w:ascii="Times New Roman" w:hAnsi="Times New Roman" w:cs="Times New Roman"/>
          <w:b/>
          <w:sz w:val="24"/>
          <w:szCs w:val="24"/>
        </w:rPr>
        <w:t xml:space="preserve"> (sem numeração, em negrito, em letra minúscula e com espaçamento entre linhas 1,5)</w:t>
      </w:r>
    </w:p>
    <w:p w:rsidR="00A766A8" w:rsidRDefault="00A766A8" w:rsidP="00A766A8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sz w:val="24"/>
          <w:szCs w:val="24"/>
        </w:rPr>
        <w:t xml:space="preserve">Este template tem como objetivo facilitar o(s) autor(es) no que se refere às normas e ao layout da página, bem como agilizar o processo de normalização e publicação para os editores da revista. </w:t>
      </w:r>
    </w:p>
    <w:p w:rsidR="00A766A8" w:rsidRDefault="00A766A8" w:rsidP="00A766A8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6A8" w:rsidRPr="00A766A8" w:rsidRDefault="00A766A8" w:rsidP="00A766A8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  <w:r w:rsidRPr="00A766A8">
        <w:rPr>
          <w:rFonts w:ascii="Times New Roman" w:hAnsi="Times New Roman" w:cs="Times New Roman"/>
          <w:b/>
          <w:sz w:val="24"/>
          <w:szCs w:val="24"/>
        </w:rPr>
        <w:t xml:space="preserve"> (sem numeração, em negrito, em letra minúscula e com espaçamento entre linhas 1,5)</w:t>
      </w:r>
    </w:p>
    <w:p w:rsidR="00A766A8" w:rsidRPr="004B08D4" w:rsidRDefault="00A766A8" w:rsidP="00A766A8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sz w:val="24"/>
          <w:szCs w:val="24"/>
        </w:rPr>
        <w:t xml:space="preserve">Este template tem como objetivo facilitar o(s) autor(es) no que se refere às normas e ao layout da página, bem como agilizar o processo de normalização e publicação para os editores da revista. </w:t>
      </w:r>
    </w:p>
    <w:p w:rsidR="00A766A8" w:rsidRDefault="00A766A8" w:rsidP="00A766A8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sz w:val="24"/>
          <w:szCs w:val="24"/>
        </w:rPr>
        <w:t xml:space="preserve">Buscou-se neste apresentar a estrutura do artigo. Neste sentido, os(as) autores(as) poderão usá-lo para fins de orientação quanto a formatação. O autor pode escrever em cima </w:t>
      </w:r>
      <w:r w:rsidRPr="004B08D4">
        <w:rPr>
          <w:rFonts w:ascii="Times New Roman" w:hAnsi="Times New Roman" w:cs="Times New Roman"/>
          <w:sz w:val="24"/>
          <w:szCs w:val="24"/>
        </w:rPr>
        <w:lastRenderedPageBreak/>
        <w:t>deste documento, apenas substituindo o texto. Os autores, certamente, decidirão pelos títulos das seções como melhor lhes convir.</w:t>
      </w:r>
    </w:p>
    <w:p w:rsidR="009F608D" w:rsidRDefault="009F608D" w:rsidP="00A766A8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6A8" w:rsidRPr="006E2CF6" w:rsidRDefault="00A766A8" w:rsidP="00A766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CF6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</w:p>
    <w:p w:rsidR="00A766A8" w:rsidRPr="006E2CF6" w:rsidRDefault="00A766A8" w:rsidP="00A76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2CF6">
        <w:rPr>
          <w:rFonts w:ascii="Times New Roman" w:hAnsi="Times New Roman" w:cs="Times New Roman"/>
          <w:sz w:val="24"/>
          <w:szCs w:val="24"/>
        </w:rPr>
        <w:t>As referências devem seguir as normas da ABNT. Espaçamento entrelinhas simples, alinhamento justificado, um espaço simples entre as referências, destaques em negrito na obra maior, ponto final após a referência e hiperlinks ativos.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Exemplos: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Monografia no todo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 xml:space="preserve">LUCK, Heloisa. </w:t>
      </w:r>
      <w:r w:rsidRPr="006E2CF6">
        <w:rPr>
          <w:b/>
          <w:bCs/>
          <w:color w:val="000000" w:themeColor="text1"/>
        </w:rPr>
        <w:t>Liderança em gestão escolar</w:t>
      </w:r>
      <w:r w:rsidRPr="006E2CF6">
        <w:rPr>
          <w:color w:val="000000" w:themeColor="text1"/>
        </w:rPr>
        <w:t>. 4. ed. Petrópolis: Vozes, 2010.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Monografia no todo em meio eletrônico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 xml:space="preserve">COELHO, Ana Cláudia. </w:t>
      </w:r>
      <w:r w:rsidRPr="006E2CF6">
        <w:rPr>
          <w:b/>
          <w:bCs/>
          <w:color w:val="000000" w:themeColor="text1"/>
        </w:rPr>
        <w:t>Fatores determinantes de qualidade de vida física e mental em pacientes com doença pulmonar intersticial</w:t>
      </w:r>
      <w:r w:rsidRPr="006E2CF6">
        <w:rPr>
          <w:color w:val="000000" w:themeColor="text1"/>
        </w:rPr>
        <w:t>: uma análise multifatorial. 2009. Dissertação (Mestrado em Ciências Médicas) – Faculdade de Medicina, Universidade Federal do Rio Grande do Sul, Porto Alegre, 2009. Disponível em: http://www.lume.ufrgs.br/bitstream/handle/10183/16359/000695147.pdf?sequence=1. Acesso em: 4 set. 2009.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Parte de monografia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 xml:space="preserve">SANTOS, F. R. A colonização da terra do </w:t>
      </w:r>
      <w:proofErr w:type="spellStart"/>
      <w:r w:rsidRPr="006E2CF6">
        <w:rPr>
          <w:color w:val="000000" w:themeColor="text1"/>
        </w:rPr>
        <w:t>Tucujús</w:t>
      </w:r>
      <w:proofErr w:type="spellEnd"/>
      <w:r w:rsidRPr="006E2CF6">
        <w:rPr>
          <w:color w:val="000000" w:themeColor="text1"/>
        </w:rPr>
        <w:t xml:space="preserve">. </w:t>
      </w:r>
      <w:r w:rsidRPr="006E2CF6">
        <w:rPr>
          <w:i/>
          <w:iCs/>
          <w:color w:val="000000" w:themeColor="text1"/>
        </w:rPr>
        <w:t>In</w:t>
      </w:r>
      <w:r w:rsidRPr="006E2CF6">
        <w:rPr>
          <w:color w:val="000000" w:themeColor="text1"/>
        </w:rPr>
        <w:t>: SANTOS, F. R</w:t>
      </w:r>
      <w:r w:rsidRPr="006E2CF6">
        <w:rPr>
          <w:b/>
          <w:bCs/>
          <w:color w:val="000000" w:themeColor="text1"/>
        </w:rPr>
        <w:t>. História do Amapá, 1º grau</w:t>
      </w:r>
      <w:r w:rsidRPr="006E2CF6">
        <w:rPr>
          <w:color w:val="000000" w:themeColor="text1"/>
        </w:rPr>
        <w:t xml:space="preserve">. 2. ed. Macapá: </w:t>
      </w:r>
      <w:proofErr w:type="spellStart"/>
      <w:r w:rsidRPr="006E2CF6">
        <w:rPr>
          <w:color w:val="000000" w:themeColor="text1"/>
        </w:rPr>
        <w:t>Valcan</w:t>
      </w:r>
      <w:proofErr w:type="spellEnd"/>
      <w:r w:rsidRPr="006E2CF6">
        <w:rPr>
          <w:color w:val="000000" w:themeColor="text1"/>
        </w:rPr>
        <w:t>, 1994. p. 15-24.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 xml:space="preserve">Parte de monografia </w:t>
      </w:r>
      <w:proofErr w:type="spellStart"/>
      <w:r w:rsidRPr="006E2CF6">
        <w:rPr>
          <w:b/>
          <w:bCs/>
          <w:color w:val="000000" w:themeColor="text1"/>
        </w:rPr>
        <w:t>emeio</w:t>
      </w:r>
      <w:proofErr w:type="spellEnd"/>
      <w:r w:rsidRPr="006E2CF6">
        <w:rPr>
          <w:b/>
          <w:bCs/>
          <w:color w:val="000000" w:themeColor="text1"/>
        </w:rPr>
        <w:t xml:space="preserve"> eletrônico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 xml:space="preserve">INSTITUTO NACIONAL DO CÂNCER (Brasil). Estômago. </w:t>
      </w:r>
      <w:r w:rsidRPr="006E2CF6">
        <w:rPr>
          <w:i/>
          <w:iCs/>
          <w:color w:val="000000" w:themeColor="text1"/>
        </w:rPr>
        <w:t>In</w:t>
      </w:r>
      <w:r w:rsidRPr="006E2CF6">
        <w:rPr>
          <w:color w:val="000000" w:themeColor="text1"/>
        </w:rPr>
        <w:t xml:space="preserve">: INSTITUTO NACIONAL DO CÂNCER (Brasil). </w:t>
      </w:r>
      <w:r w:rsidRPr="006E2CF6">
        <w:rPr>
          <w:b/>
          <w:bCs/>
          <w:color w:val="000000" w:themeColor="text1"/>
        </w:rPr>
        <w:t>Tipos de câncer</w:t>
      </w:r>
      <w:r w:rsidRPr="006E2CF6">
        <w:rPr>
          <w:color w:val="000000" w:themeColor="text1"/>
        </w:rPr>
        <w:t xml:space="preserve">. [Brasília, DF]: Instituto Nacional do Câncer, 2010. Disponível em: http://www2.inca.gov.br/ </w:t>
      </w:r>
      <w:proofErr w:type="spellStart"/>
      <w:r w:rsidRPr="006E2CF6">
        <w:rPr>
          <w:color w:val="000000" w:themeColor="text1"/>
        </w:rPr>
        <w:t>wps</w:t>
      </w:r>
      <w:proofErr w:type="spellEnd"/>
      <w:r w:rsidRPr="006E2CF6">
        <w:rPr>
          <w:color w:val="000000" w:themeColor="text1"/>
        </w:rPr>
        <w:t>/</w:t>
      </w:r>
      <w:proofErr w:type="spellStart"/>
      <w:r w:rsidRPr="006E2CF6">
        <w:rPr>
          <w:color w:val="000000" w:themeColor="text1"/>
        </w:rPr>
        <w:t>wcm</w:t>
      </w:r>
      <w:proofErr w:type="spellEnd"/>
      <w:r w:rsidRPr="006E2CF6">
        <w:rPr>
          <w:color w:val="000000" w:themeColor="text1"/>
        </w:rPr>
        <w:t>/</w:t>
      </w:r>
      <w:proofErr w:type="spellStart"/>
      <w:r w:rsidRPr="006E2CF6">
        <w:rPr>
          <w:color w:val="000000" w:themeColor="text1"/>
        </w:rPr>
        <w:t>connect</w:t>
      </w:r>
      <w:proofErr w:type="spellEnd"/>
      <w:r w:rsidRPr="006E2CF6">
        <w:rPr>
          <w:color w:val="000000" w:themeColor="text1"/>
        </w:rPr>
        <w:t>/</w:t>
      </w:r>
      <w:proofErr w:type="spellStart"/>
      <w:r w:rsidRPr="006E2CF6">
        <w:rPr>
          <w:color w:val="000000" w:themeColor="text1"/>
        </w:rPr>
        <w:t>tiposdecancer</w:t>
      </w:r>
      <w:proofErr w:type="spellEnd"/>
      <w:r w:rsidRPr="006E2CF6">
        <w:rPr>
          <w:color w:val="000000" w:themeColor="text1"/>
        </w:rPr>
        <w:t>/site/home/estomago/</w:t>
      </w:r>
      <w:proofErr w:type="spellStart"/>
      <w:r w:rsidRPr="006E2CF6">
        <w:rPr>
          <w:color w:val="000000" w:themeColor="text1"/>
        </w:rPr>
        <w:t>definicao</w:t>
      </w:r>
      <w:proofErr w:type="spellEnd"/>
      <w:r w:rsidRPr="006E2CF6">
        <w:rPr>
          <w:color w:val="000000" w:themeColor="text1"/>
        </w:rPr>
        <w:t>. Acesso em: 18 mar. 2010.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Correspondência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t-BR"/>
        </w:rPr>
      </w:pPr>
      <w:r w:rsidRPr="006E2C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t-BR"/>
        </w:rPr>
        <w:t>PILLA, Luiz. [</w:t>
      </w:r>
      <w:r w:rsidRPr="006E2C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pt-BR"/>
        </w:rPr>
        <w:t>Correspondência</w:t>
      </w:r>
      <w:r w:rsidRPr="006E2C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t-BR"/>
        </w:rPr>
        <w:t xml:space="preserve">]. Destinatário: Moysés </w:t>
      </w:r>
      <w:proofErr w:type="spellStart"/>
      <w:r w:rsidRPr="006E2C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t-BR"/>
        </w:rPr>
        <w:t>Vellinho</w:t>
      </w:r>
      <w:proofErr w:type="spellEnd"/>
      <w:r w:rsidRPr="006E2C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t-BR"/>
        </w:rPr>
        <w:t>. Porto Alegre, 6 jun. 1979. 1 cartão pessoal.</w:t>
      </w:r>
    </w:p>
    <w:p w:rsidR="00A766A8" w:rsidRPr="006E2CF6" w:rsidRDefault="00A766A8" w:rsidP="00A76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Correspondência disponível em meio eletrônico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>LISPECTOR, Clarice. [</w:t>
      </w:r>
      <w:r w:rsidRPr="006E2CF6">
        <w:rPr>
          <w:b/>
          <w:bCs/>
          <w:color w:val="000000" w:themeColor="text1"/>
        </w:rPr>
        <w:t>Carta enviada para suas irmãs</w:t>
      </w:r>
      <w:r w:rsidRPr="006E2CF6">
        <w:rPr>
          <w:color w:val="000000" w:themeColor="text1"/>
        </w:rPr>
        <w:t>]. Destinatário: Elisa e Tânia Lispector. Lisboa, 4 ago. 1944. 1 carta. Disponível em: http://www.claricelispector.com.br/manuscrito_minhasqueridas.aspx. Acesso em: 4 set. 2010.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Coleção de publicação periódica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t-BR"/>
        </w:rPr>
      </w:pPr>
      <w:r w:rsidRPr="006E2C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t-BR"/>
        </w:rPr>
        <w:t>REVISTA BRASILEIRA DE GEOGRAFIA. Rio de Janeiro: IBGE, 1939- . ISSN 0034-723X.</w:t>
      </w:r>
    </w:p>
    <w:p w:rsidR="00A766A8" w:rsidRPr="006E2CF6" w:rsidRDefault="00A766A8" w:rsidP="00A76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Coleção de publicação periódica em meio eletrônico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 xml:space="preserve">ACTA CIRÚRGICA BRASILEIRA. São Paulo: Sociedade Brasileira para o Desenvolvimento da Pesquisa em Cirurgia, 1997- . ISSN 1678-2674 versão online. Disponível em: http://www.scielo.br/scielo.php?script=sci_ </w:t>
      </w:r>
      <w:proofErr w:type="spellStart"/>
      <w:r w:rsidRPr="006E2CF6">
        <w:rPr>
          <w:color w:val="000000" w:themeColor="text1"/>
        </w:rPr>
        <w:t>serial&amp;pid</w:t>
      </w:r>
      <w:proofErr w:type="spellEnd"/>
      <w:r w:rsidRPr="006E2CF6">
        <w:rPr>
          <w:color w:val="000000" w:themeColor="text1"/>
        </w:rPr>
        <w:t>=0102-8650&amp;lng=</w:t>
      </w:r>
      <w:proofErr w:type="spellStart"/>
      <w:r w:rsidRPr="006E2CF6">
        <w:rPr>
          <w:color w:val="000000" w:themeColor="text1"/>
        </w:rPr>
        <w:t>pt&amp;nrm</w:t>
      </w:r>
      <w:proofErr w:type="spellEnd"/>
      <w:r w:rsidRPr="006E2CF6">
        <w:rPr>
          <w:color w:val="000000" w:themeColor="text1"/>
        </w:rPr>
        <w:t>=</w:t>
      </w:r>
      <w:proofErr w:type="spellStart"/>
      <w:r w:rsidRPr="006E2CF6">
        <w:rPr>
          <w:color w:val="000000" w:themeColor="text1"/>
        </w:rPr>
        <w:t>iso</w:t>
      </w:r>
      <w:proofErr w:type="spellEnd"/>
      <w:r w:rsidRPr="006E2CF6">
        <w:rPr>
          <w:color w:val="000000" w:themeColor="text1"/>
        </w:rPr>
        <w:t>. Acesso em: 22 ago. 2013.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Parte de coleção de publicação periódica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>REVISTA BRASILEIRA DE GEOGRAFIA. Rio de Janeiro: IBGE, 1939- . 1982-1992. ISSN 0034-723X.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Fascículo, suplemento e outros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>DINHEIRO: revista semanal de negócios. São Paulo: Três, n. 148, 28 jun. 2000.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Artigo, seção e/ou matéria de publicação periódica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 xml:space="preserve">DOREA, R. D.; COSTA, J. N.; BATITA, J. M.; FERREIRA, M. M.; MENEZES, R. V.; SOUZA, T. S. </w:t>
      </w:r>
      <w:proofErr w:type="spellStart"/>
      <w:r w:rsidRPr="006E2CF6">
        <w:rPr>
          <w:color w:val="000000" w:themeColor="text1"/>
        </w:rPr>
        <w:t>Reticuloperitonite</w:t>
      </w:r>
      <w:proofErr w:type="spellEnd"/>
      <w:r w:rsidRPr="006E2CF6">
        <w:rPr>
          <w:color w:val="000000" w:themeColor="text1"/>
        </w:rPr>
        <w:t xml:space="preserve"> traumática associada à esplenite e hepatite em bovino: relato de caso. </w:t>
      </w:r>
      <w:r w:rsidRPr="006E2CF6">
        <w:rPr>
          <w:b/>
          <w:bCs/>
          <w:color w:val="000000" w:themeColor="text1"/>
        </w:rPr>
        <w:t>Veterinária e Zootecnia</w:t>
      </w:r>
      <w:r w:rsidRPr="006E2CF6">
        <w:rPr>
          <w:color w:val="000000" w:themeColor="text1"/>
        </w:rPr>
        <w:t>, São Paulo, v. 18, n. 4, p. 199-202, 2011. Supl. 3.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Artigo, seção e/ou matéria de publicação periódica em meio eletrônico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 xml:space="preserve">SILVA, M. M. L. Crimes da era digital. </w:t>
      </w:r>
      <w:r w:rsidRPr="006E2CF6">
        <w:rPr>
          <w:b/>
          <w:bCs/>
          <w:color w:val="000000" w:themeColor="text1"/>
        </w:rPr>
        <w:t>Net</w:t>
      </w:r>
      <w:r w:rsidRPr="006E2CF6">
        <w:rPr>
          <w:color w:val="000000" w:themeColor="text1"/>
        </w:rPr>
        <w:t>, Rio de Janeiro, nov. 1998. Seção Ponto de Vista. Disponível em: http://www.brazilnet.com.br/contexts/brasilrevistas.htm. Acesso em: 28 nov. 1998.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Artigo e/ou matéria de jornal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 xml:space="preserve">OTTA, Lu Aiko. Parcela do tesouro nos empréstimos do BNDES cresce 566 % em oito anos. </w:t>
      </w:r>
      <w:r w:rsidRPr="006E2CF6">
        <w:rPr>
          <w:b/>
          <w:bCs/>
          <w:color w:val="000000" w:themeColor="text1"/>
        </w:rPr>
        <w:t>O Estado de S. Paulo</w:t>
      </w:r>
      <w:r w:rsidRPr="006E2CF6">
        <w:rPr>
          <w:color w:val="000000" w:themeColor="text1"/>
        </w:rPr>
        <w:t>, São Paulo, ano 131, n. 42656, 1 ago. 2010. Economia &amp; Negócios, p. B1.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Artigo e/ou matéria de jornal em meio eletrônico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 xml:space="preserve">VERÍSSIMO, L. F. Um gosto pela ironia. </w:t>
      </w:r>
      <w:r w:rsidRPr="006E2CF6">
        <w:rPr>
          <w:b/>
          <w:bCs/>
          <w:color w:val="000000" w:themeColor="text1"/>
        </w:rPr>
        <w:t>Zero Hora</w:t>
      </w:r>
      <w:r w:rsidRPr="006E2CF6">
        <w:rPr>
          <w:color w:val="000000" w:themeColor="text1"/>
        </w:rPr>
        <w:t>, Porto Alegre, ano 47, n. 16.414, p. 2, 12 ago. 2010. Disponível em: http://www.clicrbs.com.br/zerohora/jsp/default.jspx?uf=1&amp;action=flip. Acesso em: 12 ago. 2010.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Evento no todo em monografia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lastRenderedPageBreak/>
        <w:t xml:space="preserve">CONGRESSO INTERNACIONAL DO INES, 8.; SEMINÁRIO NACIONAL DO INES, 14., 2009, Rio de Janeiro. </w:t>
      </w:r>
      <w:r w:rsidRPr="006E2CF6">
        <w:rPr>
          <w:b/>
          <w:bCs/>
          <w:color w:val="000000" w:themeColor="text1"/>
        </w:rPr>
        <w:t>Anais</w:t>
      </w:r>
      <w:r w:rsidRPr="006E2CF6">
        <w:rPr>
          <w:color w:val="000000" w:themeColor="text1"/>
        </w:rPr>
        <w:t xml:space="preserve"> [...]. Rio de Janeiro: Instituto Nacional de Educação de Surdos, 2009. 160 p. Tema: Múltiplos Atores e Saberes na Educação de Surdos. Inclui bibliografia.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  <w:r w:rsidRPr="006E2CF6">
        <w:rPr>
          <w:b/>
          <w:bCs/>
          <w:color w:val="000000" w:themeColor="text1"/>
        </w:rPr>
        <w:t>Evento no todo em publicação periódica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b/>
          <w:bCs/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  <w:r w:rsidRPr="006E2CF6">
        <w:rPr>
          <w:color w:val="000000" w:themeColor="text1"/>
        </w:rPr>
        <w:t xml:space="preserve">CONGRESSO DO CENTRO-OESTE DE CLÍNICOS VETERINÁRIOS DE PEQUENOS ANIMAIS, 3.; FEIRA DO CENTRO-OESTE DO MERCADO PET, 3., 2006, [Brasília, DF]. [Trabalhos científicos e casos clínicos]. </w:t>
      </w:r>
      <w:r w:rsidRPr="006E2CF6">
        <w:rPr>
          <w:b/>
          <w:bCs/>
          <w:color w:val="000000" w:themeColor="text1"/>
        </w:rPr>
        <w:t>Ciência Animal Brasileira</w:t>
      </w:r>
      <w:r w:rsidRPr="006E2CF6">
        <w:rPr>
          <w:color w:val="000000" w:themeColor="text1"/>
        </w:rPr>
        <w:t>. Goiânia: UFG, nov. 2006. Suplemento 1.</w:t>
      </w: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A766A8" w:rsidRPr="006E2CF6" w:rsidRDefault="00A766A8" w:rsidP="00A766A8">
      <w:pPr>
        <w:pStyle w:val="NormalWeb"/>
        <w:spacing w:beforeAutospacing="0" w:afterAutospacing="0"/>
        <w:ind w:firstLine="0"/>
        <w:rPr>
          <w:color w:val="000000" w:themeColor="text1"/>
        </w:rPr>
      </w:pPr>
    </w:p>
    <w:p w:rsidR="004B16DE" w:rsidRDefault="004B16DE" w:rsidP="00A766A8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58E" w:rsidRDefault="00A8658E" w:rsidP="00A8658E">
      <w:pPr>
        <w:spacing w:after="0" w:line="240" w:lineRule="auto"/>
        <w:ind w:right="-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8658E" w:rsidRPr="00A8658E" w:rsidRDefault="00A8658E" w:rsidP="00A8658E">
      <w:pPr>
        <w:spacing w:after="0" w:line="240" w:lineRule="auto"/>
        <w:ind w:right="-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8658E">
        <w:rPr>
          <w:rFonts w:ascii="Times New Roman" w:hAnsi="Times New Roman" w:cs="Times New Roman"/>
          <w:sz w:val="24"/>
          <w:szCs w:val="24"/>
        </w:rPr>
        <w:t>Submissão em: xx/xx/</w:t>
      </w:r>
      <w:proofErr w:type="spellStart"/>
      <w:r w:rsidRPr="00A8658E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4B16DE" w:rsidRDefault="00A8658E" w:rsidP="00A8658E">
      <w:pPr>
        <w:spacing w:after="0" w:line="240" w:lineRule="auto"/>
        <w:ind w:right="-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8658E">
        <w:rPr>
          <w:rFonts w:ascii="Times New Roman" w:hAnsi="Times New Roman" w:cs="Times New Roman"/>
          <w:sz w:val="24"/>
          <w:szCs w:val="24"/>
        </w:rPr>
        <w:t>Aceito em: xx/xx/</w:t>
      </w:r>
      <w:proofErr w:type="spellStart"/>
      <w:r w:rsidRPr="00A8658E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A766A8" w:rsidRPr="00A766A8" w:rsidRDefault="00A766A8" w:rsidP="00A766A8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sectPr w:rsidR="00A766A8" w:rsidRPr="00A766A8" w:rsidSect="00B01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276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41E" w:rsidRDefault="0023241E" w:rsidP="00C95AC9">
      <w:pPr>
        <w:spacing w:after="0" w:line="240" w:lineRule="auto"/>
      </w:pPr>
      <w:r>
        <w:separator/>
      </w:r>
    </w:p>
  </w:endnote>
  <w:endnote w:type="continuationSeparator" w:id="0">
    <w:p w:rsidR="0023241E" w:rsidRDefault="0023241E" w:rsidP="00C9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8D" w:rsidRDefault="009F60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936241"/>
      <w:docPartObj>
        <w:docPartGallery w:val="Page Numbers (Bottom of Page)"/>
        <w:docPartUnique/>
      </w:docPartObj>
    </w:sdtPr>
    <w:sdtEndPr/>
    <w:sdtContent>
      <w:p w:rsidR="00B01F6C" w:rsidRDefault="00B01F6C">
        <w:pPr>
          <w:pStyle w:val="Rodap"/>
          <w:jc w:val="right"/>
        </w:pPr>
      </w:p>
      <w:p w:rsidR="00B01F6C" w:rsidRDefault="00B01F6C">
        <w:pPr>
          <w:pStyle w:val="Rodap"/>
          <w:jc w:val="right"/>
        </w:pPr>
      </w:p>
      <w:p w:rsidR="00B01F6C" w:rsidRPr="00B01F6C" w:rsidRDefault="00B01F6C" w:rsidP="00B01F6C">
        <w:pPr>
          <w:pStyle w:val="Rodap"/>
          <w:tabs>
            <w:tab w:val="left" w:pos="288"/>
            <w:tab w:val="right" w:pos="8929"/>
          </w:tabs>
        </w:pPr>
        <w:r w:rsidRPr="004E6701">
          <w:rPr>
            <w:rFonts w:ascii="Times New Roman" w:hAnsi="Times New Roman" w:cs="Times New Roman"/>
            <w:sz w:val="18"/>
            <w:szCs w:val="18"/>
          </w:rPr>
          <w:t>Revista Interações Sociais – REIS |</w:t>
        </w:r>
        <w:bookmarkStart w:id="2" w:name="_GoBack"/>
        <w:bookmarkEnd w:id="2"/>
        <w:r w:rsidRPr="004E6701">
          <w:rPr>
            <w:rFonts w:ascii="Times New Roman" w:hAnsi="Times New Roman" w:cs="Times New Roman"/>
            <w:sz w:val="18"/>
            <w:szCs w:val="18"/>
          </w:rPr>
          <w:t xml:space="preserve"> v. 0 | n. 0 | jan.-jul. 0000 | p. 00-00 | Rio Grande</w:t>
        </w:r>
        <w:r w:rsidRPr="004E6701">
          <w:rPr>
            <w:rFonts w:ascii="Times New Roman" w:hAnsi="Times New Roman" w:cs="Times New Roman"/>
            <w:noProof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1144DE88" wp14:editId="1A19D509">
              <wp:simplePos x="0" y="0"/>
              <wp:positionH relativeFrom="column">
                <wp:posOffset>1905</wp:posOffset>
              </wp:positionH>
              <wp:positionV relativeFrom="paragraph">
                <wp:posOffset>172720</wp:posOffset>
              </wp:positionV>
              <wp:extent cx="533400" cy="185530"/>
              <wp:effectExtent l="0" t="0" r="0" b="5080"/>
              <wp:wrapNone/>
              <wp:docPr id="6" name="Imagem 6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6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" cy="185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E6701">
          <w:rPr>
            <w:rFonts w:ascii="Times New Roman" w:hAnsi="Times New Roman" w:cs="Times New Roman"/>
            <w:sz w:val="18"/>
            <w:szCs w:val="18"/>
          </w:rPr>
          <w:t xml:space="preserve"> - RS | ISSN 2594-7664</w:t>
        </w:r>
      </w:p>
      <w:p w:rsidR="00B01F6C" w:rsidRDefault="00B01F6C">
        <w:pPr>
          <w:pStyle w:val="Rodap"/>
          <w:jc w:val="right"/>
        </w:pPr>
      </w:p>
      <w:p w:rsidR="00C95AC9" w:rsidRPr="00B01F6C" w:rsidRDefault="00B01F6C" w:rsidP="00B01F6C">
        <w:pPr>
          <w:pStyle w:val="Rodap"/>
          <w:tabs>
            <w:tab w:val="left" w:pos="288"/>
            <w:tab w:val="right" w:pos="8929"/>
          </w:tabs>
        </w:pP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 w:rsidRPr="00B01F6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01F6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01F6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B01F6C">
          <w:rPr>
            <w:rFonts w:ascii="Times New Roman" w:hAnsi="Times New Roman" w:cs="Times New Roman"/>
            <w:sz w:val="18"/>
            <w:szCs w:val="18"/>
          </w:rPr>
          <w:t>2</w:t>
        </w:r>
        <w:r w:rsidRPr="00B01F6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8D" w:rsidRDefault="009F6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41E" w:rsidRDefault="0023241E" w:rsidP="00C95AC9">
      <w:pPr>
        <w:spacing w:after="0" w:line="240" w:lineRule="auto"/>
      </w:pPr>
      <w:r>
        <w:separator/>
      </w:r>
    </w:p>
  </w:footnote>
  <w:footnote w:type="continuationSeparator" w:id="0">
    <w:p w:rsidR="0023241E" w:rsidRDefault="0023241E" w:rsidP="00C95AC9">
      <w:pPr>
        <w:spacing w:after="0" w:line="240" w:lineRule="auto"/>
      </w:pPr>
      <w:r>
        <w:continuationSeparator/>
      </w:r>
    </w:p>
  </w:footnote>
  <w:footnote w:id="1">
    <w:p w:rsidR="00A766A8" w:rsidRPr="00634318" w:rsidRDefault="00A766A8" w:rsidP="00A766A8">
      <w:pPr>
        <w:pStyle w:val="Textodenotaderodap"/>
        <w:jc w:val="both"/>
        <w:rPr>
          <w:rFonts w:ascii="Times New Roman" w:hAnsi="Times New Roman" w:cs="Times New Roman"/>
        </w:rPr>
      </w:pPr>
      <w:r w:rsidRPr="00634318">
        <w:rPr>
          <w:rStyle w:val="Refdenotaderodap"/>
          <w:rFonts w:ascii="Times New Roman" w:hAnsi="Times New Roman" w:cs="Times New Roman"/>
        </w:rPr>
        <w:footnoteRef/>
      </w:r>
      <w:r w:rsidRPr="00634318">
        <w:rPr>
          <w:rFonts w:ascii="Times New Roman" w:hAnsi="Times New Roman" w:cs="Times New Roman"/>
        </w:rPr>
        <w:t xml:space="preserve"> As notas de rodapé estar em fonte Times New Roman, tamanho 10, espaçamento </w:t>
      </w:r>
      <w:r>
        <w:rPr>
          <w:rFonts w:ascii="Times New Roman" w:hAnsi="Times New Roman" w:cs="Times New Roman"/>
        </w:rPr>
        <w:t xml:space="preserve">entrelinhas </w:t>
      </w:r>
      <w:r w:rsidRPr="00634318">
        <w:rPr>
          <w:rFonts w:ascii="Times New Roman" w:hAnsi="Times New Roman" w:cs="Times New Roman"/>
        </w:rPr>
        <w:t xml:space="preserve">simples e alinhamento </w:t>
      </w:r>
      <w:r>
        <w:rPr>
          <w:rFonts w:ascii="Times New Roman" w:hAnsi="Times New Roman" w:cs="Times New Roman"/>
        </w:rPr>
        <w:t>justificado.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8D" w:rsidRDefault="009F60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8D" w:rsidRDefault="009F60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8D" w:rsidRDefault="009F60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21"/>
    <w:rsid w:val="00141C2D"/>
    <w:rsid w:val="0023241E"/>
    <w:rsid w:val="0023747E"/>
    <w:rsid w:val="00320A75"/>
    <w:rsid w:val="004B08D4"/>
    <w:rsid w:val="004B16DE"/>
    <w:rsid w:val="004E6701"/>
    <w:rsid w:val="005B5AA0"/>
    <w:rsid w:val="005C00BC"/>
    <w:rsid w:val="00635CEE"/>
    <w:rsid w:val="007A621D"/>
    <w:rsid w:val="00841B14"/>
    <w:rsid w:val="008D3221"/>
    <w:rsid w:val="009016A3"/>
    <w:rsid w:val="009F608D"/>
    <w:rsid w:val="00A255E2"/>
    <w:rsid w:val="00A766A8"/>
    <w:rsid w:val="00A8658E"/>
    <w:rsid w:val="00A96D18"/>
    <w:rsid w:val="00AA3D81"/>
    <w:rsid w:val="00B01F6C"/>
    <w:rsid w:val="00B7594B"/>
    <w:rsid w:val="00BF236A"/>
    <w:rsid w:val="00C95AC9"/>
    <w:rsid w:val="00D86DBB"/>
    <w:rsid w:val="00E41B65"/>
    <w:rsid w:val="00E61D9C"/>
    <w:rsid w:val="00F10962"/>
    <w:rsid w:val="00F12926"/>
    <w:rsid w:val="00F60437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7E405"/>
  <w15:chartTrackingRefBased/>
  <w15:docId w15:val="{8D5AD519-D126-4011-AC7E-7FFB31B1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1C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1C2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95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AC9"/>
  </w:style>
  <w:style w:type="paragraph" w:styleId="Rodap">
    <w:name w:val="footer"/>
    <w:basedOn w:val="Normal"/>
    <w:link w:val="RodapChar"/>
    <w:uiPriority w:val="99"/>
    <w:unhideWhenUsed/>
    <w:rsid w:val="00C95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AC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66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66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66A8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A766A8"/>
    <w:pPr>
      <w:spacing w:beforeAutospacing="1" w:after="0" w:afterAutospacing="1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furg.br/rei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riodicos.furg.br/rei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eriodicos.furg.br/rei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10069-CF4A-4F12-98DE-36004D07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1808</Words>
  <Characters>9764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</dc:creator>
  <cp:keywords/>
  <dc:description/>
  <cp:lastModifiedBy>Pedro Henrique</cp:lastModifiedBy>
  <cp:revision>18</cp:revision>
  <dcterms:created xsi:type="dcterms:W3CDTF">2022-11-10T21:05:00Z</dcterms:created>
  <dcterms:modified xsi:type="dcterms:W3CDTF">2022-11-14T19:12:00Z</dcterms:modified>
</cp:coreProperties>
</file>