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7D" w:rsidRDefault="00AC0FF1" w:rsidP="00C805C8">
      <w:pPr>
        <w:jc w:val="center"/>
        <w:rPr>
          <w:b/>
        </w:rPr>
      </w:pPr>
      <w:r w:rsidRPr="00B03890">
        <w:rPr>
          <w:b/>
        </w:rPr>
        <w:t xml:space="preserve">Uma “artéria necessária” para o progresso: a </w:t>
      </w:r>
      <w:r w:rsidR="00C805C8" w:rsidRPr="00B03890">
        <w:rPr>
          <w:b/>
        </w:rPr>
        <w:t>Estrada de Ferro de Bragança</w:t>
      </w:r>
    </w:p>
    <w:p w:rsidR="00C805C8" w:rsidRPr="00B03890" w:rsidRDefault="00AC0FF1" w:rsidP="00C805C8">
      <w:pPr>
        <w:jc w:val="center"/>
        <w:rPr>
          <w:b/>
        </w:rPr>
      </w:pPr>
      <w:r w:rsidRPr="00B03890">
        <w:rPr>
          <w:b/>
        </w:rPr>
        <w:t xml:space="preserve"> (Pará – 1883-1908)</w:t>
      </w:r>
    </w:p>
    <w:p w:rsidR="00363F1C" w:rsidRPr="00B03890" w:rsidRDefault="00363F1C" w:rsidP="00C805C8">
      <w:pPr>
        <w:jc w:val="center"/>
        <w:rPr>
          <w:b/>
        </w:rPr>
      </w:pPr>
    </w:p>
    <w:p w:rsidR="00363F1C" w:rsidRPr="00B03890" w:rsidRDefault="00363F1C" w:rsidP="00D84FAD">
      <w:pPr>
        <w:jc w:val="center"/>
        <w:rPr>
          <w:b/>
        </w:rPr>
      </w:pPr>
      <w:r w:rsidRPr="00D84FAD">
        <w:rPr>
          <w:b/>
        </w:rPr>
        <w:t>A “</w:t>
      </w:r>
      <w:proofErr w:type="spellStart"/>
      <w:r w:rsidRPr="00D84FAD">
        <w:rPr>
          <w:b/>
        </w:rPr>
        <w:t>necessary</w:t>
      </w:r>
      <w:proofErr w:type="spellEnd"/>
      <w:r w:rsidRPr="00D84FAD">
        <w:rPr>
          <w:b/>
        </w:rPr>
        <w:t xml:space="preserve"> </w:t>
      </w:r>
      <w:proofErr w:type="spellStart"/>
      <w:r w:rsidRPr="00D84FAD">
        <w:rPr>
          <w:b/>
        </w:rPr>
        <w:t>artery</w:t>
      </w:r>
      <w:proofErr w:type="spellEnd"/>
      <w:r w:rsidRPr="00D84FAD">
        <w:rPr>
          <w:b/>
        </w:rPr>
        <w:t xml:space="preserve">” for </w:t>
      </w:r>
      <w:proofErr w:type="spellStart"/>
      <w:r w:rsidRPr="00D84FAD">
        <w:rPr>
          <w:b/>
        </w:rPr>
        <w:t>progress</w:t>
      </w:r>
      <w:proofErr w:type="spellEnd"/>
      <w:r w:rsidRPr="00D84FAD">
        <w:rPr>
          <w:b/>
        </w:rPr>
        <w:t xml:space="preserve">: </w:t>
      </w:r>
      <w:proofErr w:type="spellStart"/>
      <w:r w:rsidRPr="00D84FAD">
        <w:rPr>
          <w:b/>
        </w:rPr>
        <w:t>the</w:t>
      </w:r>
      <w:proofErr w:type="spellEnd"/>
      <w:r w:rsidRPr="00D84FAD">
        <w:rPr>
          <w:b/>
        </w:rPr>
        <w:t xml:space="preserve"> Bragança </w:t>
      </w:r>
      <w:proofErr w:type="spellStart"/>
      <w:r w:rsidRPr="00D84FAD">
        <w:rPr>
          <w:b/>
        </w:rPr>
        <w:t>Railroad</w:t>
      </w:r>
      <w:proofErr w:type="spellEnd"/>
      <w:r w:rsidRPr="00D84FAD">
        <w:rPr>
          <w:b/>
        </w:rPr>
        <w:t xml:space="preserve"> (</w:t>
      </w:r>
      <w:r w:rsidR="001E017D" w:rsidRPr="00D84FAD">
        <w:rPr>
          <w:b/>
        </w:rPr>
        <w:t xml:space="preserve">Pará </w:t>
      </w:r>
      <w:r w:rsidRPr="00D84FAD">
        <w:rPr>
          <w:b/>
        </w:rPr>
        <w:t>– 1883-1908)</w:t>
      </w:r>
    </w:p>
    <w:p w:rsidR="00B80608" w:rsidRPr="00AC0FF1" w:rsidRDefault="00B80608" w:rsidP="00C805C8">
      <w:pPr>
        <w:jc w:val="center"/>
      </w:pPr>
    </w:p>
    <w:p w:rsidR="00AC0FF1" w:rsidRDefault="00C805C8" w:rsidP="00C805C8">
      <w:r w:rsidRPr="00B03890">
        <w:rPr>
          <w:b/>
        </w:rPr>
        <w:t>Resumo</w:t>
      </w:r>
      <w:r w:rsidR="00AC0FF1">
        <w:t xml:space="preserve">: O texto discute a construção da </w:t>
      </w:r>
      <w:r w:rsidR="00AC0FF1" w:rsidRPr="0033281D">
        <w:t>Estrada de Ferro de Bragança</w:t>
      </w:r>
      <w:r w:rsidR="00AC0FF1">
        <w:t>, pensada como um serviço público que ligaria a capital do Pará, Belém, à cidade de Bragança (Pará), e ao mesmo tempo a incorporação de tal serviço na vida das populações atendidas por esses caminhos de ferro e os variados sentidos dados a instalação e utilização desse serviço público no Pará de 1883 a 1908, período que corresponde ao contexto de construção dessa ferrovia.</w:t>
      </w:r>
    </w:p>
    <w:p w:rsidR="00AC0FF1" w:rsidRDefault="00AC0FF1" w:rsidP="00C805C8">
      <w:r>
        <w:t>Palavras-chave: Ferrovia, civilização, Pará</w:t>
      </w:r>
      <w:r w:rsidR="00B80608">
        <w:t>, séculos XIX-XX</w:t>
      </w:r>
      <w:r>
        <w:t>.</w:t>
      </w:r>
    </w:p>
    <w:p w:rsidR="00C92FE2" w:rsidRDefault="00C92FE2" w:rsidP="00C805C8"/>
    <w:p w:rsidR="00C805C8" w:rsidRDefault="00C805C8" w:rsidP="00C805C8">
      <w:pPr>
        <w:rPr>
          <w:lang w:val="en-US"/>
        </w:rPr>
      </w:pPr>
      <w:r w:rsidRPr="00B03890">
        <w:rPr>
          <w:b/>
          <w:lang w:val="en-US"/>
        </w:rPr>
        <w:t>Abstract</w:t>
      </w:r>
      <w:r w:rsidR="00164AC6" w:rsidRPr="00164AC6">
        <w:rPr>
          <w:lang w:val="en-US"/>
        </w:rPr>
        <w:t xml:space="preserve">: The text discusses the construction of the </w:t>
      </w:r>
      <w:proofErr w:type="spellStart"/>
      <w:r w:rsidR="00164AC6" w:rsidRPr="00164AC6">
        <w:rPr>
          <w:lang w:val="en-US"/>
        </w:rPr>
        <w:t>Bragança</w:t>
      </w:r>
      <w:proofErr w:type="spellEnd"/>
      <w:r w:rsidR="00164AC6" w:rsidRPr="00164AC6">
        <w:rPr>
          <w:lang w:val="en-US"/>
        </w:rPr>
        <w:t xml:space="preserve"> Railway, designed as a public service linking the capital of </w:t>
      </w:r>
      <w:r w:rsidR="00164AC6">
        <w:rPr>
          <w:lang w:val="en-US"/>
        </w:rPr>
        <w:t xml:space="preserve">province of </w:t>
      </w:r>
      <w:r w:rsidR="00164AC6" w:rsidRPr="00164AC6">
        <w:rPr>
          <w:lang w:val="en-US"/>
        </w:rPr>
        <w:t xml:space="preserve">Pará, </w:t>
      </w:r>
      <w:proofErr w:type="spellStart"/>
      <w:r w:rsidR="00164AC6" w:rsidRPr="00164AC6">
        <w:rPr>
          <w:lang w:val="en-US"/>
        </w:rPr>
        <w:t>Belém</w:t>
      </w:r>
      <w:proofErr w:type="spellEnd"/>
      <w:r w:rsidR="00164AC6" w:rsidRPr="00164AC6">
        <w:rPr>
          <w:lang w:val="en-US"/>
        </w:rPr>
        <w:t xml:space="preserve">, </w:t>
      </w:r>
      <w:r w:rsidR="00164AC6">
        <w:rPr>
          <w:lang w:val="en-US"/>
        </w:rPr>
        <w:t>and</w:t>
      </w:r>
      <w:r w:rsidR="00164AC6" w:rsidRPr="00164AC6">
        <w:rPr>
          <w:lang w:val="en-US"/>
        </w:rPr>
        <w:t xml:space="preserve"> the city of </w:t>
      </w:r>
      <w:proofErr w:type="spellStart"/>
      <w:r w:rsidR="00164AC6" w:rsidRPr="00164AC6">
        <w:rPr>
          <w:lang w:val="en-US"/>
        </w:rPr>
        <w:t>Bragança</w:t>
      </w:r>
      <w:proofErr w:type="spellEnd"/>
      <w:r w:rsidR="00164AC6" w:rsidRPr="00164AC6">
        <w:rPr>
          <w:lang w:val="en-US"/>
        </w:rPr>
        <w:t xml:space="preserve"> (Pará)</w:t>
      </w:r>
      <w:r w:rsidR="00164AC6">
        <w:rPr>
          <w:lang w:val="en-US"/>
        </w:rPr>
        <w:t>. It also addresses</w:t>
      </w:r>
      <w:r w:rsidR="00164AC6" w:rsidRPr="00164AC6">
        <w:rPr>
          <w:lang w:val="en-US"/>
        </w:rPr>
        <w:t xml:space="preserve"> incorporation of such a service into the lives of the populations served by th</w:t>
      </w:r>
      <w:r w:rsidR="00164AC6">
        <w:rPr>
          <w:lang w:val="en-US"/>
        </w:rPr>
        <w:t>i</w:t>
      </w:r>
      <w:r w:rsidR="00164AC6" w:rsidRPr="00164AC6">
        <w:rPr>
          <w:lang w:val="en-US"/>
        </w:rPr>
        <w:t xml:space="preserve">s railway and the </w:t>
      </w:r>
      <w:r w:rsidR="00164AC6">
        <w:rPr>
          <w:lang w:val="en-US"/>
        </w:rPr>
        <w:t>many meanings</w:t>
      </w:r>
      <w:r w:rsidR="00164AC6" w:rsidRPr="00164AC6">
        <w:rPr>
          <w:lang w:val="en-US"/>
        </w:rPr>
        <w:t xml:space="preserve"> given </w:t>
      </w:r>
      <w:r w:rsidR="00164AC6">
        <w:rPr>
          <w:lang w:val="en-US"/>
        </w:rPr>
        <w:t xml:space="preserve">to </w:t>
      </w:r>
      <w:r w:rsidR="00164AC6" w:rsidRPr="00164AC6">
        <w:rPr>
          <w:lang w:val="en-US"/>
        </w:rPr>
        <w:t xml:space="preserve">the </w:t>
      </w:r>
      <w:r w:rsidR="00164AC6">
        <w:rPr>
          <w:lang w:val="en-US"/>
        </w:rPr>
        <w:t>construction</w:t>
      </w:r>
      <w:r w:rsidR="00164AC6" w:rsidRPr="00164AC6">
        <w:rPr>
          <w:lang w:val="en-US"/>
        </w:rPr>
        <w:t xml:space="preserve"> and use of this public service in </w:t>
      </w:r>
      <w:r w:rsidR="00164AC6">
        <w:rPr>
          <w:lang w:val="en-US"/>
        </w:rPr>
        <w:t xml:space="preserve">the province of </w:t>
      </w:r>
      <w:r w:rsidR="00164AC6" w:rsidRPr="00164AC6">
        <w:rPr>
          <w:lang w:val="en-US"/>
        </w:rPr>
        <w:t>Pará</w:t>
      </w:r>
      <w:r w:rsidR="00164AC6">
        <w:rPr>
          <w:lang w:val="en-US"/>
        </w:rPr>
        <w:t>, Brazil,</w:t>
      </w:r>
      <w:r w:rsidR="00164AC6" w:rsidRPr="00164AC6">
        <w:rPr>
          <w:lang w:val="en-US"/>
        </w:rPr>
        <w:t xml:space="preserve"> from 1883 to 1908, </w:t>
      </w:r>
      <w:r w:rsidR="00164AC6">
        <w:rPr>
          <w:lang w:val="en-US"/>
        </w:rPr>
        <w:t>when the railway was built</w:t>
      </w:r>
      <w:r w:rsidR="00164AC6" w:rsidRPr="00164AC6">
        <w:rPr>
          <w:lang w:val="en-US"/>
        </w:rPr>
        <w:t>.</w:t>
      </w:r>
    </w:p>
    <w:p w:rsidR="00164AC6" w:rsidRPr="00164AC6" w:rsidRDefault="00164AC6" w:rsidP="00C805C8">
      <w:pPr>
        <w:rPr>
          <w:lang w:val="en-US"/>
        </w:rPr>
      </w:pPr>
      <w:r w:rsidRPr="00B03890">
        <w:rPr>
          <w:b/>
          <w:lang w:val="en-US"/>
        </w:rPr>
        <w:t>Keywords</w:t>
      </w:r>
      <w:r>
        <w:rPr>
          <w:lang w:val="en-US"/>
        </w:rPr>
        <w:t>: Railway, civilization, Province of Pará (Brazil)</w:t>
      </w:r>
      <w:r w:rsidR="00B80608">
        <w:rPr>
          <w:lang w:val="en-US"/>
        </w:rPr>
        <w:t>, Nineteenth to Twentieth centuries</w:t>
      </w:r>
      <w:r w:rsidR="00D3631E">
        <w:rPr>
          <w:lang w:val="en-US"/>
        </w:rPr>
        <w:t>.</w:t>
      </w:r>
    </w:p>
    <w:p w:rsidR="00171A72" w:rsidRDefault="00171A72" w:rsidP="00C805C8">
      <w:pPr>
        <w:rPr>
          <w:b/>
          <w:lang w:val="en-US"/>
        </w:rPr>
      </w:pPr>
    </w:p>
    <w:p w:rsidR="00171A72" w:rsidRPr="00171A72" w:rsidRDefault="00171A72" w:rsidP="00C805C8">
      <w:pPr>
        <w:rPr>
          <w:b/>
          <w:lang w:val="en-US"/>
        </w:rPr>
      </w:pPr>
      <w:proofErr w:type="spellStart"/>
      <w:r>
        <w:rPr>
          <w:b/>
          <w:lang w:val="en-US"/>
        </w:rPr>
        <w:t>Considerações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iniciais</w:t>
      </w:r>
      <w:proofErr w:type="spellEnd"/>
      <w:r>
        <w:rPr>
          <w:b/>
          <w:lang w:val="en-US"/>
        </w:rPr>
        <w:t xml:space="preserve"> </w:t>
      </w:r>
    </w:p>
    <w:p w:rsidR="00E3442E" w:rsidRDefault="008D1965" w:rsidP="004561B5">
      <w:r w:rsidRPr="00164AC6">
        <w:rPr>
          <w:lang w:val="en-US"/>
        </w:rPr>
        <w:tab/>
      </w:r>
      <w:r w:rsidRPr="008D1965">
        <w:t>E</w:t>
      </w:r>
      <w:r>
        <w:t xml:space="preserve">m 1902, em </w:t>
      </w:r>
      <w:r w:rsidR="00152AB8">
        <w:t>Mensagem dirigida</w:t>
      </w:r>
      <w:r w:rsidRPr="008D1965">
        <w:t xml:space="preserve"> ao Congresso Legislativo</w:t>
      </w:r>
      <w:r w:rsidR="00F72EBA">
        <w:t xml:space="preserve"> do Pará</w:t>
      </w:r>
      <w:r w:rsidR="00152AB8">
        <w:t>, o</w:t>
      </w:r>
      <w:r w:rsidR="00F72EBA">
        <w:t xml:space="preserve"> governador </w:t>
      </w:r>
      <w:r w:rsidRPr="008D1965">
        <w:t>Augusto Montenegro</w:t>
      </w:r>
      <w:r>
        <w:t>,</w:t>
      </w:r>
      <w:r w:rsidRPr="008D1965">
        <w:t xml:space="preserve"> </w:t>
      </w:r>
      <w:r>
        <w:t xml:space="preserve">afirmava que </w:t>
      </w:r>
      <w:r w:rsidRPr="008D1965">
        <w:t>“</w:t>
      </w:r>
      <w:r>
        <w:t>o prolongamento e a conclusão da Estrada de Ferro de Bragança por si só constituía um programa de governo”. Na ocasião</w:t>
      </w:r>
      <w:r w:rsidR="00840FDC">
        <w:t xml:space="preserve"> –</w:t>
      </w:r>
      <w:r w:rsidR="001240B2">
        <w:t xml:space="preserve"> </w:t>
      </w:r>
      <w:r w:rsidR="002C3DB1">
        <w:t>faltando</w:t>
      </w:r>
      <w:r w:rsidR="00DA3298">
        <w:t xml:space="preserve"> ainda</w:t>
      </w:r>
      <w:r w:rsidR="002C3DB1">
        <w:t xml:space="preserve"> cerca de seis</w:t>
      </w:r>
      <w:r w:rsidR="00E4649E">
        <w:t xml:space="preserve"> </w:t>
      </w:r>
      <w:r w:rsidR="00DA3298">
        <w:t>anos</w:t>
      </w:r>
      <w:r w:rsidR="002C3DB1">
        <w:t xml:space="preserve"> para o término da construção</w:t>
      </w:r>
      <w:r w:rsidR="00840FDC">
        <w:t xml:space="preserve"> –</w:t>
      </w:r>
      <w:r w:rsidR="001240B2">
        <w:t xml:space="preserve"> </w:t>
      </w:r>
      <w:r w:rsidR="00152AB8">
        <w:t>o govern</w:t>
      </w:r>
      <w:r w:rsidR="004B5F96">
        <w:t xml:space="preserve">ador </w:t>
      </w:r>
      <w:r>
        <w:t>completava seu pensamento afirmando que</w:t>
      </w:r>
      <w:r w:rsidR="00840FDC">
        <w:t xml:space="preserve"> tais caminhos de ferro, ainda </w:t>
      </w:r>
      <w:r>
        <w:t>necessitava</w:t>
      </w:r>
      <w:r w:rsidR="00F72EBA">
        <w:t xml:space="preserve">m </w:t>
      </w:r>
      <w:r>
        <w:t>de “ordem, economia, disciplina e melhor distribuição de serviços”</w:t>
      </w:r>
      <w:r w:rsidR="00A020BE">
        <w:t xml:space="preserve"> </w:t>
      </w:r>
      <w:r w:rsidR="00735D00">
        <w:t>(MONTENEGRO, 1903, p. 53)</w:t>
      </w:r>
      <w:r w:rsidR="00A020BE">
        <w:t>.</w:t>
      </w:r>
      <w:r w:rsidR="00AC7A9A">
        <w:t xml:space="preserve"> As palavras do governador, na verdade, expressa</w:t>
      </w:r>
      <w:r w:rsidR="001F1730">
        <w:t>m</w:t>
      </w:r>
      <w:r w:rsidR="00AC7A9A">
        <w:t xml:space="preserve"> muito </w:t>
      </w:r>
      <w:r w:rsidR="004B5F96">
        <w:t>d</w:t>
      </w:r>
      <w:r w:rsidR="00AC7A9A">
        <w:t>o que significou a</w:t>
      </w:r>
      <w:r w:rsidR="00130FCE">
        <w:t xml:space="preserve"> implementação da</w:t>
      </w:r>
      <w:r w:rsidR="00AC7A9A">
        <w:t xml:space="preserve"> Estrada de Ferro de Bragan</w:t>
      </w:r>
      <w:r w:rsidR="004B5F96">
        <w:t>ça, cuja construção iniciou-se</w:t>
      </w:r>
      <w:r w:rsidR="00AC7A9A">
        <w:t xml:space="preserve"> por volta de 1883, na Província do Pará.</w:t>
      </w:r>
      <w:r w:rsidR="001F1730">
        <w:t xml:space="preserve"> </w:t>
      </w:r>
      <w:r w:rsidR="003267B6">
        <w:t xml:space="preserve">Assim, </w:t>
      </w:r>
      <w:r w:rsidR="001F1730">
        <w:t>de um lado percebe-se a grandiosidade do empreendimento que</w:t>
      </w:r>
      <w:r w:rsidR="003267B6">
        <w:t xml:space="preserve"> </w:t>
      </w:r>
      <w:r w:rsidR="001F1730">
        <w:t>deveria</w:t>
      </w:r>
      <w:r w:rsidR="003267B6">
        <w:t xml:space="preserve"> colocar o Pará nas “sendas do progresso”, conforme </w:t>
      </w:r>
      <w:r w:rsidR="003267B6" w:rsidRPr="001B3EAC">
        <w:t xml:space="preserve">registrava o jornal paraense O Liberal </w:t>
      </w:r>
      <w:r w:rsidR="009F3ABF" w:rsidRPr="001B3EAC">
        <w:t xml:space="preserve">do Pará </w:t>
      </w:r>
      <w:r w:rsidR="003267B6" w:rsidRPr="001B3EAC">
        <w:t>em 1883</w:t>
      </w:r>
      <w:r w:rsidR="009F3ABF" w:rsidRPr="001B3EAC">
        <w:t xml:space="preserve"> (O Liberal do Pará. 26</w:t>
      </w:r>
      <w:r w:rsidR="009D65C2" w:rsidRPr="001B3EAC">
        <w:t>/06/</w:t>
      </w:r>
      <w:r w:rsidR="009F3ABF" w:rsidRPr="001B3EAC">
        <w:t xml:space="preserve"> 1883</w:t>
      </w:r>
      <w:r w:rsidR="001B3EAC" w:rsidRPr="001B3EAC">
        <w:t>,</w:t>
      </w:r>
      <w:r w:rsidR="009F3ABF" w:rsidRPr="001B3EAC">
        <w:t xml:space="preserve"> </w:t>
      </w:r>
      <w:r w:rsidR="009F3ABF" w:rsidRPr="001B3EAC">
        <w:lastRenderedPageBreak/>
        <w:t>p.2</w:t>
      </w:r>
      <w:r w:rsidR="009D65C2" w:rsidRPr="001B3EAC">
        <w:t>)</w:t>
      </w:r>
      <w:r w:rsidR="003267B6" w:rsidRPr="001B3EAC">
        <w:t>.</w:t>
      </w:r>
      <w:r w:rsidR="003267B6">
        <w:t xml:space="preserve"> De outro lado</w:t>
      </w:r>
      <w:r w:rsidR="005D1D58">
        <w:t>,</w:t>
      </w:r>
      <w:r w:rsidR="0048031E">
        <w:t xml:space="preserve"> tal discurso de Augusto Montenegro </w:t>
      </w:r>
      <w:r w:rsidR="00AC7A9A">
        <w:t>revel</w:t>
      </w:r>
      <w:r w:rsidR="0048031E">
        <w:t>a</w:t>
      </w:r>
      <w:r w:rsidR="00AC7A9A">
        <w:t xml:space="preserve"> também muito dos problemas e das dificuldades enfrentadas pelos poderes públicos</w:t>
      </w:r>
      <w:r w:rsidR="0048031E">
        <w:t xml:space="preserve"> paraenses,</w:t>
      </w:r>
      <w:r w:rsidR="00AC7A9A">
        <w:t xml:space="preserve"> bem como pela população atendida por essa ferrovia</w:t>
      </w:r>
      <w:r w:rsidR="00E3442E">
        <w:t xml:space="preserve"> no Pará. </w:t>
      </w:r>
    </w:p>
    <w:p w:rsidR="00CE599D" w:rsidRDefault="00E3442E" w:rsidP="00CE599D">
      <w:r>
        <w:tab/>
      </w:r>
      <w:r w:rsidR="001B3EAC">
        <w:t>O</w:t>
      </w:r>
      <w:r>
        <w:t xml:space="preserve"> presente</w:t>
      </w:r>
      <w:r w:rsidR="004561B5">
        <w:t xml:space="preserve"> </w:t>
      </w:r>
      <w:r w:rsidR="00E81DE2">
        <w:t>texto</w:t>
      </w:r>
      <w:r w:rsidR="00C805C8">
        <w:t xml:space="preserve"> discute</w:t>
      </w:r>
      <w:r w:rsidR="004561B5">
        <w:t xml:space="preserve"> a</w:t>
      </w:r>
      <w:r w:rsidR="004114B1">
        <w:t xml:space="preserve"> construção da</w:t>
      </w:r>
      <w:r w:rsidR="004561B5">
        <w:t xml:space="preserve"> </w:t>
      </w:r>
      <w:r w:rsidR="004561B5" w:rsidRPr="0033281D">
        <w:t>Estrada de Ferro de Bragança</w:t>
      </w:r>
      <w:r w:rsidR="00AC0FF1">
        <w:t xml:space="preserve">, pensada como </w:t>
      </w:r>
      <w:r w:rsidR="004114B1">
        <w:t>um serviço público que ligaria a capital do Pará, Belém, à cidade de Bragança (Pará), e ao mesmo tempo a incorporação de tal serviço na vida das populações atendidas</w:t>
      </w:r>
      <w:r w:rsidR="00A020BE">
        <w:t xml:space="preserve"> </w:t>
      </w:r>
      <w:r w:rsidR="002C3DB1">
        <w:t xml:space="preserve">por esses caminhos de ferro </w:t>
      </w:r>
      <w:r w:rsidR="004114B1">
        <w:t xml:space="preserve">e os </w:t>
      </w:r>
      <w:r w:rsidR="00E81DE2">
        <w:t xml:space="preserve">variados sentidos dados </w:t>
      </w:r>
      <w:r w:rsidR="001B3EAC">
        <w:t>à</w:t>
      </w:r>
      <w:r w:rsidR="00E81DE2">
        <w:t xml:space="preserve"> instalação e utilização desse serviço público no Pará. </w:t>
      </w:r>
      <w:r w:rsidR="00CE599D">
        <w:t>Tem-se como perspectiva para es</w:t>
      </w:r>
      <w:r w:rsidR="001B3EAC">
        <w:t>t</w:t>
      </w:r>
      <w:r w:rsidR="00CE599D">
        <w:t xml:space="preserve">a análise alguns aspectos que se conectam e que são fundamentais para tal entendimento: 1) os significados que as autoridades paraenses davam à ferrovia enquanto um serviço público e os objetivos para a implementação desse empreendimento. 2) as relações estabelecidas pela população que experimenta esse serviço. </w:t>
      </w:r>
    </w:p>
    <w:p w:rsidR="00CE599D" w:rsidRPr="00CE599D" w:rsidRDefault="00CE599D" w:rsidP="00CE2F41">
      <w:r>
        <w:tab/>
      </w:r>
      <w:r w:rsidR="004114B1">
        <w:t>O período escolhido</w:t>
      </w:r>
      <w:r w:rsidR="002C3DB1">
        <w:t xml:space="preserve"> trata dos finais do século XI</w:t>
      </w:r>
      <w:r w:rsidR="004114B1">
        <w:t>X</w:t>
      </w:r>
      <w:r w:rsidR="00F55579">
        <w:t xml:space="preserve"> </w:t>
      </w:r>
      <w:r w:rsidR="004114B1">
        <w:t>até</w:t>
      </w:r>
      <w:r w:rsidR="001240B2">
        <w:t xml:space="preserve"> </w:t>
      </w:r>
      <w:r>
        <w:t xml:space="preserve">por volta de </w:t>
      </w:r>
      <w:r w:rsidR="00A020BE">
        <w:t>1908, ano de término da construção da</w:t>
      </w:r>
      <w:r w:rsidR="004114B1">
        <w:t xml:space="preserve"> ferrovia</w:t>
      </w:r>
      <w:r w:rsidR="001C7E51">
        <w:t>,</w:t>
      </w:r>
      <w:r w:rsidR="004114B1">
        <w:t xml:space="preserve"> já no século</w:t>
      </w:r>
      <w:r w:rsidR="00F55579">
        <w:t xml:space="preserve"> </w:t>
      </w:r>
      <w:r w:rsidR="004114B1">
        <w:t>XX.</w:t>
      </w:r>
      <w:r w:rsidR="00CE2F41">
        <w:rPr>
          <w:b/>
        </w:rPr>
        <w:tab/>
      </w:r>
      <w:r>
        <w:t xml:space="preserve">Tal periodização se justifica por concentrar alguns aspectos importantes para a construção da </w:t>
      </w:r>
      <w:r w:rsidR="001C7E51">
        <w:t>ferrovia. O</w:t>
      </w:r>
      <w:r>
        <w:t xml:space="preserve"> primeiro deles é o próprio período de início dos trabalhos de construção da estrada de ferro (1883) e de chegada a Bragança (1908). Por outro lado, tem-se </w:t>
      </w:r>
      <w:r w:rsidR="0003205C">
        <w:t xml:space="preserve">ainda alguns eventos constituidores desse período que são </w:t>
      </w:r>
      <w:r>
        <w:t xml:space="preserve">os próprios desdobramentos da Revolução Industrial </w:t>
      </w:r>
      <w:r w:rsidR="0003205C">
        <w:t xml:space="preserve">entre os século XIX e XX </w:t>
      </w:r>
      <w:r w:rsidRPr="00404149">
        <w:t>(HOBSBAWN</w:t>
      </w:r>
      <w:r>
        <w:t>, 1988)</w:t>
      </w:r>
      <w:r>
        <w:rPr>
          <w:rStyle w:val="Refdenotaderodap"/>
        </w:rPr>
        <w:t xml:space="preserve"> </w:t>
      </w:r>
      <w:r>
        <w:t>o crescimento das exportações do látex na Amazônia;</w:t>
      </w:r>
      <w:r w:rsidR="001240B2">
        <w:t xml:space="preserve"> </w:t>
      </w:r>
      <w:r>
        <w:t>a importância que as próprias técnicas de engenharia vão ganhando em todo o Brasil nesse contexto; o advento da República (1889), e com a mudança de regime político a construção de um ideário de ordem e de progresso por parte dos governadores republicanos</w:t>
      </w:r>
      <w:r w:rsidR="00153E72">
        <w:t xml:space="preserve"> como</w:t>
      </w:r>
      <w:r>
        <w:t xml:space="preserve"> Lauro Sodré, Paes de Carvalho e Augusto Montenegro. (SILVA, 1990; FARIAS, 2016).</w:t>
      </w:r>
    </w:p>
    <w:p w:rsidR="00CE2F41" w:rsidRPr="00FE6F51" w:rsidRDefault="00CE599D" w:rsidP="00CE2F41">
      <w:r>
        <w:tab/>
      </w:r>
      <w:r w:rsidR="00CE2F41" w:rsidRPr="003B5E86">
        <w:t>Visando tais objetivos privilegiou-se dois grupos de fontes históricas que são</w:t>
      </w:r>
      <w:r w:rsidR="0066306E">
        <w:t xml:space="preserve"> os</w:t>
      </w:r>
      <w:r w:rsidR="00CE2F41" w:rsidRPr="003B5E86">
        <w:t xml:space="preserve"> document</w:t>
      </w:r>
      <w:r w:rsidR="00A42CF1">
        <w:t>os</w:t>
      </w:r>
      <w:r w:rsidR="00CE2F41" w:rsidRPr="003B5E86">
        <w:t xml:space="preserve"> produzid</w:t>
      </w:r>
      <w:r w:rsidR="00A42CF1">
        <w:t>os</w:t>
      </w:r>
      <w:r w:rsidR="00CE2F41" w:rsidRPr="003B5E86">
        <w:t xml:space="preserve"> pelos poderes públicos paraenses</w:t>
      </w:r>
      <w:r w:rsidR="005D1D58">
        <w:t xml:space="preserve"> e a imprensa</w:t>
      </w:r>
      <w:r w:rsidR="006E405D">
        <w:t xml:space="preserve"> (LUCA, 2013; LUCA, 2005; CRUZ, 1996; MACIEL, 2016)</w:t>
      </w:r>
      <w:r w:rsidR="00CE2F41" w:rsidRPr="003B5E86">
        <w:t>. A documentação do poder público investigada constituiu-se d</w:t>
      </w:r>
      <w:r w:rsidR="00AA7635">
        <w:t>e</w:t>
      </w:r>
      <w:r w:rsidR="00CE2F41" w:rsidRPr="003B5E86">
        <w:t xml:space="preserve"> Falas</w:t>
      </w:r>
      <w:r w:rsidR="00AA7635">
        <w:t xml:space="preserve">, </w:t>
      </w:r>
      <w:r w:rsidR="00CE2F41" w:rsidRPr="003B5E86">
        <w:t>Relatórios</w:t>
      </w:r>
      <w:r w:rsidR="00CE2F41">
        <w:t xml:space="preserve"> e Mensagens</w:t>
      </w:r>
      <w:r w:rsidR="00CE2F41" w:rsidRPr="003B5E86">
        <w:t xml:space="preserve"> dos Presidentes da Província</w:t>
      </w:r>
      <w:r w:rsidR="00CE2F41">
        <w:t xml:space="preserve"> e Governadores</w:t>
      </w:r>
      <w:r w:rsidR="00CE2F41" w:rsidRPr="003B5E86">
        <w:t xml:space="preserve"> do Pará</w:t>
      </w:r>
      <w:r w:rsidR="00CE2F41">
        <w:t xml:space="preserve">. </w:t>
      </w:r>
      <w:r w:rsidR="00CE2F41" w:rsidRPr="003B5E86">
        <w:t>Nessa documentação</w:t>
      </w:r>
      <w:r w:rsidR="00EC4B16">
        <w:t>,</w:t>
      </w:r>
      <w:r w:rsidR="00CE2F41" w:rsidRPr="003B5E86">
        <w:t xml:space="preserve"> é possível rastrear o processo de construção da Estrada de Ferro de Bragança</w:t>
      </w:r>
      <w:r w:rsidR="00603689">
        <w:t xml:space="preserve"> e os sentidos dados a esse empreendimento</w:t>
      </w:r>
      <w:r w:rsidR="00CE2F41" w:rsidRPr="003B5E86">
        <w:t xml:space="preserve"> a partir dos discursos das autoridades com relação </w:t>
      </w:r>
      <w:r w:rsidR="00EC4B16">
        <w:t>à</w:t>
      </w:r>
      <w:r w:rsidR="00CE2F41" w:rsidRPr="003B5E86">
        <w:t xml:space="preserve"> implementação desse serviço no Pará.</w:t>
      </w:r>
      <w:r w:rsidR="001240B2">
        <w:t xml:space="preserve"> </w:t>
      </w:r>
      <w:r w:rsidR="00CE2F41" w:rsidRPr="003B5E86">
        <w:t xml:space="preserve">Ao </w:t>
      </w:r>
      <w:r w:rsidR="00EF00CC">
        <w:t>mesmo tempo</w:t>
      </w:r>
      <w:r w:rsidR="00D152A5">
        <w:t>,</w:t>
      </w:r>
      <w:r w:rsidR="00EF00CC">
        <w:t xml:space="preserve"> por meio</w:t>
      </w:r>
      <w:r w:rsidR="001240B2">
        <w:t xml:space="preserve"> </w:t>
      </w:r>
      <w:r w:rsidR="00603689">
        <w:t>dos jornais que circulavam na capital paraense</w:t>
      </w:r>
      <w:r w:rsidR="00EC4B16">
        <w:t>,</w:t>
      </w:r>
      <w:r w:rsidR="00603689">
        <w:t xml:space="preserve"> entra-se em contato com o</w:t>
      </w:r>
      <w:r w:rsidR="006E405D">
        <w:t>s impactos desse evento no dia a dia da população que em circunstâncias diversas entrava em contato com esse serviço público.</w:t>
      </w:r>
      <w:r w:rsidR="00FE6F51">
        <w:t xml:space="preserve"> </w:t>
      </w:r>
      <w:r w:rsidR="00CE2F41">
        <w:t xml:space="preserve">Não se trata aqui de pensarmos </w:t>
      </w:r>
      <w:r w:rsidR="00CE2F41">
        <w:lastRenderedPageBreak/>
        <w:t>tais fontes em oposição,</w:t>
      </w:r>
      <w:r w:rsidR="001B31FC">
        <w:t xml:space="preserve"> ou de forma isolada,</w:t>
      </w:r>
      <w:r w:rsidR="00CE2F41">
        <w:t xml:space="preserve"> mas sim, de a</w:t>
      </w:r>
      <w:r w:rsidR="006E405D">
        <w:t>s</w:t>
      </w:r>
      <w:r w:rsidR="00CE2F41">
        <w:t xml:space="preserve"> entendermos enquanto discursos que se constituem a partir de lugares de poder, de interesse e de conflitos. </w:t>
      </w:r>
    </w:p>
    <w:p w:rsidR="00440616" w:rsidRDefault="00735D00" w:rsidP="004561B5">
      <w:r>
        <w:tab/>
      </w:r>
      <w:r w:rsidR="00895E5A">
        <w:t>Juntamente com a</w:t>
      </w:r>
      <w:r w:rsidR="00FE6F51">
        <w:t xml:space="preserve"> investigação</w:t>
      </w:r>
      <w:r w:rsidR="00895E5A">
        <w:t xml:space="preserve"> das fontes</w:t>
      </w:r>
      <w:r w:rsidR="00EC4B16">
        <w:t>,</w:t>
      </w:r>
      <w:r w:rsidR="0030373A">
        <w:t xml:space="preserve"> </w:t>
      </w:r>
      <w:r w:rsidR="00895E5A">
        <w:t>a</w:t>
      </w:r>
      <w:r w:rsidR="001240B2">
        <w:t xml:space="preserve"> </w:t>
      </w:r>
      <w:r w:rsidR="004561B5">
        <w:t>releitura de trabalhos clássicos</w:t>
      </w:r>
      <w:r w:rsidR="002C3DB1">
        <w:t xml:space="preserve"> da historiografia que</w:t>
      </w:r>
      <w:r w:rsidR="001240B2">
        <w:t xml:space="preserve"> </w:t>
      </w:r>
      <w:r w:rsidR="0030373A">
        <w:t xml:space="preserve">se voltaram para </w:t>
      </w:r>
      <w:r w:rsidR="00A9398A">
        <w:t>a Estrada de Ferro de Bragança</w:t>
      </w:r>
      <w:r w:rsidR="00DD552C">
        <w:t>,</w:t>
      </w:r>
      <w:r w:rsidR="00E20166">
        <w:t xml:space="preserve"> </w:t>
      </w:r>
      <w:r w:rsidR="008903CB">
        <w:t>como os de Palma Muniz de 1916</w:t>
      </w:r>
      <w:r w:rsidR="007E1AA6">
        <w:t xml:space="preserve"> (MUNIZ</w:t>
      </w:r>
      <w:r w:rsidR="00C805C8">
        <w:t>, 1916)</w:t>
      </w:r>
      <w:r w:rsidR="00E677B0">
        <w:t>,</w:t>
      </w:r>
      <w:r w:rsidR="004561B5">
        <w:t xml:space="preserve"> Ernesto Cruz de 1955</w:t>
      </w:r>
      <w:r w:rsidR="007E1AA6">
        <w:t xml:space="preserve"> (CRUZ</w:t>
      </w:r>
      <w:r w:rsidR="008903CB">
        <w:t>, 1955)</w:t>
      </w:r>
      <w:r w:rsidR="004561B5">
        <w:t xml:space="preserve"> e Antônio Rocha Penteado 1967/1968</w:t>
      </w:r>
      <w:r w:rsidR="00556BC0">
        <w:t xml:space="preserve"> (PENTEADO</w:t>
      </w:r>
      <w:r w:rsidR="008903CB">
        <w:t>, 1968)</w:t>
      </w:r>
      <w:r w:rsidR="004561B5">
        <w:t xml:space="preserve"> suscitaram uma retomada dessa questão a partir das perspectivas da hist</w:t>
      </w:r>
      <w:r w:rsidR="00495ECF">
        <w:t>ória social e de uma história dos serviços públicos na Amazônia.</w:t>
      </w:r>
      <w:r w:rsidR="004561B5">
        <w:t xml:space="preserve"> De fato, o interesse</w:t>
      </w:r>
      <w:r w:rsidR="0038046D">
        <w:t xml:space="preserve"> pela temática</w:t>
      </w:r>
      <w:r w:rsidR="004561B5">
        <w:t xml:space="preserve"> se dá também pela possibilidade de se pensar um espaço amazônico, no caso a área da ferrovia Belém-Bragança, que muito próxim</w:t>
      </w:r>
      <w:r w:rsidR="00D73074">
        <w:t>a</w:t>
      </w:r>
      <w:r w:rsidR="004561B5">
        <w:t xml:space="preserve"> a capital do Pará, em pleno </w:t>
      </w:r>
      <w:r w:rsidR="004561B5">
        <w:rPr>
          <w:i/>
        </w:rPr>
        <w:t>boom</w:t>
      </w:r>
      <w:r w:rsidR="004561B5">
        <w:t xml:space="preserve"> da borracha</w:t>
      </w:r>
      <w:r w:rsidR="002C3DB1">
        <w:t>,</w:t>
      </w:r>
      <w:r w:rsidR="004561B5">
        <w:t xml:space="preserve"> se constitu</w:t>
      </w:r>
      <w:r w:rsidR="005C4118">
        <w:t>iria</w:t>
      </w:r>
      <w:r w:rsidR="004561B5">
        <w:t xml:space="preserve"> a partir de outras atividades econômicas, especialmente a agricultura, e por outros extrativismos como o da madeira e não o da borracha</w:t>
      </w:r>
      <w:r w:rsidR="005C4118">
        <w:t xml:space="preserve">. </w:t>
      </w:r>
      <w:r w:rsidR="0030373A">
        <w:t>Por essa perspectiva</w:t>
      </w:r>
      <w:r w:rsidR="00B9296D">
        <w:t>,</w:t>
      </w:r>
      <w:r w:rsidR="0030373A">
        <w:t xml:space="preserve"> a</w:t>
      </w:r>
      <w:r w:rsidR="001240B2">
        <w:t xml:space="preserve"> </w:t>
      </w:r>
      <w:r w:rsidR="0030373A">
        <w:t xml:space="preserve">instalação da ferrovia aparece como </w:t>
      </w:r>
      <w:r w:rsidR="00D73074">
        <w:t xml:space="preserve">uma manifestação </w:t>
      </w:r>
      <w:r w:rsidR="00D06839">
        <w:t xml:space="preserve">de desenvolvimento </w:t>
      </w:r>
      <w:r w:rsidR="00D73074">
        <w:t>d</w:t>
      </w:r>
      <w:r w:rsidR="00D06839">
        <w:t>a região em uma sociedade marcada</w:t>
      </w:r>
      <w:r w:rsidR="00D73074">
        <w:t xml:space="preserve"> pelo extrativismo de produtos da floresta. </w:t>
      </w:r>
      <w:r w:rsidR="000660DB">
        <w:t>Desse modo,</w:t>
      </w:r>
      <w:r w:rsidR="00D06839">
        <w:t xml:space="preserve"> </w:t>
      </w:r>
      <w:r w:rsidR="002E1F36">
        <w:t>as autoridades par</w:t>
      </w:r>
      <w:r w:rsidR="00440616">
        <w:t xml:space="preserve">aenses consideram a importância </w:t>
      </w:r>
      <w:r w:rsidR="002E1F36">
        <w:t>da Estrada de Ferro de Bragança, como um serviço público, que</w:t>
      </w:r>
      <w:r w:rsidR="00B9296D">
        <w:t>,</w:t>
      </w:r>
      <w:r w:rsidR="002E1F36">
        <w:t xml:space="preserve"> para além de meio de transporte</w:t>
      </w:r>
      <w:r w:rsidR="00B9296D">
        <w:t>,</w:t>
      </w:r>
      <w:r w:rsidR="002E1F36">
        <w:t xml:space="preserve"> era essencial para o desenvolvimento de projetos agrícol</w:t>
      </w:r>
      <w:r w:rsidR="00D921E0">
        <w:t xml:space="preserve">as, </w:t>
      </w:r>
      <w:r w:rsidR="002E1F36">
        <w:t>a partir da implementação de núcleos coloniais</w:t>
      </w:r>
      <w:r w:rsidR="002C35DF">
        <w:t xml:space="preserve"> (NUNES</w:t>
      </w:r>
      <w:r w:rsidR="00B826DA">
        <w:t>, 2014</w:t>
      </w:r>
      <w:r w:rsidR="002C35DF">
        <w:t>;</w:t>
      </w:r>
      <w:r w:rsidR="00680BFB">
        <w:t xml:space="preserve"> NUNES, 2009; </w:t>
      </w:r>
      <w:r w:rsidR="002C35DF">
        <w:t>LACERDA, 2010</w:t>
      </w:r>
      <w:r w:rsidR="002D5F92">
        <w:t xml:space="preserve">) </w:t>
      </w:r>
      <w:r w:rsidR="00DC3748">
        <w:t xml:space="preserve">e do </w:t>
      </w:r>
      <w:r w:rsidR="00662C0A">
        <w:t>povoamento de uma vasta região da Província do Pará</w:t>
      </w:r>
      <w:r w:rsidR="00440616">
        <w:t>.</w:t>
      </w:r>
    </w:p>
    <w:p w:rsidR="00680BFB" w:rsidRDefault="004561B5" w:rsidP="004561B5">
      <w:r>
        <w:tab/>
      </w:r>
      <w:r w:rsidR="0020634E">
        <w:t>A</w:t>
      </w:r>
      <w:r w:rsidR="002D5F92">
        <w:t xml:space="preserve"> investigação ora proposta, tendo como</w:t>
      </w:r>
      <w:r w:rsidR="00BF4ADD">
        <w:t xml:space="preserve"> foco a Estrada de Ferro de Bragança</w:t>
      </w:r>
      <w:r w:rsidR="00170642">
        <w:t>,</w:t>
      </w:r>
      <w:r w:rsidR="00BF4ADD">
        <w:t xml:space="preserve"> se justifica</w:t>
      </w:r>
      <w:r w:rsidR="001240B2">
        <w:t xml:space="preserve"> </w:t>
      </w:r>
      <w:r w:rsidR="00680BFB">
        <w:t xml:space="preserve">uma vez </w:t>
      </w:r>
      <w:r w:rsidR="00BF4ADD">
        <w:t>que</w:t>
      </w:r>
      <w:r w:rsidR="00170642">
        <w:t xml:space="preserve"> se</w:t>
      </w:r>
      <w:r w:rsidR="00BF4ADD">
        <w:t xml:space="preserve"> observa que</w:t>
      </w:r>
      <w:r w:rsidR="001240B2">
        <w:t xml:space="preserve"> </w:t>
      </w:r>
      <w:r w:rsidR="00BF4ADD">
        <w:t>u</w:t>
      </w:r>
      <w:r>
        <w:t>m bom número de trabalhos historiográficos que se voltaram para a Amazônia, de finais do século XIX e início do século XX, tiveram como alvo de discussões e como centro de interpretações</w:t>
      </w:r>
      <w:r w:rsidR="001240B2">
        <w:t xml:space="preserve"> </w:t>
      </w:r>
      <w:r>
        <w:t>variadas relações estabelecidas e constituídas por meio da economia da borracha</w:t>
      </w:r>
      <w:r w:rsidR="00852C61">
        <w:t xml:space="preserve"> (P</w:t>
      </w:r>
      <w:r w:rsidR="00C42D24">
        <w:t>RADO &amp; CAPELATO, 1977; SANTOS, 1980; WEINSTEIN, 1993; WOLFF, 1999; CANCELA, 2011</w:t>
      </w:r>
      <w:r w:rsidR="00852C61">
        <w:t>)</w:t>
      </w:r>
      <w:r>
        <w:t>, tendo como marca as relações entre as cidades de Belém e de Manaus</w:t>
      </w:r>
      <w:r w:rsidR="004C13D0">
        <w:t xml:space="preserve"> (DIAS, 1999, SARGES</w:t>
      </w:r>
      <w:r w:rsidR="00852C61">
        <w:t>, 2000)</w:t>
      </w:r>
      <w:r w:rsidR="00815EA3">
        <w:t xml:space="preserve"> </w:t>
      </w:r>
      <w:r>
        <w:t>e as áreas de seringais.</w:t>
      </w:r>
    </w:p>
    <w:p w:rsidR="004561B5" w:rsidRDefault="004561B5" w:rsidP="004561B5">
      <w:r>
        <w:tab/>
        <w:t>Tais análise</w:t>
      </w:r>
      <w:r w:rsidR="00892450">
        <w:t>s</w:t>
      </w:r>
      <w:r w:rsidR="00E20166">
        <w:t xml:space="preserve"> </w:t>
      </w:r>
      <w:r w:rsidR="00C65BD1">
        <w:t xml:space="preserve">são </w:t>
      </w:r>
      <w:r>
        <w:t>fundamentais para o entendimento da Amazônia, na medida em que ainda que muitas vezes pensadas como práticas antagônicas, extrativismo e agricultura se mantiveram nesse contexto de finais do XIX como inseridos na própria cultura das populações que viviam no interior do Pará</w:t>
      </w:r>
      <w:r w:rsidR="00F56AF9">
        <w:t xml:space="preserve"> </w:t>
      </w:r>
      <w:r w:rsidR="006174B3">
        <w:t xml:space="preserve">(LACERDA &amp; VIEIRA, </w:t>
      </w:r>
      <w:r w:rsidR="001D3119">
        <w:t xml:space="preserve">2015). </w:t>
      </w:r>
      <w:r>
        <w:t>Daí porque refletir sobre uma ferrovia que se constitui</w:t>
      </w:r>
      <w:r w:rsidR="00335264">
        <w:t>u</w:t>
      </w:r>
      <w:r>
        <w:t xml:space="preserve"> no momento do </w:t>
      </w:r>
      <w:r>
        <w:rPr>
          <w:i/>
        </w:rPr>
        <w:t xml:space="preserve">boom </w:t>
      </w:r>
      <w:r>
        <w:t xml:space="preserve">da borracha, e que também contribuiu para a organização de uma zona de produção agrícola, e para a construção de um </w:t>
      </w:r>
      <w:r w:rsidR="00852C61">
        <w:t>serviço público</w:t>
      </w:r>
      <w:r w:rsidR="00E219DF">
        <w:t xml:space="preserve"> no caso o transporte de pessoas, mercadorias e produtos </w:t>
      </w:r>
      <w:r w:rsidR="00E219DF">
        <w:lastRenderedPageBreak/>
        <w:t>extrativistas como a madeira, apontam a importância que esse serviço teve para a Amazônia.</w:t>
      </w:r>
      <w:r w:rsidR="00A020BE">
        <w:t xml:space="preserve"> </w:t>
      </w:r>
    </w:p>
    <w:p w:rsidR="004561B5" w:rsidRDefault="004561B5" w:rsidP="004561B5">
      <w:r>
        <w:tab/>
      </w:r>
      <w:r w:rsidR="00E219DF">
        <w:t>A documentação pesquisada</w:t>
      </w:r>
      <w:r w:rsidR="0071698B">
        <w:t>,</w:t>
      </w:r>
      <w:r w:rsidR="00E219DF">
        <w:t xml:space="preserve"> indica que a</w:t>
      </w:r>
      <w:r>
        <w:t xml:space="preserve"> ideia de civilizar essa região foi uma constante. Assim, equipamentos constituídos pela engenharia moderna como os caminhos de ferro da </w:t>
      </w:r>
      <w:r w:rsidRPr="00E219DF">
        <w:t>Estrada de Ferro de Bragança</w:t>
      </w:r>
      <w:r>
        <w:t xml:space="preserve"> e as tentativas de</w:t>
      </w:r>
      <w:r w:rsidR="00E219DF">
        <w:t xml:space="preserve"> povoamento e de </w:t>
      </w:r>
      <w:r>
        <w:t>domínio da natureza por meio</w:t>
      </w:r>
      <w:r w:rsidR="00E219DF">
        <w:t xml:space="preserve"> da implementação dessa ferrovia são</w:t>
      </w:r>
      <w:r w:rsidR="00865A42">
        <w:t>,</w:t>
      </w:r>
      <w:r w:rsidR="00E219DF">
        <w:t xml:space="preserve"> como assegura a fala </w:t>
      </w:r>
      <w:r w:rsidR="00865A42">
        <w:t>d</w:t>
      </w:r>
      <w:r w:rsidR="00E219DF">
        <w:t>o governador Augusto Montenegro</w:t>
      </w:r>
      <w:r w:rsidR="00465082">
        <w:t>,</w:t>
      </w:r>
      <w:r w:rsidR="00E219DF">
        <w:t xml:space="preserve"> citada no início do texto</w:t>
      </w:r>
      <w:r w:rsidR="00865A42">
        <w:t>,</w:t>
      </w:r>
      <w:r w:rsidR="00E219DF">
        <w:t xml:space="preserve"> um verdadeiro “programa de governo” de várias autoridades que estiveram no poder no Pará</w:t>
      </w:r>
      <w:r w:rsidR="000E3E6D">
        <w:t>,</w:t>
      </w:r>
      <w:r w:rsidR="00E219DF">
        <w:t xml:space="preserve"> desde finais do século XIX.</w:t>
      </w:r>
      <w:r>
        <w:t xml:space="preserve"> Não à toa em um pronunciamento do ano de 1883, o Presidente da Província do Pará, Barão de Maracaju, afirmava que “um dos maiores males” do Pará era a “falta de repressão”, derivada de vários problemas, dentre eles a “deficiência de comunicações e transportes rápidos”.</w:t>
      </w:r>
      <w:r w:rsidR="006174B3">
        <w:t xml:space="preserve"> (MARACAJU, 1883, p.5)</w:t>
      </w:r>
      <w:r w:rsidR="009D299E">
        <w:t>.</w:t>
      </w:r>
      <w:r>
        <w:t xml:space="preserve"> Essa afirmação do Presidente da Província do Pará, ajuda a entender alguns dos interesses para a construção da </w:t>
      </w:r>
      <w:r w:rsidRPr="009D299E">
        <w:t>Estrada de Ferro de Bragança.</w:t>
      </w:r>
    </w:p>
    <w:p w:rsidR="00EE6C46" w:rsidRDefault="008441DC" w:rsidP="00EE6C46">
      <w:pPr>
        <w:rPr>
          <w:b/>
        </w:rPr>
      </w:pPr>
      <w:r>
        <w:tab/>
      </w:r>
      <w:r w:rsidR="000E3E6D">
        <w:t>A</w:t>
      </w:r>
      <w:r>
        <w:t>lguns anos depois, quando em 1911</w:t>
      </w:r>
      <w:r w:rsidR="00EE6C46">
        <w:t>,</w:t>
      </w:r>
      <w:r>
        <w:t xml:space="preserve"> a Estrada de Ferro de Bragança já havia se </w:t>
      </w:r>
      <w:r w:rsidR="00EE6C46">
        <w:t>concretizado enquanto um serviço público, momento em que a economia da borracha já dava indícios do seu declínio no mercado internacional, e d</w:t>
      </w:r>
      <w:r w:rsidR="002173F2">
        <w:t>iante da</w:t>
      </w:r>
      <w:r w:rsidR="00EE6C46">
        <w:t xml:space="preserve"> necessidade de ser feita sob novas bases, era justamente</w:t>
      </w:r>
      <w:r w:rsidR="00756B12">
        <w:t xml:space="preserve"> também</w:t>
      </w:r>
      <w:r w:rsidR="00EE6C46">
        <w:t xml:space="preserve"> das paragens dos caminhos do trem que se esperava um outro direcionamento para</w:t>
      </w:r>
      <w:r w:rsidR="001240B2">
        <w:t xml:space="preserve"> </w:t>
      </w:r>
      <w:r w:rsidR="00EE0E3C">
        <w:t xml:space="preserve">o negócio do látex. Desse modo, o jornal </w:t>
      </w:r>
      <w:r w:rsidR="00EE0E3C" w:rsidRPr="009F3866">
        <w:t>Estado do Pará</w:t>
      </w:r>
      <w:r w:rsidR="00EE0E3C">
        <w:t xml:space="preserve"> em tom esperançoso afirmava “a</w:t>
      </w:r>
      <w:r w:rsidR="00EE0E3C" w:rsidRPr="003E2B13">
        <w:t>inda que lentamente</w:t>
      </w:r>
      <w:r w:rsidR="00EE0E3C">
        <w:t>” iniciava-se</w:t>
      </w:r>
      <w:r w:rsidR="001240B2">
        <w:t xml:space="preserve"> </w:t>
      </w:r>
      <w:r w:rsidR="00EE0E3C">
        <w:t>“</w:t>
      </w:r>
      <w:r w:rsidR="00EE0E3C" w:rsidRPr="003E2B13">
        <w:t>pincipalmente na zona da ferrovia bragantina culturas novas como as de arroz, algodão e seringueiras</w:t>
      </w:r>
      <w:r w:rsidR="00EE0E3C">
        <w:t>”</w:t>
      </w:r>
      <w:r w:rsidR="00BA18AB">
        <w:t xml:space="preserve"> </w:t>
      </w:r>
      <w:r w:rsidR="004B1A1E">
        <w:t>(</w:t>
      </w:r>
      <w:r w:rsidR="00BA18AB" w:rsidRPr="009F3866">
        <w:t>Estado do Pará.</w:t>
      </w:r>
      <w:r w:rsidR="00BA18AB">
        <w:t xml:space="preserve"> 20/07/1911, p.2</w:t>
      </w:r>
      <w:r w:rsidR="00CD0E7C">
        <w:t>.</w:t>
      </w:r>
      <w:r w:rsidR="00BA18AB">
        <w:t xml:space="preserve">). </w:t>
      </w:r>
      <w:proofErr w:type="gramStart"/>
      <w:r w:rsidR="00BA18AB">
        <w:t>O</w:t>
      </w:r>
      <w:r w:rsidR="00E20166">
        <w:t xml:space="preserve"> </w:t>
      </w:r>
      <w:r w:rsidR="00BA18AB">
        <w:t>obra</w:t>
      </w:r>
      <w:r w:rsidR="001240B2">
        <w:t xml:space="preserve"> </w:t>
      </w:r>
      <w:r w:rsidR="00BA18AB">
        <w:t>iniciada</w:t>
      </w:r>
      <w:proofErr w:type="gramEnd"/>
      <w:r w:rsidR="00CD0E7C">
        <w:t xml:space="preserve"> </w:t>
      </w:r>
      <w:r w:rsidR="00BA18AB">
        <w:t>em 1883</w:t>
      </w:r>
      <w:r w:rsidR="00CD0E7C">
        <w:t>,</w:t>
      </w:r>
      <w:r w:rsidR="00BA18AB">
        <w:t xml:space="preserve"> apesar dos muitos percalços, parecia ter tido futuro. Chegar até esse contexto, no entanto</w:t>
      </w:r>
      <w:r w:rsidR="00CD0E7C">
        <w:t>, foi uma tarefa difícil e que envolveu sujeitos</w:t>
      </w:r>
      <w:r w:rsidR="00652548">
        <w:t xml:space="preserve"> sociais variados</w:t>
      </w:r>
      <w:r w:rsidR="00CD0E7C">
        <w:t xml:space="preserve"> que imprimiram a esse evento diversos significados. Passemos a este percurso.</w:t>
      </w:r>
      <w:r w:rsidR="001240B2">
        <w:t xml:space="preserve"> </w:t>
      </w:r>
    </w:p>
    <w:p w:rsidR="00CD0E7C" w:rsidRDefault="00CD0E7C" w:rsidP="00EE6C46">
      <w:pPr>
        <w:rPr>
          <w:b/>
        </w:rPr>
      </w:pPr>
    </w:p>
    <w:p w:rsidR="00F73AA3" w:rsidRPr="00CE599D" w:rsidRDefault="00F73AA3" w:rsidP="00EE6C46">
      <w:pPr>
        <w:rPr>
          <w:b/>
        </w:rPr>
      </w:pPr>
      <w:r w:rsidRPr="00CE599D">
        <w:rPr>
          <w:b/>
        </w:rPr>
        <w:t>Uma obra sem futuro</w:t>
      </w:r>
    </w:p>
    <w:p w:rsidR="007D507B" w:rsidRDefault="00F73AA3" w:rsidP="007D507B">
      <w:r>
        <w:tab/>
        <w:t>“Uma obra sem futuro”</w:t>
      </w:r>
      <w:r w:rsidR="00F2294A">
        <w:t xml:space="preserve">. Assim foi descrita em 1886 a Estrada de Ferro de Bragança por </w:t>
      </w:r>
      <w:r w:rsidR="007D507B" w:rsidRPr="007D507B">
        <w:t xml:space="preserve">João </w:t>
      </w:r>
      <w:proofErr w:type="spellStart"/>
      <w:r w:rsidR="007D507B" w:rsidRPr="007D507B">
        <w:t>Antonio</w:t>
      </w:r>
      <w:proofErr w:type="spellEnd"/>
      <w:r w:rsidR="007D507B" w:rsidRPr="007D507B">
        <w:t xml:space="preserve"> d’</w:t>
      </w:r>
      <w:proofErr w:type="spellStart"/>
      <w:r w:rsidR="007D507B" w:rsidRPr="007D507B">
        <w:t>Áraujo</w:t>
      </w:r>
      <w:proofErr w:type="spellEnd"/>
      <w:r w:rsidR="007D507B" w:rsidRPr="007D507B">
        <w:t xml:space="preserve"> Freitas Henriques</w:t>
      </w:r>
      <w:r w:rsidR="00F2294A">
        <w:t xml:space="preserve"> quando </w:t>
      </w:r>
      <w:r w:rsidR="007D507B">
        <w:t xml:space="preserve">passava </w:t>
      </w:r>
      <w:r w:rsidR="007D507B" w:rsidRPr="007D507B">
        <w:t xml:space="preserve">a administração da Província do Pará </w:t>
      </w:r>
      <w:r w:rsidR="007D507B">
        <w:t xml:space="preserve">a </w:t>
      </w:r>
      <w:r w:rsidR="00865A42">
        <w:t>Joaquim da Costa Barradas</w:t>
      </w:r>
      <w:r w:rsidR="007D507B">
        <w:t>.</w:t>
      </w:r>
      <w:r w:rsidR="00860B7D">
        <w:t xml:space="preserve"> Àquela altura, cerca de</w:t>
      </w:r>
      <w:r w:rsidR="004D5CAA">
        <w:t xml:space="preserve"> t</w:t>
      </w:r>
      <w:r w:rsidR="007D507B">
        <w:t>rês anos depois do início da construção da ferrovia</w:t>
      </w:r>
      <w:r w:rsidR="00A51F7E">
        <w:t>,</w:t>
      </w:r>
      <w:r w:rsidR="007D507B">
        <w:t xml:space="preserve"> os problemas</w:t>
      </w:r>
      <w:r w:rsidR="003477B0">
        <w:t xml:space="preserve"> com a</w:t>
      </w:r>
      <w:r w:rsidR="00382B37">
        <w:t xml:space="preserve"> instalação dos trilhos</w:t>
      </w:r>
      <w:r w:rsidR="007D507B">
        <w:t xml:space="preserve"> </w:t>
      </w:r>
      <w:r w:rsidR="00865A42">
        <w:t>eram muitos</w:t>
      </w:r>
      <w:r w:rsidR="004D5CAA">
        <w:t>.</w:t>
      </w:r>
      <w:r w:rsidR="001240B2">
        <w:t xml:space="preserve"> </w:t>
      </w:r>
      <w:r w:rsidR="004D5CAA">
        <w:t>Desse modo, a imprensa diária</w:t>
      </w:r>
      <w:r w:rsidR="00721440">
        <w:t xml:space="preserve"> de Belém</w:t>
      </w:r>
      <w:r w:rsidR="004D5CAA">
        <w:t xml:space="preserve"> denunciava problemas como</w:t>
      </w:r>
      <w:r w:rsidR="00721440">
        <w:t>:</w:t>
      </w:r>
      <w:r w:rsidR="004147B2">
        <w:t xml:space="preserve"> descarrilamentos provocados pela pouca</w:t>
      </w:r>
      <w:r w:rsidR="004D5CAA">
        <w:t xml:space="preserve"> solidez do</w:t>
      </w:r>
      <w:r w:rsidR="00721440">
        <w:t>s</w:t>
      </w:r>
      <w:r w:rsidR="004D5CAA">
        <w:t xml:space="preserve"> trilhos</w:t>
      </w:r>
      <w:r w:rsidR="004147B2">
        <w:t xml:space="preserve"> </w:t>
      </w:r>
      <w:r w:rsidR="005A3109">
        <w:t>(</w:t>
      </w:r>
      <w:r w:rsidR="005A3109" w:rsidRPr="005A3109">
        <w:t>O Liberal do Pará</w:t>
      </w:r>
      <w:r w:rsidR="005A3109">
        <w:t>.</w:t>
      </w:r>
      <w:r w:rsidR="005A3109" w:rsidRPr="0053384F">
        <w:t xml:space="preserve"> </w:t>
      </w:r>
      <w:r w:rsidR="005A3109" w:rsidRPr="009D6045">
        <w:t>20/05/1884</w:t>
      </w:r>
      <w:r w:rsidR="005A3109">
        <w:t>, p.2</w:t>
      </w:r>
      <w:r w:rsidR="009E2300">
        <w:t xml:space="preserve">), </w:t>
      </w:r>
      <w:r w:rsidR="004D5CAA">
        <w:t>e até mesmo o abandono do</w:t>
      </w:r>
      <w:r w:rsidR="00721440">
        <w:t xml:space="preserve">s serviços por </w:t>
      </w:r>
      <w:r w:rsidR="004D5CAA">
        <w:t>trabalh</w:t>
      </w:r>
      <w:r w:rsidR="00721440">
        <w:t>adores que</w:t>
      </w:r>
      <w:r w:rsidR="001240B2">
        <w:t xml:space="preserve"> </w:t>
      </w:r>
      <w:r w:rsidR="00721440">
        <w:t xml:space="preserve">pretendiam </w:t>
      </w:r>
      <w:r w:rsidR="00721440">
        <w:lastRenderedPageBreak/>
        <w:t>se retirar para as áreas de seringais</w:t>
      </w:r>
      <w:r w:rsidR="00CC2094">
        <w:t xml:space="preserve"> (Diário de Notícias. 02/03/1884, p.2)</w:t>
      </w:r>
      <w:r w:rsidR="007D507B">
        <w:t>.</w:t>
      </w:r>
      <w:r w:rsidR="004E73E8">
        <w:t xml:space="preserve"> </w:t>
      </w:r>
      <w:r w:rsidR="00C92C0D">
        <w:t>Mesmo alguns anos depois a</w:t>
      </w:r>
      <w:r w:rsidR="004E73E8">
        <w:t xml:space="preserve"> própria Repartição de Obras Públicas</w:t>
      </w:r>
      <w:r w:rsidR="00C92C0D">
        <w:t xml:space="preserve"> do Pará ainda</w:t>
      </w:r>
      <w:r w:rsidR="004E73E8">
        <w:t xml:space="preserve"> registrava </w:t>
      </w:r>
      <w:r w:rsidR="00C92C0D">
        <w:t xml:space="preserve">em ofício a </w:t>
      </w:r>
      <w:r w:rsidR="004E73E8">
        <w:t>demora na</w:t>
      </w:r>
      <w:r w:rsidR="00C92C0D">
        <w:t xml:space="preserve"> instal</w:t>
      </w:r>
      <w:r w:rsidR="0086676E">
        <w:t>a</w:t>
      </w:r>
      <w:r w:rsidR="00C92C0D">
        <w:t>ç</w:t>
      </w:r>
      <w:r w:rsidR="0086676E">
        <w:t>ã</w:t>
      </w:r>
      <w:r w:rsidR="00C92C0D">
        <w:t xml:space="preserve">o dos trilhos </w:t>
      </w:r>
      <w:r w:rsidR="004E73E8">
        <w:t xml:space="preserve">em virtude </w:t>
      </w:r>
      <w:r w:rsidR="008D6ED4">
        <w:t>da longa “espera dos materiais”</w:t>
      </w:r>
      <w:r w:rsidR="00C92C0D">
        <w:t xml:space="preserve"> (PARÁ - </w:t>
      </w:r>
      <w:r w:rsidR="008D6ED4" w:rsidRPr="001F6AEB">
        <w:t xml:space="preserve">Repartição de Obras Públicas, Ofício </w:t>
      </w:r>
      <w:r w:rsidR="008D6ED4">
        <w:t xml:space="preserve">nº </w:t>
      </w:r>
      <w:r w:rsidR="008D6ED4" w:rsidRPr="001F6AEB">
        <w:t>319, Belém, 27/09/1890</w:t>
      </w:r>
      <w:r w:rsidR="008D6ED4">
        <w:t>).</w:t>
      </w:r>
      <w:r w:rsidR="007D507B">
        <w:t xml:space="preserve"> Desse modo,</w:t>
      </w:r>
      <w:r w:rsidR="00C92C0D">
        <w:t xml:space="preserve"> não era de se estranha</w:t>
      </w:r>
      <w:r w:rsidR="00CE0CC6">
        <w:t>r</w:t>
      </w:r>
      <w:r w:rsidR="007D507B">
        <w:t xml:space="preserve"> </w:t>
      </w:r>
      <w:r w:rsidR="00731613">
        <w:t>a</w:t>
      </w:r>
      <w:r w:rsidR="00C92C0D">
        <w:t xml:space="preserve"> </w:t>
      </w:r>
      <w:r w:rsidR="00A10D6E">
        <w:t>des</w:t>
      </w:r>
      <w:r w:rsidR="00C92C0D">
        <w:t>crença do Presidente da Província quanto ao</w:t>
      </w:r>
      <w:r w:rsidR="00652548">
        <w:t xml:space="preserve"> futuro </w:t>
      </w:r>
      <w:r w:rsidR="00C92C0D">
        <w:t>da ferrovia</w:t>
      </w:r>
      <w:r w:rsidR="00652548">
        <w:t>.</w:t>
      </w:r>
      <w:r w:rsidR="00BF6CF4">
        <w:t xml:space="preserve"> </w:t>
      </w:r>
      <w:r w:rsidR="00652548">
        <w:t>Afirmava</w:t>
      </w:r>
      <w:r w:rsidR="007D507B">
        <w:t xml:space="preserve"> </w:t>
      </w:r>
      <w:r w:rsidR="00693F6B">
        <w:t xml:space="preserve">assim que a </w:t>
      </w:r>
      <w:r w:rsidR="007D507B" w:rsidRPr="00342AF8">
        <w:t>estra</w:t>
      </w:r>
      <w:r w:rsidR="007D507B">
        <w:t>da constitu</w:t>
      </w:r>
      <w:r w:rsidR="00693F6B">
        <w:t>ía</w:t>
      </w:r>
      <w:r w:rsidR="007D507B">
        <w:t xml:space="preserve"> </w:t>
      </w:r>
      <w:r w:rsidR="00693F6B">
        <w:t>“</w:t>
      </w:r>
      <w:r w:rsidR="007D507B">
        <w:t>pesado ôn</w:t>
      </w:r>
      <w:r w:rsidR="007D507B" w:rsidRPr="00342AF8">
        <w:t>us para a província</w:t>
      </w:r>
      <w:r w:rsidR="00693F6B">
        <w:t xml:space="preserve"> </w:t>
      </w:r>
      <w:r w:rsidR="00366269">
        <w:t xml:space="preserve">e </w:t>
      </w:r>
      <w:r w:rsidR="007D507B" w:rsidRPr="00342AF8">
        <w:t>seu futuro se afigura</w:t>
      </w:r>
      <w:r w:rsidR="00693F6B">
        <w:t>va</w:t>
      </w:r>
      <w:r w:rsidR="007D507B" w:rsidRPr="00342AF8">
        <w:t xml:space="preserve"> a todos muito problemático</w:t>
      </w:r>
      <w:r w:rsidR="00693F6B">
        <w:t>”</w:t>
      </w:r>
      <w:r w:rsidR="00B43847">
        <w:t xml:space="preserve"> </w:t>
      </w:r>
      <w:r w:rsidR="0071698B">
        <w:t>(HENRIQUES, 1886</w:t>
      </w:r>
      <w:r w:rsidR="00BA1E51">
        <w:t>, p.135)</w:t>
      </w:r>
      <w:r w:rsidR="00B43847">
        <w:t>.</w:t>
      </w:r>
    </w:p>
    <w:p w:rsidR="00DC2743" w:rsidRDefault="00BF6CF4" w:rsidP="00DC2743">
      <w:r>
        <w:tab/>
        <w:t xml:space="preserve">Discurso semelhante </w:t>
      </w:r>
      <w:r w:rsidR="00731613">
        <w:t xml:space="preserve">foi </w:t>
      </w:r>
      <w:r>
        <w:t>o que também</w:t>
      </w:r>
      <w:r w:rsidR="00205E1A">
        <w:t xml:space="preserve"> t</w:t>
      </w:r>
      <w:r w:rsidR="00731613">
        <w:t>eve</w:t>
      </w:r>
      <w:r w:rsidR="00205E1A">
        <w:t xml:space="preserve"> o Presidente</w:t>
      </w:r>
      <w:r>
        <w:t xml:space="preserve"> </w:t>
      </w:r>
      <w:r w:rsidR="00205E1A">
        <w:t>Joaquim da Costa Barradas</w:t>
      </w:r>
      <w:r w:rsidR="00ED02D3">
        <w:t>, algun</w:t>
      </w:r>
      <w:r w:rsidR="00205E1A">
        <w:t>s meses depois</w:t>
      </w:r>
      <w:r w:rsidR="00335264">
        <w:t>,</w:t>
      </w:r>
      <w:r w:rsidR="00205E1A">
        <w:t xml:space="preserve"> em novembro de 1886, quando pedia </w:t>
      </w:r>
      <w:r w:rsidR="00DC2743">
        <w:t>“Patriotismo e dedicação pela causa pública”</w:t>
      </w:r>
      <w:r w:rsidR="00205E1A">
        <w:t>, ao</w:t>
      </w:r>
      <w:r w:rsidR="00ED02D3">
        <w:t>s</w:t>
      </w:r>
      <w:r w:rsidR="00205E1A">
        <w:t xml:space="preserve"> membros da Assembleia Provincial do Pará. </w:t>
      </w:r>
      <w:r w:rsidR="00DC2743">
        <w:t>Preocupado com a aprovação do orçamento</w:t>
      </w:r>
      <w:r w:rsidR="00205E1A">
        <w:t xml:space="preserve"> para o ano de 1887</w:t>
      </w:r>
      <w:r w:rsidR="00DC2743">
        <w:t>,</w:t>
      </w:r>
      <w:r w:rsidR="00ED02D3">
        <w:t xml:space="preserve"> o</w:t>
      </w:r>
      <w:r w:rsidR="00DC2743">
        <w:t xml:space="preserve"> Presidente da Província do Pará, reconhecia </w:t>
      </w:r>
      <w:r w:rsidR="00731613">
        <w:t xml:space="preserve">a necessidade </w:t>
      </w:r>
      <w:r w:rsidR="00DC2743">
        <w:t>de “grandes melhoramentos”</w:t>
      </w:r>
      <w:r w:rsidR="00731613">
        <w:t>.</w:t>
      </w:r>
      <w:r w:rsidR="001240B2">
        <w:t xml:space="preserve"> </w:t>
      </w:r>
      <w:r w:rsidR="00731613">
        <w:t>P</w:t>
      </w:r>
      <w:r w:rsidR="00DC2743">
        <w:t xml:space="preserve">or </w:t>
      </w:r>
      <w:r w:rsidR="00731613">
        <w:t xml:space="preserve">esse motivo, </w:t>
      </w:r>
      <w:r w:rsidR="00DC2743">
        <w:t>considerava verdadeiro ato patriótico a aprovação de suas proposições orçamentárias. Na Verdade, um problema que naquele mom</w:t>
      </w:r>
      <w:r w:rsidR="00CF1BB0">
        <w:t xml:space="preserve">ento chamava a sua atenção era </w:t>
      </w:r>
      <w:r w:rsidR="00DC2743">
        <w:t>a questão da imigração, que se dava como parte da implementação da Estrada de Ferro de Bragança</w:t>
      </w:r>
      <w:r w:rsidR="00335264">
        <w:t xml:space="preserve"> (</w:t>
      </w:r>
      <w:r w:rsidR="001761DE">
        <w:t>SANTOS, 2016</w:t>
      </w:r>
      <w:r w:rsidR="00814F7E">
        <w:t xml:space="preserve">; </w:t>
      </w:r>
      <w:r w:rsidR="00335264">
        <w:t>NUNES, 2009; LACERDA, 2010</w:t>
      </w:r>
      <w:r w:rsidR="006C3DE2">
        <w:t>;</w:t>
      </w:r>
      <w:r w:rsidR="002D2AD9">
        <w:t xml:space="preserve"> PENTEADO, 1968;</w:t>
      </w:r>
      <w:r w:rsidR="006C3DE2">
        <w:t xml:space="preserve"> MUNIZ, 2016</w:t>
      </w:r>
      <w:r w:rsidR="00335264">
        <w:t>)</w:t>
      </w:r>
      <w:r w:rsidR="00DC2743">
        <w:t>. Desse modo, o Presidente afirmava que no orçamento, que seria votado</w:t>
      </w:r>
      <w:r w:rsidR="00CF1BB0">
        <w:t>, era importante que fosse</w:t>
      </w:r>
      <w:r w:rsidR="00DC2743" w:rsidRPr="00FF42C5">
        <w:t xml:space="preserve"> </w:t>
      </w:r>
      <w:r w:rsidR="00CF1BB0">
        <w:t>“</w:t>
      </w:r>
      <w:r w:rsidR="00DC2743" w:rsidRPr="00FF42C5">
        <w:t>conservada a verba destinada à imigração</w:t>
      </w:r>
      <w:r w:rsidR="00CF1BB0">
        <w:t>”, uma vez que esta era uma “</w:t>
      </w:r>
      <w:r w:rsidR="00DC2743" w:rsidRPr="00FF42C5">
        <w:t>das necessidades mais palpitantes da Província</w:t>
      </w:r>
      <w:r w:rsidR="00CF1BB0">
        <w:t>”</w:t>
      </w:r>
      <w:r w:rsidR="00252550" w:rsidRPr="00252550">
        <w:t xml:space="preserve"> </w:t>
      </w:r>
      <w:r w:rsidR="00252550">
        <w:t>(BARRADAS, 1887, pp. 6-7)</w:t>
      </w:r>
      <w:r w:rsidR="00A81F3B">
        <w:t>.</w:t>
      </w:r>
    </w:p>
    <w:p w:rsidR="003865EA" w:rsidRDefault="00ED02D3" w:rsidP="00DC2743">
      <w:r>
        <w:tab/>
        <w:t xml:space="preserve">Para o Presidente Joaquim da Costa Barradas, essa preocupação decorria do fato de que “a obrigação da introdução de colonos” </w:t>
      </w:r>
      <w:r w:rsidR="004864A2">
        <w:t xml:space="preserve">havia sido retirada das cláusulas do contrato de construção da ferrovia </w:t>
      </w:r>
      <w:r>
        <w:t>por parte da empresa construtora, o que resultava em “um encargo oneroso aos cofres provinciais”, que dessa forma passaria a arcar com a vinda de imigrantes</w:t>
      </w:r>
      <w:r w:rsidR="004C7650">
        <w:t>.</w:t>
      </w:r>
      <w:r>
        <w:t xml:space="preserve"> </w:t>
      </w:r>
      <w:r w:rsidR="003F354D">
        <w:t>P</w:t>
      </w:r>
      <w:r>
        <w:t>ara além dos gastos que o Tesouro Provincial deveria ter com a imigração, apresenta-se aí um problema importante concernente à implementação d</w:t>
      </w:r>
      <w:r w:rsidR="003F354D">
        <w:t xml:space="preserve">esse </w:t>
      </w:r>
      <w:r>
        <w:t>serviço público</w:t>
      </w:r>
      <w:r w:rsidR="00496380">
        <w:t xml:space="preserve">. Trata-se da questão </w:t>
      </w:r>
      <w:r>
        <w:t>do povoamento da região</w:t>
      </w:r>
      <w:r w:rsidR="006A0AF0">
        <w:t xml:space="preserve"> da chamada zona Bragantina</w:t>
      </w:r>
      <w:r>
        <w:t xml:space="preserve"> </w:t>
      </w:r>
      <w:r w:rsidR="006A0AF0">
        <w:t>e d</w:t>
      </w:r>
      <w:r w:rsidR="008A4EAD">
        <w:t>a ideia dos poderes públicos</w:t>
      </w:r>
      <w:r w:rsidR="006A0AF0">
        <w:t xml:space="preserve"> paraenses</w:t>
      </w:r>
      <w:r w:rsidR="00A020BE">
        <w:t xml:space="preserve"> </w:t>
      </w:r>
      <w:r>
        <w:t>de que os serviços ferroviários seriam fundamentais para o desenvolvimento da re</w:t>
      </w:r>
      <w:r w:rsidR="00830152">
        <w:t xml:space="preserve">gião. </w:t>
      </w:r>
      <w:r w:rsidR="006A78F7">
        <w:t xml:space="preserve">Não deixa de estar presente nessa perspectiva uma ideia de que essa era uma região que precisava ser civilizada pela implementação dos caminhos de ferro. </w:t>
      </w:r>
    </w:p>
    <w:p w:rsidR="007B7086" w:rsidRDefault="003865EA" w:rsidP="00DC2743">
      <w:r>
        <w:tab/>
        <w:t>Me</w:t>
      </w:r>
      <w:r w:rsidR="00B42E66">
        <w:t xml:space="preserve">smo </w:t>
      </w:r>
      <w:r>
        <w:t xml:space="preserve">com a retirada da obrigatoriedade da introdução de imigrantes pela ferrovia, a chegada de </w:t>
      </w:r>
      <w:proofErr w:type="gramStart"/>
      <w:r w:rsidR="00A42E5A">
        <w:t>um grande número de</w:t>
      </w:r>
      <w:proofErr w:type="gramEnd"/>
      <w:r w:rsidR="00A42E5A">
        <w:t xml:space="preserve"> </w:t>
      </w:r>
      <w:r>
        <w:t xml:space="preserve">trabalhadores nacionais e estrangeiros aos núcleos coloniais que se formaram ao longo da Estrada de Ferro de Bragança foi feita por meio de passagens subsidiadas pelos presidentes da província do Pará e depois pelos </w:t>
      </w:r>
      <w:r>
        <w:lastRenderedPageBreak/>
        <w:t>governadores republicanos</w:t>
      </w:r>
      <w:r w:rsidR="009A48A3">
        <w:t xml:space="preserve">, </w:t>
      </w:r>
      <w:r>
        <w:t>à media que esse serviço público foi se instalando na região bragantina.</w:t>
      </w:r>
      <w:r w:rsidR="00E20166">
        <w:t xml:space="preserve"> </w:t>
      </w:r>
      <w:r w:rsidR="009A48A3">
        <w:t>No</w:t>
      </w:r>
      <w:r>
        <w:t xml:space="preserve"> Arquivo Público do Estado do Pará, encontram-se muito ofícios de migrantes</w:t>
      </w:r>
      <w:r w:rsidR="00C70936">
        <w:t xml:space="preserve"> que acompanhados de suas famílias</w:t>
      </w:r>
      <w:r>
        <w:t xml:space="preserve"> </w:t>
      </w:r>
      <w:r w:rsidR="00C70936">
        <w:t>e</w:t>
      </w:r>
      <w:r>
        <w:t xml:space="preserve"> estando em Belém, solicitam passagens</w:t>
      </w:r>
      <w:r w:rsidR="00160B27">
        <w:t xml:space="preserve"> de trem para </w:t>
      </w:r>
      <w:r w:rsidR="00C70936">
        <w:t>fixarem residência na região da estrada de ferro (</w:t>
      </w:r>
      <w:r w:rsidR="004022E7">
        <w:t>P</w:t>
      </w:r>
      <w:r w:rsidR="00696BAC">
        <w:t>alácio da Presidência da Província do Pará -</w:t>
      </w:r>
      <w:r w:rsidR="004022E7">
        <w:t xml:space="preserve"> </w:t>
      </w:r>
      <w:r w:rsidR="00C70936">
        <w:t>Minutas de ofícios a diversas autoridades</w:t>
      </w:r>
      <w:r w:rsidR="004022E7">
        <w:t xml:space="preserve"> 1989)</w:t>
      </w:r>
      <w:r w:rsidR="00C70936">
        <w:t>.</w:t>
      </w:r>
    </w:p>
    <w:p w:rsidR="00ED02D3" w:rsidRDefault="007B7086" w:rsidP="00DC2743">
      <w:r>
        <w:tab/>
      </w:r>
      <w:r w:rsidR="00C70936">
        <w:t xml:space="preserve"> </w:t>
      </w:r>
      <w:r w:rsidR="00696BAC">
        <w:t xml:space="preserve">Desse </w:t>
      </w:r>
      <w:r w:rsidR="00160B27">
        <w:t xml:space="preserve">modo, ainda que retirada da cláusula do contrato de construção da via-férrea, esse meio de transporte não deixou de ser ao longo </w:t>
      </w:r>
      <w:r w:rsidR="0079383A">
        <w:t>de</w:t>
      </w:r>
      <w:r w:rsidR="00160B27">
        <w:t xml:space="preserve"> sua construção um meio fundamental para o deslocamento de migrantes cearenses, portugueses e espanhóis entre a cidade de Belém e os núcleos coloniais e destes espaços para a </w:t>
      </w:r>
      <w:r w:rsidR="00D35BAF">
        <w:t>capital.</w:t>
      </w:r>
      <w:r w:rsidR="001240B2">
        <w:t xml:space="preserve"> </w:t>
      </w:r>
      <w:r w:rsidR="00134A3A">
        <w:t xml:space="preserve">Para se ter uma ideia disso em julho de 1889 o Presidente da Província do Pará, </w:t>
      </w:r>
      <w:r>
        <w:t xml:space="preserve">Roso </w:t>
      </w:r>
      <w:proofErr w:type="spellStart"/>
      <w:r>
        <w:t>Danin</w:t>
      </w:r>
      <w:proofErr w:type="spellEnd"/>
      <w:r>
        <w:t xml:space="preserve"> registrava que cerca de “3.480 indivíduos (…) </w:t>
      </w:r>
      <w:r w:rsidRPr="00F87596">
        <w:t>percebiam socorros</w:t>
      </w:r>
      <w:r>
        <w:rPr>
          <w:i/>
        </w:rPr>
        <w:t>”</w:t>
      </w:r>
      <w:r>
        <w:t xml:space="preserve"> do Estado. Esses migrantes haviam se instalado ao longo da estrada de ferro em lugares como</w:t>
      </w:r>
      <w:r w:rsidR="001240B2">
        <w:t xml:space="preserve"> </w:t>
      </w:r>
      <w:proofErr w:type="spellStart"/>
      <w:r w:rsidRPr="00F87596">
        <w:t>Apeú</w:t>
      </w:r>
      <w:proofErr w:type="spellEnd"/>
      <w:r w:rsidRPr="00F87596">
        <w:t>:</w:t>
      </w:r>
      <w:r>
        <w:t xml:space="preserve"> </w:t>
      </w:r>
      <w:r w:rsidRPr="00F87596">
        <w:t>930; Araripe: 680; Santa Isabel: 670;</w:t>
      </w:r>
      <w:r w:rsidR="0079383A">
        <w:t xml:space="preserve"> e</w:t>
      </w:r>
      <w:r w:rsidRPr="00F87596">
        <w:t xml:space="preserve"> Benevides: 1200</w:t>
      </w:r>
      <w:r>
        <w:t xml:space="preserve"> (DANIN, 1889, p.12)</w:t>
      </w:r>
      <w:r w:rsidR="00752795">
        <w:t>.</w:t>
      </w:r>
    </w:p>
    <w:p w:rsidR="00E050C8" w:rsidRDefault="00830152" w:rsidP="0003397A">
      <w:r>
        <w:tab/>
      </w:r>
      <w:r w:rsidR="009124A2">
        <w:t xml:space="preserve">Para além dos serviços com a construção da Estrada de Ferro de Bragança, </w:t>
      </w:r>
      <w:r w:rsidR="0097690A">
        <w:t xml:space="preserve">em finais dos anos oitenta do século XIX, </w:t>
      </w:r>
      <w:r>
        <w:t>as autoridades</w:t>
      </w:r>
      <w:r w:rsidR="0097690A">
        <w:t xml:space="preserve"> paraenses</w:t>
      </w:r>
      <w:r>
        <w:t xml:space="preserve"> deveriam implementar uma gama de serviços públicos, em um</w:t>
      </w:r>
      <w:r w:rsidR="009124A2">
        <w:t>a</w:t>
      </w:r>
      <w:r>
        <w:t xml:space="preserve"> Província, como o Pará</w:t>
      </w:r>
      <w:r w:rsidR="00AA03AC">
        <w:t>,</w:t>
      </w:r>
      <w:r>
        <w:t xml:space="preserve"> que</w:t>
      </w:r>
      <w:r w:rsidR="00AA03AC">
        <w:t xml:space="preserve"> naquele contexto,</w:t>
      </w:r>
      <w:r w:rsidR="0097690A">
        <w:t xml:space="preserve"> crescia </w:t>
      </w:r>
      <w:r>
        <w:t>em termos populacionais e econômicos movida pelos negócios da borracha. Desse modo</w:t>
      </w:r>
      <w:r w:rsidR="0097690A">
        <w:t xml:space="preserve"> pode-se elencar como </w:t>
      </w:r>
      <w:r w:rsidR="00AA03AC">
        <w:t xml:space="preserve">serviços públicos com os quais os presidentes da Província também precisavam se ocupar: a </w:t>
      </w:r>
      <w:r>
        <w:t>Santa Casa de Misericórdia; “a salubridade da província” e do seu interior em lugares como Muaná, Chaves, Breves</w:t>
      </w:r>
      <w:r w:rsidR="0079383A">
        <w:t>, na ilha do Marajó,</w:t>
      </w:r>
      <w:r>
        <w:t xml:space="preserve"> onde grassavam “febres e outras moléstias paludosas”; a “</w:t>
      </w:r>
      <w:r w:rsidRPr="00830152">
        <w:t>ordem e a tranquilidade pública”</w:t>
      </w:r>
      <w:r>
        <w:t>; a “segurança individual e de propriedade” bem como “o policiamento” da capital e do interior</w:t>
      </w:r>
      <w:r w:rsidR="00832F49">
        <w:t xml:space="preserve"> (BARRADA</w:t>
      </w:r>
      <w:r w:rsidR="00252550">
        <w:t>S</w:t>
      </w:r>
      <w:r w:rsidR="004423ED">
        <w:t>, 1887</w:t>
      </w:r>
      <w:r w:rsidR="00832F49">
        <w:t>, pp. 6-7)</w:t>
      </w:r>
      <w:r w:rsidR="00E050C8">
        <w:t>.</w:t>
      </w:r>
    </w:p>
    <w:p w:rsidR="008625CA" w:rsidRDefault="0003397A" w:rsidP="0003397A">
      <w:r>
        <w:tab/>
        <w:t>Ao lado disso, nã</w:t>
      </w:r>
      <w:r w:rsidR="00042685">
        <w:t xml:space="preserve">o era incomum a divulgação dos </w:t>
      </w:r>
      <w:r>
        <w:t>rendimentos da ferrovi</w:t>
      </w:r>
      <w:r w:rsidR="00042685">
        <w:t>a, que a julgar somente pela fala</w:t>
      </w:r>
      <w:r>
        <w:t xml:space="preserve"> das autoridades paraenses eram quase sempre insuficientes para manutenção da estrada. Em 1887, o Presidente Francisco José Cardoso Junior afirmava que não havia sido “possível anular ou reduzir o déficit resultante da insuficiência da renda para acudir as despesas estritamente necessárias ao custeio da estrada”.</w:t>
      </w:r>
      <w:r w:rsidR="0097430F">
        <w:t xml:space="preserve"> </w:t>
      </w:r>
      <w:r w:rsidR="009A1F09">
        <w:t xml:space="preserve">(CARDOSO JUNIOR, 1888, p. 40). </w:t>
      </w:r>
      <w:r w:rsidR="00B01008">
        <w:t>E</w:t>
      </w:r>
      <w:r>
        <w:t xml:space="preserve">ssa não seria uma fala isolada </w:t>
      </w:r>
      <w:r w:rsidR="00042685">
        <w:t>com relação ao</w:t>
      </w:r>
      <w:r w:rsidR="00B01008">
        <w:t xml:space="preserve"> funcionamento</w:t>
      </w:r>
      <w:r w:rsidR="00774242">
        <w:t xml:space="preserve"> da ferrovia</w:t>
      </w:r>
      <w:r w:rsidR="00B01008">
        <w:t xml:space="preserve"> </w:t>
      </w:r>
      <w:r w:rsidR="00E050C8">
        <w:t xml:space="preserve">uma vez que as autoridades </w:t>
      </w:r>
      <w:proofErr w:type="gramStart"/>
      <w:r w:rsidR="00E050C8">
        <w:t>queixavam-se</w:t>
      </w:r>
      <w:proofErr w:type="gramEnd"/>
      <w:r w:rsidR="00E050C8">
        <w:t xml:space="preserve"> do </w:t>
      </w:r>
      <w:r w:rsidR="00B01008">
        <w:t xml:space="preserve">ônus desses serviços e </w:t>
      </w:r>
      <w:r w:rsidR="00E050C8">
        <w:t>de</w:t>
      </w:r>
      <w:r w:rsidR="00B01008">
        <w:t xml:space="preserve"> um rendimento que não cobria os gastos com as despesas.</w:t>
      </w:r>
      <w:r w:rsidR="008625CA">
        <w:t xml:space="preserve"> </w:t>
      </w:r>
    </w:p>
    <w:p w:rsidR="0003397A" w:rsidRDefault="008625CA" w:rsidP="0003397A">
      <w:r>
        <w:tab/>
        <w:t>Em 1888, já quase em fins do Império</w:t>
      </w:r>
      <w:r w:rsidR="009D3702">
        <w:t>,</w:t>
      </w:r>
      <w:r>
        <w:t xml:space="preserve"> o P</w:t>
      </w:r>
      <w:r w:rsidR="00430FDB">
        <w:t>residente da Província do Pará,</w:t>
      </w:r>
      <w:r>
        <w:t xml:space="preserve"> </w:t>
      </w:r>
      <w:r w:rsidRPr="008625CA">
        <w:t>Francisco José Cardoso Junior</w:t>
      </w:r>
      <w:r>
        <w:t>, alguns meses antes da abolição da escravidão, continuava a</w:t>
      </w:r>
      <w:r w:rsidR="00A020BE">
        <w:t xml:space="preserve"> </w:t>
      </w:r>
      <w:r>
        <w:t>afirmar em uma “Fala” à Assembleia Provincial</w:t>
      </w:r>
      <w:r w:rsidR="00A020BE">
        <w:t xml:space="preserve"> </w:t>
      </w:r>
      <w:r w:rsidR="00AE1646">
        <w:t xml:space="preserve">o </w:t>
      </w:r>
      <w:r>
        <w:t xml:space="preserve">“decrescimento da receita” da Estrada de Ferro </w:t>
      </w:r>
      <w:r>
        <w:lastRenderedPageBreak/>
        <w:t>de Bragança. Para o Presidente, o difícil ônus com esse serviço público derivava justamente da “falta de povoamento nas margens da estrada que, com exceção dos núcleos d</w:t>
      </w:r>
      <w:r w:rsidR="00BC55E4">
        <w:t>e Benevides, Santa Isabel e Colô</w:t>
      </w:r>
      <w:r>
        <w:t xml:space="preserve">nia Araripe, </w:t>
      </w:r>
      <w:r w:rsidR="00BC55E4">
        <w:t xml:space="preserve">(…) </w:t>
      </w:r>
      <w:r>
        <w:t>quase toda a zona percorrida, ou é despovoada, ou cont</w:t>
      </w:r>
      <w:r w:rsidR="007034EA">
        <w:t>é</w:t>
      </w:r>
      <w:r>
        <w:t>m pequenas barracas dispersas</w:t>
      </w:r>
      <w:r w:rsidR="00BC55E4">
        <w:t>”</w:t>
      </w:r>
      <w:r w:rsidR="009A1F09">
        <w:t xml:space="preserve"> (CARDOSO JUNIOR, 1888, p. 40). </w:t>
      </w:r>
      <w:r w:rsidR="00D651A7">
        <w:t xml:space="preserve">O </w:t>
      </w:r>
      <w:r w:rsidR="00BC55E4">
        <w:t xml:space="preserve">povoamento da região cortada pela ferrovia, seria um </w:t>
      </w:r>
      <w:r w:rsidR="00D651A7">
        <w:t xml:space="preserve">meio </w:t>
      </w:r>
      <w:r w:rsidR="00BC55E4">
        <w:t xml:space="preserve">importante para </w:t>
      </w:r>
      <w:r w:rsidR="00D651A7">
        <w:t xml:space="preserve">viabilizar </w:t>
      </w:r>
      <w:r w:rsidR="00BC55E4">
        <w:t xml:space="preserve">a própria constituição do serviço proposto </w:t>
      </w:r>
      <w:r w:rsidR="009F3866">
        <w:t xml:space="preserve">pela </w:t>
      </w:r>
      <w:r w:rsidR="00BC55E4">
        <w:t>implementação da ferrovia.</w:t>
      </w:r>
      <w:r w:rsidR="00A020BE">
        <w:t xml:space="preserve"> </w:t>
      </w:r>
    </w:p>
    <w:p w:rsidR="00AB7461" w:rsidRDefault="008A4EAD" w:rsidP="00C0387B">
      <w:r>
        <w:tab/>
        <w:t xml:space="preserve">Assim, os Presidentes da Província do Pará se viam às voltas com a necessidade de implementação da Estrada de Ferro de Bragança, e ao mesmo tempo envolvidos em denúncias por meio de jornais que circulavam na capital paraense de que se gastava muito dinheiro dos cofres públicos com uma ferrovia que se mantinha deficitária. </w:t>
      </w:r>
      <w:r w:rsidR="0059266A">
        <w:t>De fato, antes mesmo da estrada começar a funcionar</w:t>
      </w:r>
      <w:r w:rsidR="007034EA">
        <w:t>,</w:t>
      </w:r>
      <w:r w:rsidR="0059266A">
        <w:t xml:space="preserve"> os jornais já denunciavam o ônus desse empreendimento. Modelar</w:t>
      </w:r>
      <w:r w:rsidR="007034EA">
        <w:t>,</w:t>
      </w:r>
      <w:r w:rsidR="0059266A">
        <w:t xml:space="preserve"> nesse sentido, é a notícia publicada em 1883, no jornal </w:t>
      </w:r>
      <w:r w:rsidR="0059266A" w:rsidRPr="00AF3F34">
        <w:t>Diário de Notícias</w:t>
      </w:r>
      <w:r w:rsidR="0059266A" w:rsidRPr="0059266A">
        <w:rPr>
          <w:i/>
        </w:rPr>
        <w:t xml:space="preserve"> </w:t>
      </w:r>
      <w:r w:rsidR="0059266A">
        <w:t xml:space="preserve">ao afirmar que o capital gasto na construção era </w:t>
      </w:r>
      <w:r w:rsidR="0059266A" w:rsidRPr="00915A22">
        <w:t>“extraordinariamente lesivo aos cofres provinciais</w:t>
      </w:r>
      <w:r w:rsidR="0059266A">
        <w:t>”</w:t>
      </w:r>
      <w:r w:rsidR="0059266A" w:rsidRPr="00915A22">
        <w:t xml:space="preserve"> </w:t>
      </w:r>
      <w:r w:rsidR="0059266A">
        <w:t>bastando “</w:t>
      </w:r>
      <w:r w:rsidR="0059266A" w:rsidRPr="00915A22">
        <w:t xml:space="preserve">para fazer duas estradas de ferro de Bragança” </w:t>
      </w:r>
      <w:r w:rsidR="0059266A">
        <w:t>(</w:t>
      </w:r>
      <w:r w:rsidR="0059266A" w:rsidRPr="00AF3F34">
        <w:t>Diário de Notícias</w:t>
      </w:r>
      <w:r w:rsidR="0059266A">
        <w:t>. 09/02/1883, p.2).</w:t>
      </w:r>
    </w:p>
    <w:p w:rsidR="00C0387B" w:rsidRDefault="00AB7461" w:rsidP="00C0387B">
      <w:r>
        <w:tab/>
        <w:t>M</w:t>
      </w:r>
      <w:r w:rsidR="0059266A">
        <w:t xml:space="preserve">ais de dez anos depois, em 1896, </w:t>
      </w:r>
      <w:r w:rsidR="008463C6">
        <w:t xml:space="preserve">outro </w:t>
      </w:r>
      <w:r w:rsidR="0059266A">
        <w:t xml:space="preserve">jornal paraense, a </w:t>
      </w:r>
      <w:r w:rsidR="0059266A" w:rsidRPr="00496380">
        <w:t>Folha do Norte</w:t>
      </w:r>
      <w:r w:rsidR="00430FDB" w:rsidRPr="00496380">
        <w:t>,</w:t>
      </w:r>
      <w:r w:rsidR="00430FDB">
        <w:t xml:space="preserve"> trazia uma série</w:t>
      </w:r>
      <w:r w:rsidR="0059266A">
        <w:t xml:space="preserve"> de denúncias com relação à ferrovia afirmando </w:t>
      </w:r>
      <w:r w:rsidR="00CC43C6">
        <w:t>que</w:t>
      </w:r>
      <w:r w:rsidR="0083545E">
        <w:t xml:space="preserve"> o</w:t>
      </w:r>
      <w:r w:rsidR="00CC43C6">
        <w:t xml:space="preserve"> “déficit” er</w:t>
      </w:r>
      <w:r w:rsidR="00AC283A">
        <w:t>a muito alto</w:t>
      </w:r>
      <w:r w:rsidR="00CC43C6">
        <w:t>.</w:t>
      </w:r>
      <w:r w:rsidR="00C0387B">
        <w:t xml:space="preserve"> (</w:t>
      </w:r>
      <w:r w:rsidR="00C0387B" w:rsidRPr="00496380">
        <w:t>Folha do Norte</w:t>
      </w:r>
      <w:r w:rsidR="00C0387B">
        <w:t>. 06/02/1896, p.2)</w:t>
      </w:r>
      <w:r w:rsidR="008463C6">
        <w:t>. Em março de 1896, com o irônico título “As belezas da Estrada de Ferro de Bragança – Rapidez, comodidade, segurança”</w:t>
      </w:r>
      <w:r w:rsidR="0090421D">
        <w:t>, o mesmo periódico insistia nos</w:t>
      </w:r>
      <w:r w:rsidR="0083545E">
        <w:t xml:space="preserve"> problemas da via-férrea</w:t>
      </w:r>
      <w:r w:rsidR="00496380">
        <w:t>. Os problemas elencados pela Folha do Norte i</w:t>
      </w:r>
      <w:r w:rsidR="0083545E">
        <w:t>am</w:t>
      </w:r>
      <w:r w:rsidR="0090421D">
        <w:t xml:space="preserve"> de “lenha de má qualidade”</w:t>
      </w:r>
      <w:r w:rsidR="00FC48A7">
        <w:t xml:space="preserve">, </w:t>
      </w:r>
      <w:r w:rsidR="00AC283A">
        <w:t>a</w:t>
      </w:r>
      <w:r w:rsidR="0083545E">
        <w:t xml:space="preserve"> </w:t>
      </w:r>
      <w:r w:rsidR="00AC283A">
        <w:t>f</w:t>
      </w:r>
      <w:r w:rsidR="0090421D">
        <w:t>alta de segurança com o “descarrilamento” de trens</w:t>
      </w:r>
      <w:r w:rsidR="00AC283A">
        <w:t>,</w:t>
      </w:r>
      <w:r w:rsidR="0090421D">
        <w:t xml:space="preserve"> e até mesmo à </w:t>
      </w:r>
      <w:r w:rsidR="00166B8E">
        <w:t>“espera de pressão na</w:t>
      </w:r>
      <w:r w:rsidR="0090421D">
        <w:t xml:space="preserve"> locomotiva</w:t>
      </w:r>
      <w:r w:rsidR="00166B8E">
        <w:t>”</w:t>
      </w:r>
      <w:r w:rsidR="0090421D">
        <w:t xml:space="preserve"> que não permitia a rapidez das viagens</w:t>
      </w:r>
      <w:r w:rsidR="00166B8E">
        <w:t>. Por tudo isso</w:t>
      </w:r>
      <w:r w:rsidR="00AC283A">
        <w:t xml:space="preserve"> o jornal</w:t>
      </w:r>
      <w:r w:rsidR="001240B2">
        <w:t xml:space="preserve"> </w:t>
      </w:r>
      <w:r w:rsidR="00166B8E" w:rsidRPr="00AF3F34">
        <w:t>Folha do Norte</w:t>
      </w:r>
      <w:r w:rsidR="00AC283A">
        <w:t xml:space="preserve"> – </w:t>
      </w:r>
      <w:r w:rsidR="00166B8E">
        <w:t>que considerava tais problemas uma “vergonha” do Pará</w:t>
      </w:r>
      <w:r w:rsidR="00AC283A">
        <w:t>,</w:t>
      </w:r>
      <w:r w:rsidR="00A020BE">
        <w:t xml:space="preserve"> </w:t>
      </w:r>
      <w:r w:rsidR="00166B8E">
        <w:t>no que dizia respeito ao seu “serviço de Estrada de Ferro”</w:t>
      </w:r>
      <w:r w:rsidR="00AC283A">
        <w:t xml:space="preserve"> –</w:t>
      </w:r>
      <w:r w:rsidR="001240B2">
        <w:t xml:space="preserve"> </w:t>
      </w:r>
      <w:r w:rsidR="00166B8E">
        <w:t>a</w:t>
      </w:r>
      <w:r>
        <w:t>firmava que</w:t>
      </w:r>
      <w:r w:rsidR="00166B8E">
        <w:t xml:space="preserve"> “os viajantes já receiam embarcar nos trens desta estrada, tal é a falta de direção e segurança que nela se nota”</w:t>
      </w:r>
      <w:r w:rsidR="004F76A4">
        <w:t xml:space="preserve"> </w:t>
      </w:r>
      <w:r w:rsidR="00166B8E">
        <w:t>(</w:t>
      </w:r>
      <w:r w:rsidR="00166B8E" w:rsidRPr="00AF3F34">
        <w:t>Folha do Norte</w:t>
      </w:r>
      <w:r w:rsidR="00166B8E">
        <w:t>.17/03/ 1896, p.1)</w:t>
      </w:r>
      <w:r w:rsidR="004F76A4">
        <w:t>.</w:t>
      </w:r>
    </w:p>
    <w:p w:rsidR="00AB4FB5" w:rsidRDefault="0083545E" w:rsidP="00AB4FB5">
      <w:r>
        <w:tab/>
        <w:t xml:space="preserve">Um ano depois em 1897, a mesma </w:t>
      </w:r>
      <w:r w:rsidRPr="00AF3F34">
        <w:t>Folha do Norte</w:t>
      </w:r>
      <w:r>
        <w:t>, em texto assinado por Tito Franco</w:t>
      </w:r>
      <w:r w:rsidR="003950A1">
        <w:t>, tomava como exemplo a Estrada de Ferro de Bragança</w:t>
      </w:r>
      <w:r w:rsidR="00F62E85">
        <w:t>,</w:t>
      </w:r>
      <w:r w:rsidR="003950A1">
        <w:t xml:space="preserve"> para propor que a mesma passasse para a iniciativa de particulares</w:t>
      </w:r>
      <w:r w:rsidR="00014144">
        <w:t>. Justificava-se afirmando que essa</w:t>
      </w:r>
      <w:r w:rsidR="003950A1">
        <w:t xml:space="preserve"> </w:t>
      </w:r>
      <w:r w:rsidR="00FC48A7">
        <w:t xml:space="preserve">ferrovia </w:t>
      </w:r>
      <w:r w:rsidR="007028A3">
        <w:t>era “uma grande fonte de despesa, um sorvedouro de recursos do Tesouro”. Segundo o redator “o povo paga</w:t>
      </w:r>
      <w:r w:rsidR="005B687F">
        <w:t>va</w:t>
      </w:r>
      <w:r w:rsidR="007028A3">
        <w:t xml:space="preserve"> sempre alegre os serviços úteis e necessários, e sempre triste os de luxo”. Por essa perspectiva a ferrovia s</w:t>
      </w:r>
      <w:r w:rsidR="00FC48A7">
        <w:t xml:space="preserve">eria um desses serviços de </w:t>
      </w:r>
      <w:r w:rsidR="00461706">
        <w:t>“</w:t>
      </w:r>
      <w:r w:rsidR="00FC48A7">
        <w:t>luxo</w:t>
      </w:r>
      <w:r w:rsidR="00461706">
        <w:t>”</w:t>
      </w:r>
      <w:r w:rsidR="00FC48A7">
        <w:t>, que deixava muito a desejar</w:t>
      </w:r>
      <w:r w:rsidR="00AB4FB5">
        <w:t xml:space="preserve"> (</w:t>
      </w:r>
      <w:r w:rsidR="00AB4FB5" w:rsidRPr="00AF3F34">
        <w:t>Folha do Norte.</w:t>
      </w:r>
      <w:r w:rsidR="00AB4FB5">
        <w:t xml:space="preserve"> 9/06/</w:t>
      </w:r>
      <w:r w:rsidR="00A020BE">
        <w:t xml:space="preserve"> </w:t>
      </w:r>
      <w:r w:rsidR="00AB4FB5">
        <w:t>1897, p.2)</w:t>
      </w:r>
      <w:r w:rsidR="00597DE7">
        <w:t>.</w:t>
      </w:r>
    </w:p>
    <w:p w:rsidR="00E1282A" w:rsidRDefault="00E1282A" w:rsidP="00E1282A">
      <w:pPr>
        <w:rPr>
          <w:color w:val="000000"/>
        </w:rPr>
      </w:pPr>
      <w:r>
        <w:lastRenderedPageBreak/>
        <w:tab/>
        <w:t xml:space="preserve">Sem dúvida, o problema dos gastos acompanha </w:t>
      </w:r>
      <w:r w:rsidR="00430FDB">
        <w:t>todo o processo de construção da</w:t>
      </w:r>
      <w:r>
        <w:t xml:space="preserve"> ferrovia. Desse modo, quase ao final da monarquia, em março de 1889, o Presidente da Província do Pará, </w:t>
      </w:r>
      <w:r w:rsidRPr="00E1282A">
        <w:rPr>
          <w:color w:val="000000"/>
        </w:rPr>
        <w:t>Miguel José d'Almeida Pernambuco</w:t>
      </w:r>
      <w:r>
        <w:t xml:space="preserve">, registrava em seu Relatório </w:t>
      </w:r>
      <w:r w:rsidR="00461706">
        <w:t xml:space="preserve">uma visita que havia feito às áreas em construção da estrada afirmando </w:t>
      </w:r>
      <w:r>
        <w:t xml:space="preserve">que </w:t>
      </w:r>
      <w:r w:rsidR="00397A38">
        <w:rPr>
          <w:color w:val="000000"/>
        </w:rPr>
        <w:t>te</w:t>
      </w:r>
      <w:r>
        <w:rPr>
          <w:color w:val="000000"/>
        </w:rPr>
        <w:t xml:space="preserve">ve </w:t>
      </w:r>
      <w:r w:rsidR="00397A38">
        <w:rPr>
          <w:color w:val="000000"/>
        </w:rPr>
        <w:t>“</w:t>
      </w:r>
      <w:r>
        <w:rPr>
          <w:color w:val="000000"/>
        </w:rPr>
        <w:t>a oportunidade de visitar as obras</w:t>
      </w:r>
      <w:r w:rsidR="00397A38">
        <w:rPr>
          <w:color w:val="000000"/>
        </w:rPr>
        <w:t xml:space="preserve">” </w:t>
      </w:r>
      <w:r w:rsidR="00461706">
        <w:rPr>
          <w:color w:val="000000"/>
        </w:rPr>
        <w:t xml:space="preserve">e </w:t>
      </w:r>
      <w:r w:rsidR="00397A38">
        <w:rPr>
          <w:color w:val="000000"/>
        </w:rPr>
        <w:t>que</w:t>
      </w:r>
      <w:r w:rsidR="00461706">
        <w:rPr>
          <w:color w:val="000000"/>
        </w:rPr>
        <w:t xml:space="preserve"> estas </w:t>
      </w:r>
      <w:r w:rsidR="00397A38">
        <w:rPr>
          <w:color w:val="000000"/>
        </w:rPr>
        <w:t>estavam “</w:t>
      </w:r>
      <w:r>
        <w:rPr>
          <w:color w:val="000000"/>
        </w:rPr>
        <w:t>sendo executadas com a precisa regularidade e com toda a economia”</w:t>
      </w:r>
      <w:r w:rsidR="007E0EDE">
        <w:rPr>
          <w:color w:val="000000"/>
        </w:rPr>
        <w:t xml:space="preserve"> (PERNAMBUCO, 1889, p. 65)</w:t>
      </w:r>
      <w:r w:rsidR="00546ED1">
        <w:rPr>
          <w:color w:val="000000"/>
        </w:rPr>
        <w:t>.</w:t>
      </w:r>
    </w:p>
    <w:p w:rsidR="009E029C" w:rsidRDefault="006D3FC0" w:rsidP="00092853">
      <w:r>
        <w:rPr>
          <w:color w:val="000000"/>
        </w:rPr>
        <w:tab/>
        <w:t xml:space="preserve">Já no contexto republicano, a Estrada de Ferro de Bragança se inseria nos </w:t>
      </w:r>
      <w:r w:rsidR="004561B5">
        <w:t xml:space="preserve">anseios </w:t>
      </w:r>
      <w:r w:rsidR="00E81DE2">
        <w:t xml:space="preserve">de </w:t>
      </w:r>
      <w:r w:rsidR="004561B5">
        <w:t>civilização</w:t>
      </w:r>
      <w:r w:rsidR="00E81DE2">
        <w:t xml:space="preserve"> </w:t>
      </w:r>
      <w:r w:rsidR="00BB1AD2">
        <w:t>e</w:t>
      </w:r>
      <w:r w:rsidR="00E81DE2">
        <w:t xml:space="preserve"> progresso</w:t>
      </w:r>
      <w:r w:rsidR="004561B5">
        <w:t xml:space="preserve"> almejados pel</w:t>
      </w:r>
      <w:r w:rsidR="00BB1AD2">
        <w:t>a nascente repúblic</w:t>
      </w:r>
      <w:r w:rsidR="00BE45EA">
        <w:t>a brasileira. Não à</w:t>
      </w:r>
      <w:r w:rsidR="00BB1AD2">
        <w:t xml:space="preserve"> toa o governador do Pará, Paes de Carvalho afirmava “do mesmo modo que a civilização não se detêm em sua marcha ascensional a República, que é conquista sua jamais deixará de presidir aos destinos grandiosos do nosso país”</w:t>
      </w:r>
      <w:r w:rsidR="0075382A">
        <w:t xml:space="preserve"> (CARVALHO, 1897, p.9)</w:t>
      </w:r>
      <w:r w:rsidR="00B204F7">
        <w:t>.</w:t>
      </w:r>
      <w:r w:rsidR="00BE45EA">
        <w:t xml:space="preserve"> </w:t>
      </w:r>
      <w:r w:rsidR="009700CD">
        <w:t>No Brasil, e</w:t>
      </w:r>
      <w:r w:rsidR="00BE45EA">
        <w:t>sse processo</w:t>
      </w:r>
      <w:r w:rsidR="004561B5">
        <w:t xml:space="preserve"> </w:t>
      </w:r>
      <w:r w:rsidR="00BE45EA">
        <w:t>expressava-se na remodelação do espaço urbano</w:t>
      </w:r>
      <w:r w:rsidR="009700CD">
        <w:t>,</w:t>
      </w:r>
      <w:r w:rsidR="00BE45EA">
        <w:t xml:space="preserve"> </w:t>
      </w:r>
      <w:r w:rsidR="004561B5">
        <w:t>em preocupações com a</w:t>
      </w:r>
      <w:r w:rsidR="00BE45EA">
        <w:t xml:space="preserve"> ordem a disciplina</w:t>
      </w:r>
      <w:r w:rsidR="009700CD">
        <w:t xml:space="preserve"> dos corpos e a higienização</w:t>
      </w:r>
      <w:r w:rsidR="00C97CA4">
        <w:t xml:space="preserve"> das cidades</w:t>
      </w:r>
      <w:r w:rsidR="002C337C">
        <w:t xml:space="preserve"> (ABREU</w:t>
      </w:r>
      <w:r w:rsidR="009700CD">
        <w:t xml:space="preserve">, 1989; </w:t>
      </w:r>
      <w:r w:rsidR="00040A4A">
        <w:t>SEVCENKO</w:t>
      </w:r>
      <w:r w:rsidR="009700CD" w:rsidRPr="009700CD">
        <w:t>, 1998</w:t>
      </w:r>
      <w:r w:rsidR="00040A4A">
        <w:t xml:space="preserve">; </w:t>
      </w:r>
      <w:r w:rsidR="00354D3B">
        <w:t>RAGO, 1985; CHALHOUB</w:t>
      </w:r>
      <w:r w:rsidR="009700CD">
        <w:t>, 1986, 1996</w:t>
      </w:r>
      <w:r w:rsidR="003B4AD8">
        <w:t>; PECHMAN, 1994, FENELON</w:t>
      </w:r>
      <w:r w:rsidR="000D51FE">
        <w:t>, 1999)</w:t>
      </w:r>
      <w:r w:rsidR="007047CB">
        <w:t>. Igualmente</w:t>
      </w:r>
      <w:r w:rsidR="002D3DA9">
        <w:t>,</w:t>
      </w:r>
      <w:r w:rsidR="007047CB">
        <w:t xml:space="preserve"> o ideário republicano revelava-se também na Amazônia, a</w:t>
      </w:r>
      <w:r w:rsidR="002D3DA9">
        <w:t>lvo desse pensamento</w:t>
      </w:r>
      <w:r w:rsidR="003825B6">
        <w:t>,</w:t>
      </w:r>
      <w:r w:rsidR="002D3DA9">
        <w:t xml:space="preserve"> </w:t>
      </w:r>
      <w:r w:rsidR="007047CB">
        <w:t>em medidas que pretendiam combater doenças</w:t>
      </w:r>
      <w:r w:rsidR="009D1633">
        <w:t>,</w:t>
      </w:r>
      <w:r w:rsidR="007047CB">
        <w:t xml:space="preserve"> na higienização das pri</w:t>
      </w:r>
      <w:r w:rsidR="002D3DA9">
        <w:t>ncipais capitais Belém e Manaus e</w:t>
      </w:r>
      <w:r w:rsidR="007047CB">
        <w:t xml:space="preserve"> na</w:t>
      </w:r>
      <w:r w:rsidR="00BE45EA">
        <w:t xml:space="preserve"> instalação de</w:t>
      </w:r>
      <w:r w:rsidR="007047CB">
        <w:t xml:space="preserve"> telégrafos e</w:t>
      </w:r>
      <w:r w:rsidR="00BE45EA">
        <w:t xml:space="preserve"> ferrovias</w:t>
      </w:r>
      <w:r w:rsidR="007047CB">
        <w:t>. (</w:t>
      </w:r>
      <w:r w:rsidR="005808C0">
        <w:rPr>
          <w:iCs/>
          <w:color w:val="231F20"/>
        </w:rPr>
        <w:t>SÁ, SÁ, e LIMA</w:t>
      </w:r>
      <w:r w:rsidR="007047CB" w:rsidRPr="00901A93">
        <w:rPr>
          <w:iCs/>
          <w:color w:val="231F20"/>
        </w:rPr>
        <w:t>,</w:t>
      </w:r>
      <w:r w:rsidR="003C4CB4">
        <w:rPr>
          <w:iCs/>
          <w:color w:val="231F20"/>
        </w:rPr>
        <w:t xml:space="preserve"> </w:t>
      </w:r>
      <w:r w:rsidR="007047CB" w:rsidRPr="00901A93">
        <w:rPr>
          <w:iCs/>
          <w:color w:val="231F20"/>
        </w:rPr>
        <w:t xml:space="preserve">2008, pp.779-810; </w:t>
      </w:r>
      <w:r w:rsidR="005808C0">
        <w:rPr>
          <w:bCs/>
          <w:bdr w:val="none" w:sz="0" w:space="0" w:color="auto" w:frame="1"/>
          <w:shd w:val="clear" w:color="auto" w:fill="FFFFFF"/>
        </w:rPr>
        <w:t>SCHWEICKARDT &amp; LIMA</w:t>
      </w:r>
      <w:r w:rsidR="007047CB" w:rsidRPr="00901A93">
        <w:rPr>
          <w:bCs/>
          <w:bdr w:val="none" w:sz="0" w:space="0" w:color="auto" w:frame="1"/>
          <w:shd w:val="clear" w:color="auto" w:fill="FFFFFF"/>
        </w:rPr>
        <w:t>, 2</w:t>
      </w:r>
      <w:r w:rsidR="00603F69">
        <w:rPr>
          <w:shd w:val="clear" w:color="auto" w:fill="FFFFFF"/>
        </w:rPr>
        <w:t>010,</w:t>
      </w:r>
      <w:r w:rsidR="00B96556">
        <w:rPr>
          <w:shd w:val="clear" w:color="auto" w:fill="FFFFFF"/>
        </w:rPr>
        <w:t xml:space="preserve"> pp.399-415; HEN</w:t>
      </w:r>
      <w:r w:rsidR="00603F69">
        <w:rPr>
          <w:shd w:val="clear" w:color="auto" w:fill="FFFFFF"/>
        </w:rPr>
        <w:t>RIQUE</w:t>
      </w:r>
      <w:r w:rsidR="00A020BE">
        <w:rPr>
          <w:shd w:val="clear" w:color="auto" w:fill="FFFFFF"/>
        </w:rPr>
        <w:t xml:space="preserve"> </w:t>
      </w:r>
      <w:r w:rsidR="00603F69">
        <w:rPr>
          <w:shd w:val="clear" w:color="auto" w:fill="FFFFFF"/>
        </w:rPr>
        <w:t>&amp; AMADOR</w:t>
      </w:r>
      <w:r w:rsidR="007047CB">
        <w:rPr>
          <w:shd w:val="clear" w:color="auto" w:fill="FFFFFF"/>
        </w:rPr>
        <w:t>, 2016, pp.359-378)</w:t>
      </w:r>
      <w:r w:rsidR="00B43F67">
        <w:t>.</w:t>
      </w:r>
    </w:p>
    <w:p w:rsidR="004561B5" w:rsidRPr="00A324D7" w:rsidRDefault="004561B5" w:rsidP="004561B5">
      <w:r>
        <w:tab/>
      </w:r>
      <w:r w:rsidR="001E017D">
        <w:t>N</w:t>
      </w:r>
      <w:r w:rsidR="0039492A">
        <w:t xml:space="preserve">esse contexto, </w:t>
      </w:r>
      <w:r w:rsidR="003F762C">
        <w:t>as estradas de ferro representaram um meio para o desenvolvimento econômico, mas ao mesmo tempo, um elo para a ocupação de terras, p</w:t>
      </w:r>
      <w:r w:rsidR="001D1498">
        <w:t>ara o</w:t>
      </w:r>
      <w:r w:rsidR="003F762C">
        <w:t xml:space="preserve"> crescimento do comércio. No </w:t>
      </w:r>
      <w:r>
        <w:t>Brasil</w:t>
      </w:r>
      <w:r w:rsidR="003F762C">
        <w:t>,</w:t>
      </w:r>
      <w:r>
        <w:t xml:space="preserve"> há vários estudos que se dedicaram</w:t>
      </w:r>
      <w:r w:rsidR="002E1302">
        <w:t xml:space="preserve"> a</w:t>
      </w:r>
      <w:r>
        <w:t xml:space="preserve"> entender a</w:t>
      </w:r>
      <w:r w:rsidR="002E1302">
        <w:t>s</w:t>
      </w:r>
      <w:r>
        <w:t xml:space="preserve"> ferrovias e as relações</w:t>
      </w:r>
      <w:r w:rsidR="00F002E4">
        <w:t xml:space="preserve"> desses empreendimentos</w:t>
      </w:r>
      <w:r w:rsidR="001240B2">
        <w:t xml:space="preserve"> </w:t>
      </w:r>
      <w:r>
        <w:t>com o capitalismo do século XIX</w:t>
      </w:r>
      <w:r w:rsidR="00F002E4">
        <w:t>.</w:t>
      </w:r>
      <w:r>
        <w:t xml:space="preserve"> XX</w:t>
      </w:r>
      <w:r w:rsidR="00F002E4">
        <w:t xml:space="preserve"> </w:t>
      </w:r>
      <w:r w:rsidR="005808C0">
        <w:t>(SAES</w:t>
      </w:r>
      <w:r w:rsidR="009E029C">
        <w:t>, 1981</w:t>
      </w:r>
      <w:r w:rsidR="00F002E4">
        <w:t xml:space="preserve">; </w:t>
      </w:r>
      <w:r w:rsidR="005808C0">
        <w:t>EL KAREH, 1982)</w:t>
      </w:r>
      <w:r w:rsidR="00D23FC4">
        <w:t>.</w:t>
      </w:r>
      <w:r w:rsidR="00AB1A7C">
        <w:t xml:space="preserve"> </w:t>
      </w:r>
      <w:r>
        <w:t xml:space="preserve">Um trabalho que se diferencia dessa linha </w:t>
      </w:r>
      <w:r w:rsidRPr="009F4FB0">
        <w:t>é</w:t>
      </w:r>
      <w:r w:rsidR="009E029C" w:rsidRPr="009F4FB0">
        <w:rPr>
          <w:i/>
        </w:rPr>
        <w:t xml:space="preserve"> Trem Fantasma: a modernidade na selva</w:t>
      </w:r>
      <w:r w:rsidR="009F4FB0">
        <w:t>,</w:t>
      </w:r>
      <w:r w:rsidR="00A020BE">
        <w:rPr>
          <w:i/>
        </w:rPr>
        <w:t xml:space="preserve"> </w:t>
      </w:r>
      <w:r>
        <w:t>de</w:t>
      </w:r>
      <w:r w:rsidR="00A020BE">
        <w:t xml:space="preserve"> </w:t>
      </w:r>
      <w:r w:rsidR="009E029C">
        <w:t xml:space="preserve">Francisco </w:t>
      </w:r>
      <w:proofErr w:type="spellStart"/>
      <w:r w:rsidR="009E029C">
        <w:t>Foot</w:t>
      </w:r>
      <w:proofErr w:type="spellEnd"/>
      <w:r w:rsidR="009E029C">
        <w:t xml:space="preserve"> </w:t>
      </w:r>
      <w:proofErr w:type="spellStart"/>
      <w:r w:rsidR="003C183A">
        <w:t>Hardman</w:t>
      </w:r>
      <w:proofErr w:type="spellEnd"/>
      <w:r w:rsidR="003C183A">
        <w:t>,</w:t>
      </w:r>
      <w:r w:rsidR="00A324D7">
        <w:t xml:space="preserve"> </w:t>
      </w:r>
      <w:r>
        <w:t>por</w:t>
      </w:r>
      <w:r w:rsidR="00A324D7">
        <w:t xml:space="preserve"> </w:t>
      </w:r>
      <w:r>
        <w:t>trazer à tona, como</w:t>
      </w:r>
      <w:r w:rsidR="003F762C">
        <w:t xml:space="preserve"> destacou</w:t>
      </w:r>
      <w:r w:rsidR="001240B2">
        <w:t xml:space="preserve"> </w:t>
      </w:r>
      <w:r>
        <w:t xml:space="preserve">seu autor os “bastidores da cena”, </w:t>
      </w:r>
      <w:proofErr w:type="gramStart"/>
      <w:r>
        <w:t>isto é</w:t>
      </w:r>
      <w:proofErr w:type="gramEnd"/>
      <w:r>
        <w:t xml:space="preserve"> as contradições da implantação de trilhos de ferro em meio a áreas de floresta e a grande exploração capitalista experimentada pelos trabalhadore</w:t>
      </w:r>
      <w:r w:rsidR="00A324D7">
        <w:t>s na</w:t>
      </w:r>
      <w:r w:rsidR="001240B2">
        <w:t xml:space="preserve"> </w:t>
      </w:r>
      <w:r w:rsidR="003F762C">
        <w:t xml:space="preserve">região </w:t>
      </w:r>
      <w:r w:rsidR="00A324D7">
        <w:t>amazônica</w:t>
      </w:r>
      <w:r>
        <w:t>.</w:t>
      </w:r>
      <w:r w:rsidR="00A324D7">
        <w:t xml:space="preserve"> De acordo com o autor “</w:t>
      </w:r>
      <w:r w:rsidR="00A324D7" w:rsidRPr="00A324D7">
        <w:t>a implantação das vias permanentes das estradas de ferro é um capítulo privilegiado do nascimento e morte de cidades, da dizimação de populações nativas, de processos migratórios e de colonização</w:t>
      </w:r>
      <w:r w:rsidR="00BC5D4E">
        <w:t>” (HARDMAN,</w:t>
      </w:r>
      <w:r w:rsidR="00E86FF0">
        <w:t>1988, pp.127-128)</w:t>
      </w:r>
      <w:r w:rsidR="003E5DA0">
        <w:t>.</w:t>
      </w:r>
    </w:p>
    <w:p w:rsidR="002F4EA7" w:rsidRDefault="004561B5" w:rsidP="005447EF">
      <w:r>
        <w:tab/>
        <w:t>Trabalhos mais contemporâneos sobre a temática das ferrovias têm se v</w:t>
      </w:r>
      <w:r w:rsidR="00092853">
        <w:t>oltado para outras perspectivas em que cultura e natureza estão vinculadas ao entendimento da implementaç</w:t>
      </w:r>
      <w:r w:rsidR="00AB418A">
        <w:t>ão de</w:t>
      </w:r>
      <w:r w:rsidR="00092853">
        <w:t xml:space="preserve"> serviços</w:t>
      </w:r>
      <w:r w:rsidR="00AB418A">
        <w:t xml:space="preserve"> ferroviários no Brasil</w:t>
      </w:r>
      <w:r w:rsidR="00092853">
        <w:t xml:space="preserve">. Pode-se citar nesse sentido, os </w:t>
      </w:r>
      <w:r w:rsidR="00092853">
        <w:lastRenderedPageBreak/>
        <w:t xml:space="preserve">trabalhos </w:t>
      </w:r>
      <w:r>
        <w:t>de Ana Reis em que autora analisa a construção da Estrada de Ferro de Baturité no Ceará, entre finais do século XIX e início do século XX, como constituidora de um outro</w:t>
      </w:r>
      <w:r w:rsidR="00AB418A">
        <w:t xml:space="preserve"> espaço no Ceará, no qual estão </w:t>
      </w:r>
      <w:r>
        <w:t>inseridos variadas disputas pela construção da estrada, a seca, a exploração de trabalhadores e a devastação da natureza.</w:t>
      </w:r>
      <w:r w:rsidR="00490FA0">
        <w:t xml:space="preserve"> (REIS</w:t>
      </w:r>
      <w:r w:rsidR="00092853">
        <w:t>, 2015)</w:t>
      </w:r>
      <w:r w:rsidR="003C183A">
        <w:t xml:space="preserve">. </w:t>
      </w:r>
      <w:r>
        <w:t>Igualmente, temos o trabalho de Pedro Marinho</w:t>
      </w:r>
      <w:r w:rsidR="00D25CD1">
        <w:t>,</w:t>
      </w:r>
      <w:r>
        <w:t xml:space="preserve"> em que o autor discute a partir das ferrovias o papel dos engenheiros e suas relações com a cultura do século XIX</w:t>
      </w:r>
      <w:r w:rsidR="0059190F">
        <w:t xml:space="preserve"> (MARINHO</w:t>
      </w:r>
      <w:r w:rsidR="00D11EDE">
        <w:t>, 2015)</w:t>
      </w:r>
      <w:r w:rsidR="00C82395">
        <w:t xml:space="preserve">. </w:t>
      </w:r>
      <w:r w:rsidR="00AB418A">
        <w:t>O</w:t>
      </w:r>
      <w:r w:rsidR="00092853">
        <w:t xml:space="preserve"> próprio desenvolvimento tecnológico da virada do século XIX para o XX</w:t>
      </w:r>
      <w:r w:rsidR="00F2445D">
        <w:t>,</w:t>
      </w:r>
      <w:r w:rsidR="00092853">
        <w:t xml:space="preserve"> com as locomotivas a vapor, o telégrafo e a energia elétrica geraram mudanças, nos hábitos dos moradores e na forma de se organizar os espaços</w:t>
      </w:r>
      <w:r w:rsidR="00005AFC">
        <w:t xml:space="preserve"> e o trabalho (PINHEIRO, 2003;</w:t>
      </w:r>
      <w:r w:rsidR="00A020BE">
        <w:t xml:space="preserve"> </w:t>
      </w:r>
      <w:r w:rsidR="00005AFC">
        <w:t>MACIEL,</w:t>
      </w:r>
      <w:r w:rsidR="0041144A">
        <w:t xml:space="preserve"> 2001;</w:t>
      </w:r>
      <w:r w:rsidR="0041144A" w:rsidRPr="0041144A">
        <w:t xml:space="preserve"> </w:t>
      </w:r>
      <w:r w:rsidR="00D11EDE">
        <w:t>RONCAYOLO;</w:t>
      </w:r>
      <w:r w:rsidR="0041144A">
        <w:rPr>
          <w:rStyle w:val="Refdenotaderodap"/>
        </w:rPr>
        <w:t xml:space="preserve"> </w:t>
      </w:r>
      <w:r w:rsidR="00D11EDE">
        <w:t>1999).</w:t>
      </w:r>
      <w:r w:rsidR="00A020BE">
        <w:t xml:space="preserve"> </w:t>
      </w:r>
      <w:r w:rsidR="00092853">
        <w:t xml:space="preserve">Nesse contexto, como apontam Costa e </w:t>
      </w:r>
      <w:proofErr w:type="spellStart"/>
      <w:r w:rsidR="00092853">
        <w:t>Schwarcz</w:t>
      </w:r>
      <w:proofErr w:type="spellEnd"/>
      <w:r w:rsidR="00092853">
        <w:t xml:space="preserve"> “as noções de tempo e de espaço começavam a ser abaladas”</w:t>
      </w:r>
      <w:r w:rsidR="00A95F48">
        <w:t xml:space="preserve"> </w:t>
      </w:r>
      <w:r w:rsidR="00A95F48" w:rsidRPr="00A95F48">
        <w:t>(COSTA, &amp; SCHWARCZ</w:t>
      </w:r>
      <w:r w:rsidR="00A95F48">
        <w:t>, 2000, p.17)</w:t>
      </w:r>
      <w:r w:rsidR="002F4EA7">
        <w:t xml:space="preserve">. </w:t>
      </w:r>
    </w:p>
    <w:p w:rsidR="009A7652" w:rsidRDefault="002F4EA7" w:rsidP="009A7652">
      <w:r>
        <w:tab/>
        <w:t>Em Belém,</w:t>
      </w:r>
      <w:r w:rsidR="001240B2">
        <w:t xml:space="preserve"> </w:t>
      </w:r>
      <w:r>
        <w:t>e</w:t>
      </w:r>
      <w:r w:rsidR="00092853">
        <w:t>m 189</w:t>
      </w:r>
      <w:r>
        <w:t>6</w:t>
      </w:r>
      <w:r w:rsidR="00E21D04">
        <w:t>,</w:t>
      </w:r>
      <w:r>
        <w:t xml:space="preserve"> </w:t>
      </w:r>
      <w:r w:rsidR="00C82395">
        <w:t>denúncias com relação ao longo tempo gasto com as viagens nos trens da Estrada de Ferro de Bragança chegavam à imprensa paraense.</w:t>
      </w:r>
      <w:r w:rsidR="001240B2">
        <w:t xml:space="preserve"> </w:t>
      </w:r>
      <w:r>
        <w:t xml:space="preserve">Assim, </w:t>
      </w:r>
      <w:r w:rsidR="00092853">
        <w:t xml:space="preserve">um redator da </w:t>
      </w:r>
      <w:r w:rsidR="00092853" w:rsidRPr="00A95F48">
        <w:t>Folha do Norte</w:t>
      </w:r>
      <w:r w:rsidR="00092853">
        <w:t xml:space="preserve"> afirmava que tinha chegado em suas “mãos</w:t>
      </w:r>
      <w:r w:rsidR="00AB6F3D">
        <w:t xml:space="preserve"> </w:t>
      </w:r>
      <w:r w:rsidR="00F307FB">
        <w:t xml:space="preserve">(…) </w:t>
      </w:r>
      <w:r w:rsidR="00092853">
        <w:t xml:space="preserve">a descrição rápida de uma viagem nos trens da via-férrea bragantina, que uma parte da população ainda considera digna do nome de estrada de ferro”. </w:t>
      </w:r>
      <w:r w:rsidR="00350948">
        <w:t>A</w:t>
      </w:r>
      <w:r w:rsidR="00092853">
        <w:t xml:space="preserve"> morosidade</w:t>
      </w:r>
      <w:r w:rsidR="00DD4E54">
        <w:t xml:space="preserve"> da viagem</w:t>
      </w:r>
      <w:r w:rsidR="00092853">
        <w:t xml:space="preserve"> </w:t>
      </w:r>
      <w:r w:rsidR="00DD4E54">
        <w:t xml:space="preserve">associada </w:t>
      </w:r>
      <w:r w:rsidR="001F762C">
        <w:t>à</w:t>
      </w:r>
      <w:r w:rsidR="00DD4E54">
        <w:t xml:space="preserve"> falta do cumprimento dos horários de partidas e chegadas às estações davam a</w:t>
      </w:r>
      <w:r w:rsidR="00092853">
        <w:t xml:space="preserve"> tônica </w:t>
      </w:r>
      <w:r w:rsidR="003C183A">
        <w:t>d</w:t>
      </w:r>
      <w:r w:rsidR="00092853">
        <w:t>as reclamações</w:t>
      </w:r>
      <w:r w:rsidR="001912F0">
        <w:t xml:space="preserve">. </w:t>
      </w:r>
      <w:r w:rsidR="00AB6F3D">
        <w:t xml:space="preserve">A </w:t>
      </w:r>
      <w:r w:rsidR="001912F0">
        <w:t xml:space="preserve">Folha do Norte fazia questão de enfatizar que </w:t>
      </w:r>
      <w:r w:rsidR="00092853">
        <w:t xml:space="preserve">na ferrovia </w:t>
      </w:r>
      <w:r w:rsidR="00B63667">
        <w:t>“</w:t>
      </w:r>
      <w:r w:rsidR="00092853">
        <w:t>horário</w:t>
      </w:r>
      <w:r w:rsidR="00B63667">
        <w:t>”</w:t>
      </w:r>
      <w:r w:rsidR="00092853">
        <w:t xml:space="preserve"> era um “luxo”</w:t>
      </w:r>
      <w:r w:rsidR="001912F0">
        <w:t>,</w:t>
      </w:r>
      <w:r w:rsidR="00092853">
        <w:t xml:space="preserve"> para um serviço que</w:t>
      </w:r>
      <w:r w:rsidR="001912F0">
        <w:t xml:space="preserve"> tinha</w:t>
      </w:r>
      <w:r w:rsidR="00092853">
        <w:t xml:space="preserve"> “longas e desnecessárias paradas”</w:t>
      </w:r>
      <w:r w:rsidR="001912F0">
        <w:t xml:space="preserve">. Segundo o periódico chegava-se a ficar </w:t>
      </w:r>
      <w:r w:rsidR="00092853">
        <w:t>“55 minutos gozando do espetáculo daquela enorme deso</w:t>
      </w:r>
      <w:r w:rsidR="009A7652">
        <w:t>rganização”</w:t>
      </w:r>
      <w:r w:rsidR="009A7652" w:rsidRPr="009A7652">
        <w:t xml:space="preserve"> </w:t>
      </w:r>
      <w:r w:rsidR="009A7652">
        <w:t>(</w:t>
      </w:r>
      <w:r w:rsidR="009A7652" w:rsidRPr="00A95F48">
        <w:t>Folha do Norte</w:t>
      </w:r>
      <w:r w:rsidR="009A7652">
        <w:t>. 6/02/1896, p.2)</w:t>
      </w:r>
      <w:r w:rsidR="00DF59BF">
        <w:t>.</w:t>
      </w:r>
    </w:p>
    <w:p w:rsidR="009A7652" w:rsidRDefault="009A7652" w:rsidP="009A7652"/>
    <w:p w:rsidR="007F707F" w:rsidRDefault="009A7652" w:rsidP="007F707F">
      <w:r>
        <w:t xml:space="preserve">. </w:t>
      </w:r>
    </w:p>
    <w:p w:rsidR="007F707F" w:rsidRDefault="007F707F" w:rsidP="007F707F">
      <w:pPr>
        <w:rPr>
          <w:b/>
        </w:rPr>
      </w:pPr>
    </w:p>
    <w:p w:rsidR="00143650" w:rsidRPr="007F707F" w:rsidRDefault="007F707F" w:rsidP="007F707F">
      <w:pPr>
        <w:rPr>
          <w:b/>
        </w:rPr>
      </w:pPr>
      <w:r>
        <w:rPr>
          <w:b/>
        </w:rPr>
        <w:t xml:space="preserve">Uma </w:t>
      </w:r>
      <w:r w:rsidR="000843AD" w:rsidRPr="007F707F">
        <w:rPr>
          <w:b/>
        </w:rPr>
        <w:t>Artéria necessária</w:t>
      </w:r>
      <w:r w:rsidR="00143650" w:rsidRPr="007F707F">
        <w:rPr>
          <w:b/>
        </w:rPr>
        <w:tab/>
      </w:r>
    </w:p>
    <w:p w:rsidR="005447EF" w:rsidRDefault="00143650" w:rsidP="005447EF">
      <w:r>
        <w:tab/>
      </w:r>
      <w:r w:rsidR="00372C00">
        <w:t xml:space="preserve">No processo de implementação da Estrada de Ferro de Bragança, </w:t>
      </w:r>
      <w:r w:rsidR="003C183A">
        <w:t>evidencia-se constantemente</w:t>
      </w:r>
      <w:r w:rsidR="00DF59BF">
        <w:t>,</w:t>
      </w:r>
      <w:r w:rsidR="003C183A">
        <w:t xml:space="preserve"> </w:t>
      </w:r>
      <w:r w:rsidR="00ED203F">
        <w:t>nos discursos do</w:t>
      </w:r>
      <w:r w:rsidR="00BA35CA">
        <w:t>s</w:t>
      </w:r>
      <w:r w:rsidR="00ED203F">
        <w:t xml:space="preserve"> presidentes da província e governadores do Pará, um ideário de</w:t>
      </w:r>
      <w:r w:rsidR="00372C00">
        <w:t xml:space="preserve"> </w:t>
      </w:r>
      <w:r w:rsidR="005447EF">
        <w:t>civilização</w:t>
      </w:r>
      <w:r w:rsidR="00372C00">
        <w:t>. Nesse contexto, tomando como referência o pensamento de alguns governadores do Pará,</w:t>
      </w:r>
      <w:r w:rsidR="00497BFC">
        <w:t xml:space="preserve"> pode-se considerar que</w:t>
      </w:r>
      <w:r w:rsidR="00D11EDE">
        <w:t xml:space="preserve"> </w:t>
      </w:r>
      <w:r w:rsidR="005447EF">
        <w:t>o</w:t>
      </w:r>
      <w:r w:rsidR="00196A0B">
        <w:t xml:space="preserve"> serviço</w:t>
      </w:r>
      <w:r w:rsidR="00497BFC">
        <w:t xml:space="preserve"> de transporte </w:t>
      </w:r>
      <w:r w:rsidR="00196A0B">
        <w:t xml:space="preserve">prestado por essa ferrovia </w:t>
      </w:r>
      <w:r w:rsidR="00497BFC">
        <w:t xml:space="preserve">era compreendido como signo do </w:t>
      </w:r>
      <w:r w:rsidR="005447EF">
        <w:t xml:space="preserve">progresso e </w:t>
      </w:r>
      <w:r w:rsidR="00497BFC">
        <w:t>d</w:t>
      </w:r>
      <w:r w:rsidR="005447EF">
        <w:t>o desenvolvime</w:t>
      </w:r>
      <w:r w:rsidR="00497BFC">
        <w:t>nto d</w:t>
      </w:r>
      <w:r w:rsidR="005447EF">
        <w:t>essa parte</w:t>
      </w:r>
      <w:r w:rsidR="00497BFC">
        <w:t xml:space="preserve"> da Amazônia</w:t>
      </w:r>
      <w:r w:rsidR="005447EF">
        <w:t xml:space="preserve">. </w:t>
      </w:r>
      <w:r w:rsidR="00196A0B">
        <w:t>Diante disso</w:t>
      </w:r>
      <w:r w:rsidR="00D63492">
        <w:t>,</w:t>
      </w:r>
      <w:r w:rsidR="00196A0B">
        <w:t xml:space="preserve"> em 1901, </w:t>
      </w:r>
      <w:r w:rsidR="005447EF">
        <w:t>o Governador Paes de Carvalho</w:t>
      </w:r>
      <w:r w:rsidR="00196A0B">
        <w:t xml:space="preserve"> afirmava em Mensagem dirigida</w:t>
      </w:r>
      <w:r w:rsidR="000843AD">
        <w:t xml:space="preserve"> ao Congresso do Estado do Pará: </w:t>
      </w:r>
      <w:r w:rsidR="005447EF">
        <w:t>“A E</w:t>
      </w:r>
      <w:r w:rsidR="005447EF" w:rsidRPr="007763FC">
        <w:t xml:space="preserve">strada </w:t>
      </w:r>
      <w:r w:rsidR="005447EF">
        <w:t>de Ferro de Bragança é um dos próprios estaduais que mais chamam a atenção da adm</w:t>
      </w:r>
      <w:r w:rsidR="000843AD">
        <w:t xml:space="preserve">inistração pública”. Isto se </w:t>
      </w:r>
      <w:r w:rsidR="000843AD">
        <w:lastRenderedPageBreak/>
        <w:t>dav</w:t>
      </w:r>
      <w:r w:rsidR="005447EF">
        <w:t>a pelo fato de que</w:t>
      </w:r>
      <w:r w:rsidR="003E7D3F">
        <w:t>,</w:t>
      </w:r>
      <w:r w:rsidR="005447EF">
        <w:t xml:space="preserve"> o governador acreditava nessa estrada como a “artéri</w:t>
      </w:r>
      <w:r w:rsidR="000843AD">
        <w:t>a necessária” para o progresso</w:t>
      </w:r>
      <w:r w:rsidR="00974B36">
        <w:t xml:space="preserve"> (CARVALHO, 1901, p. 9</w:t>
      </w:r>
      <w:r w:rsidR="00454AAC">
        <w:t>0</w:t>
      </w:r>
      <w:r w:rsidR="00974B36">
        <w:t>)</w:t>
      </w:r>
      <w:r w:rsidR="00454AAC">
        <w:t>.</w:t>
      </w:r>
    </w:p>
    <w:p w:rsidR="000F1AA9" w:rsidRDefault="000F1AA9" w:rsidP="005447EF">
      <w:r>
        <w:tab/>
        <w:t>Desde os primeiros anos de construção da estrada, as autoridades paraenses se manifestavam no sentido de apontar que a ferrovia era fundamental para o progresso d</w:t>
      </w:r>
      <w:r w:rsidR="007C076F">
        <w:t>a região uma vez que os trilhos</w:t>
      </w:r>
      <w:r w:rsidR="004039CE">
        <w:t xml:space="preserve"> </w:t>
      </w:r>
      <w:r>
        <w:t>seguiria</w:t>
      </w:r>
      <w:r w:rsidR="00D63492">
        <w:t>m</w:t>
      </w:r>
      <w:r>
        <w:t xml:space="preserve"> “através de matas virgens, sem grande número de moradores nas proximidade</w:t>
      </w:r>
      <w:r w:rsidR="00164AC6">
        <w:t>s</w:t>
      </w:r>
      <w:r>
        <w:t>”</w:t>
      </w:r>
      <w:r w:rsidR="00141932">
        <w:t xml:space="preserve"> (HENRIQUES, 1887, p. 135)</w:t>
      </w:r>
      <w:r w:rsidR="007C076F">
        <w:t>.</w:t>
      </w:r>
      <w:r w:rsidR="00667F32">
        <w:t xml:space="preserve"> Pensamento semelhante tinha o Presidente da Província </w:t>
      </w:r>
      <w:r w:rsidR="001B1219">
        <w:t xml:space="preserve">Joaquim da Costa Barradas ao afirmar que a Província do Pará </w:t>
      </w:r>
      <w:r w:rsidR="00D63492">
        <w:t xml:space="preserve">tinha </w:t>
      </w:r>
      <w:r w:rsidR="001B1219">
        <w:t>“um solo abundantíssimo de inúmeras riquezas natur</w:t>
      </w:r>
      <w:r w:rsidR="003C5500">
        <w:t>ais e quase totalmente inculto”. N</w:t>
      </w:r>
      <w:r w:rsidR="001B1219">
        <w:t>ecessit</w:t>
      </w:r>
      <w:r w:rsidR="003C5500">
        <w:t>ava</w:t>
      </w:r>
      <w:r w:rsidR="001B1219">
        <w:t xml:space="preserve">, portanto, o Pará de </w:t>
      </w:r>
      <w:r w:rsidR="00BA35CA">
        <w:t>“</w:t>
      </w:r>
      <w:r w:rsidR="001B1219">
        <w:t>braços vigorosos</w:t>
      </w:r>
      <w:r w:rsidR="00BA35CA">
        <w:t>”</w:t>
      </w:r>
      <w:r w:rsidR="001B1219">
        <w:t xml:space="preserve"> que v</w:t>
      </w:r>
      <w:r w:rsidR="00BA35CA">
        <w:t>iessem “</w:t>
      </w:r>
      <w:r w:rsidR="001B1219">
        <w:t>explorá-lo”</w:t>
      </w:r>
      <w:r w:rsidR="0008264B">
        <w:t xml:space="preserve"> </w:t>
      </w:r>
      <w:r w:rsidR="00E16C64">
        <w:t xml:space="preserve">(BARRADAS, 1886, p.8). </w:t>
      </w:r>
      <w:r w:rsidR="001B1219">
        <w:t xml:space="preserve">Da mesma forma, </w:t>
      </w:r>
      <w:r w:rsidR="001B1219" w:rsidRPr="001B1219">
        <w:t xml:space="preserve">o </w:t>
      </w:r>
      <w:r w:rsidR="001B1219">
        <w:rPr>
          <w:color w:val="000000"/>
        </w:rPr>
        <w:t>Conselheiro</w:t>
      </w:r>
      <w:r w:rsidR="001B1219" w:rsidRPr="001B1219">
        <w:rPr>
          <w:color w:val="000000"/>
        </w:rPr>
        <w:t xml:space="preserve"> Francisco José Cardoso Junior</w:t>
      </w:r>
      <w:r w:rsidR="001B1219">
        <w:rPr>
          <w:color w:val="000000"/>
        </w:rPr>
        <w:t xml:space="preserve"> compartilha </w:t>
      </w:r>
      <w:r w:rsidR="004039CE">
        <w:rPr>
          <w:color w:val="000000"/>
        </w:rPr>
        <w:t xml:space="preserve">da mesma ideia enfatizando que </w:t>
      </w:r>
      <w:r w:rsidR="001B1219">
        <w:rPr>
          <w:color w:val="000000"/>
        </w:rPr>
        <w:t>a Província do Pará, era</w:t>
      </w:r>
      <w:r w:rsidR="004039CE">
        <w:rPr>
          <w:color w:val="000000"/>
        </w:rPr>
        <w:t xml:space="preserve"> </w:t>
      </w:r>
      <w:r w:rsidR="001B1219">
        <w:t>“exuberante de rique</w:t>
      </w:r>
      <w:r w:rsidR="00E16C64">
        <w:t xml:space="preserve">zas naturais” faltando somente </w:t>
      </w:r>
      <w:r w:rsidR="001B1219">
        <w:t>a exploração des</w:t>
      </w:r>
      <w:r w:rsidR="001B1219" w:rsidRPr="005E267E">
        <w:t>se</w:t>
      </w:r>
      <w:r w:rsidR="001B1219">
        <w:t>s</w:t>
      </w:r>
      <w:r w:rsidR="001B1219" w:rsidRPr="005E267E">
        <w:t xml:space="preserve"> </w:t>
      </w:r>
      <w:r w:rsidR="001B1219">
        <w:t>recursos para o seu desenvolvimento</w:t>
      </w:r>
      <w:r w:rsidR="00790D50">
        <w:t xml:space="preserve"> </w:t>
      </w:r>
      <w:r w:rsidR="00064FB8">
        <w:t>(CARDOSO JUNIOR, 1888, p.27)</w:t>
      </w:r>
      <w:r w:rsidR="00E16C64">
        <w:t xml:space="preserve">. </w:t>
      </w:r>
      <w:r w:rsidR="004039CE">
        <w:t>Na verdade, no contexto republicano, pelo menos no que dizia respeito</w:t>
      </w:r>
      <w:r w:rsidR="00E74BBB">
        <w:t>, as compreensões do espaço cortado pelo trem e</w:t>
      </w:r>
      <w:r w:rsidR="00BE4B89">
        <w:t xml:space="preserve"> </w:t>
      </w:r>
      <w:r w:rsidR="00790D50">
        <w:t>à</w:t>
      </w:r>
      <w:r w:rsidR="00E74BBB">
        <w:t xml:space="preserve"> importância dos</w:t>
      </w:r>
      <w:r w:rsidR="00BE4B89">
        <w:t xml:space="preserve"> serviços ferroviári</w:t>
      </w:r>
      <w:r w:rsidR="00790D50">
        <w:t>os</w:t>
      </w:r>
      <w:r w:rsidR="00BE4B89">
        <w:t xml:space="preserve"> para o </w:t>
      </w:r>
      <w:r w:rsidR="00E74BBB">
        <w:t>desenvolvimento</w:t>
      </w:r>
      <w:r w:rsidR="00BE4B89">
        <w:t xml:space="preserve"> da região,</w:t>
      </w:r>
      <w:r w:rsidR="00E74BBB">
        <w:t xml:space="preserve"> o pensamento dos governadores do Pará não diferia</w:t>
      </w:r>
      <w:r w:rsidR="00B40757">
        <w:t xml:space="preserve"> dos tempo</w:t>
      </w:r>
      <w:r w:rsidR="00790D50">
        <w:t>s</w:t>
      </w:r>
      <w:r w:rsidR="00E20166">
        <w:t xml:space="preserve"> </w:t>
      </w:r>
      <w:r w:rsidR="00B40757">
        <w:t>do Império</w:t>
      </w:r>
      <w:r w:rsidR="00E74BBB">
        <w:t>.</w:t>
      </w:r>
      <w:r w:rsidR="00A020BE">
        <w:t xml:space="preserve"> </w:t>
      </w:r>
    </w:p>
    <w:p w:rsidR="00A24384" w:rsidRDefault="00E74BBB" w:rsidP="005447EF">
      <w:r>
        <w:tab/>
        <w:t xml:space="preserve">Assim, em 1899, o governador Paes de Carvalho seguia a linha de pensamento de </w:t>
      </w:r>
      <w:r w:rsidR="00E16C64">
        <w:t>seus antecessores monarquistas</w:t>
      </w:r>
      <w:r w:rsidR="00D6665D">
        <w:t>,</w:t>
      </w:r>
      <w:r w:rsidR="00E16C64">
        <w:t xml:space="preserve"> </w:t>
      </w:r>
      <w:r>
        <w:t>afirmando</w:t>
      </w:r>
      <w:r w:rsidR="00790D50">
        <w:t>,</w:t>
      </w:r>
      <w:r>
        <w:t xml:space="preserve"> exatamente como no passado, que o agora Estado do Pará tinha “inesgotáveis tesouros nativos, que em grande continuam inexplorados e improdutivos”</w:t>
      </w:r>
      <w:r w:rsidR="001A7570">
        <w:t xml:space="preserve"> </w:t>
      </w:r>
      <w:r w:rsidR="002F11D6">
        <w:t>(CARVALHO, 1899, p. 23)</w:t>
      </w:r>
      <w:r w:rsidR="00E16C64">
        <w:t>.</w:t>
      </w:r>
      <w:r w:rsidR="00A020BE">
        <w:t xml:space="preserve"> </w:t>
      </w:r>
      <w:r w:rsidR="001A7570">
        <w:t>Ora, essa fala do governador fazia sentido, nesse momento uma vez que</w:t>
      </w:r>
      <w:r w:rsidR="007E537B">
        <w:t>,</w:t>
      </w:r>
      <w:r w:rsidR="001A7570">
        <w:t xml:space="preserve"> dentre as prioridades e obras par</w:t>
      </w:r>
      <w:r w:rsidR="00BE4B89">
        <w:t>a</w:t>
      </w:r>
      <w:r w:rsidR="001A7570">
        <w:t xml:space="preserve"> o orçamento estadual do ano de 1900, estava a da construção da Estrada de Ferro de Bragança</w:t>
      </w:r>
      <w:r w:rsidR="007E537B">
        <w:t>,</w:t>
      </w:r>
      <w:r w:rsidR="001A7570">
        <w:t xml:space="preserve"> que àquela altura caminhava de forma lenta faltando ainda cerca de oito anos para a sua conclusão.</w:t>
      </w:r>
      <w:r w:rsidR="00A020BE">
        <w:t xml:space="preserve"> </w:t>
      </w:r>
      <w:r w:rsidR="006D2D8C">
        <w:t>Ao mesmo tempo, no governo de Paes de Carvalho, não serão incomuns</w:t>
      </w:r>
      <w:r w:rsidR="007E537B">
        <w:t xml:space="preserve"> os</w:t>
      </w:r>
      <w:r w:rsidR="006D2D8C">
        <w:t xml:space="preserve"> conflitos com moradores das margens d</w:t>
      </w:r>
      <w:r w:rsidR="00C44E55">
        <w:t>a estrada de ferro</w:t>
      </w:r>
      <w:r w:rsidR="00AA0BC0">
        <w:t>,</w:t>
      </w:r>
      <w:r w:rsidR="00C44E55">
        <w:t xml:space="preserve"> decorrentes d</w:t>
      </w:r>
      <w:r w:rsidR="006D2D8C">
        <w:t>o extrativismo de madeira realizado pelos imigrantes que viviam em núcleos coloniais. Isso decorr</w:t>
      </w:r>
      <w:r w:rsidR="00EB31D1">
        <w:t>ia</w:t>
      </w:r>
      <w:r w:rsidR="006D2D8C">
        <w:t xml:space="preserve"> do fato de que</w:t>
      </w:r>
      <w:r w:rsidR="00EB31D1">
        <w:t xml:space="preserve"> </w:t>
      </w:r>
      <w:r w:rsidR="006D2D8C">
        <w:t>Paes de Carvalho</w:t>
      </w:r>
      <w:r w:rsidR="00EB31D1">
        <w:t xml:space="preserve">, </w:t>
      </w:r>
      <w:r w:rsidR="006D2D8C">
        <w:t>grande incentivador da agricultura</w:t>
      </w:r>
      <w:r w:rsidR="00EB31D1">
        <w:t>,</w:t>
      </w:r>
      <w:r w:rsidR="006D2D8C">
        <w:t xml:space="preserve"> reclamava constantemente do desvio dos colonos dos trabalhos na lavoura</w:t>
      </w:r>
      <w:r w:rsidR="00A24384">
        <w:t xml:space="preserve"> para dedicarem-se ao extrativismo de madeira na zona da ferrovia</w:t>
      </w:r>
      <w:r w:rsidR="00EB31D1">
        <w:t>.</w:t>
      </w:r>
    </w:p>
    <w:p w:rsidR="00BC2605" w:rsidRDefault="00344124" w:rsidP="005447EF">
      <w:r>
        <w:tab/>
      </w:r>
      <w:r w:rsidR="00C44E55" w:rsidRPr="000053D1">
        <w:t>À medida que cresceu o povoamento nas margens da Estrada de Ferro de Bragança, cresceu também a extração de madeira como uma lucrativa fonte de renda.</w:t>
      </w:r>
      <w:r w:rsidR="00C44E55">
        <w:t xml:space="preserve"> Em 1898,</w:t>
      </w:r>
      <w:r w:rsidR="00FF4BEE">
        <w:t xml:space="preserve"> no governo de Paes de Carvalho,</w:t>
      </w:r>
      <w:r w:rsidR="00C44E55">
        <w:t xml:space="preserve"> o jornal </w:t>
      </w:r>
      <w:r w:rsidR="00C44E55" w:rsidRPr="002F11D6">
        <w:t>Folha do Norte</w:t>
      </w:r>
      <w:r w:rsidR="00C44E55">
        <w:t xml:space="preserve">, </w:t>
      </w:r>
      <w:r w:rsidR="009253E7">
        <w:t xml:space="preserve">acusava </w:t>
      </w:r>
      <w:r w:rsidR="00F137F2">
        <w:t xml:space="preserve">os imigrantes espanhóis </w:t>
      </w:r>
      <w:r w:rsidR="009253E7">
        <w:t xml:space="preserve">de </w:t>
      </w:r>
      <w:r w:rsidR="00F137F2">
        <w:t>derruba</w:t>
      </w:r>
      <w:r w:rsidR="009253E7">
        <w:t>rem</w:t>
      </w:r>
      <w:r w:rsidR="00F137F2">
        <w:t xml:space="preserve"> matas para retira</w:t>
      </w:r>
      <w:r w:rsidR="009253E7">
        <w:t>da de</w:t>
      </w:r>
      <w:r w:rsidR="00F137F2">
        <w:t xml:space="preserve"> madeiras, transformando-se de “</w:t>
      </w:r>
      <w:r w:rsidR="00F137F2" w:rsidRPr="000053D1">
        <w:t>agricultores em exploradores e negociantes de madeira”</w:t>
      </w:r>
      <w:r w:rsidR="00AA0BC0">
        <w:t xml:space="preserve"> </w:t>
      </w:r>
      <w:r w:rsidR="00F137F2">
        <w:t>(</w:t>
      </w:r>
      <w:r w:rsidR="00F137F2" w:rsidRPr="002F11D6">
        <w:t>Folha do Norte</w:t>
      </w:r>
      <w:r w:rsidR="00F137F2">
        <w:t>. 03/09/1898, p.1)</w:t>
      </w:r>
      <w:r w:rsidR="00FF4BEE">
        <w:t xml:space="preserve">. </w:t>
      </w:r>
      <w:r w:rsidR="00BE4B89">
        <w:t xml:space="preserve">O </w:t>
      </w:r>
      <w:r w:rsidR="00FF4BEE">
        <w:t xml:space="preserve">problema </w:t>
      </w:r>
      <w:r w:rsidR="00FF4BEE">
        <w:lastRenderedPageBreak/>
        <w:t>da extração da madeira, apresentou-se</w:t>
      </w:r>
      <w:r w:rsidR="00E437B5">
        <w:t xml:space="preserve"> de modo contínuo nas matas </w:t>
      </w:r>
      <w:r w:rsidR="00AE6449">
        <w:t>que circundavam a ferrovia e os núcleos coloniais</w:t>
      </w:r>
      <w:r w:rsidR="00E90673">
        <w:t xml:space="preserve">. Já em 1887, o Presidente da Província do Pará, </w:t>
      </w:r>
      <w:r w:rsidR="00E90673" w:rsidRPr="00E90673">
        <w:t xml:space="preserve">João </w:t>
      </w:r>
      <w:proofErr w:type="spellStart"/>
      <w:r w:rsidR="00E90673" w:rsidRPr="00E90673">
        <w:t>Antonio</w:t>
      </w:r>
      <w:proofErr w:type="spellEnd"/>
      <w:r w:rsidR="00E90673" w:rsidRPr="00E90673">
        <w:t xml:space="preserve"> d’</w:t>
      </w:r>
      <w:proofErr w:type="spellStart"/>
      <w:r w:rsidR="00E90673" w:rsidRPr="00E90673">
        <w:t>Áraujo</w:t>
      </w:r>
      <w:proofErr w:type="spellEnd"/>
      <w:r w:rsidR="00E90673" w:rsidRPr="00E90673">
        <w:t xml:space="preserve"> Freitas Henriques</w:t>
      </w:r>
      <w:r w:rsidR="00E90673">
        <w:rPr>
          <w:sz w:val="20"/>
          <w:szCs w:val="20"/>
        </w:rPr>
        <w:t xml:space="preserve">, </w:t>
      </w:r>
      <w:r w:rsidR="00E90673">
        <w:t>afirmava que “Noventa por cento do tráfego de mercadorias” da Estrada de Ferro de Bragança era</w:t>
      </w:r>
      <w:r w:rsidR="00A020BE">
        <w:t xml:space="preserve"> </w:t>
      </w:r>
      <w:r w:rsidR="00E90673">
        <w:t>“devido ao transporte de madeiras</w:t>
      </w:r>
      <w:r w:rsidR="000D4B4D">
        <w:t>”</w:t>
      </w:r>
      <w:r w:rsidR="00E90673">
        <w:t xml:space="preserve">, que </w:t>
      </w:r>
      <w:r w:rsidR="000D4B4D">
        <w:t>“</w:t>
      </w:r>
      <w:r w:rsidR="00E90673">
        <w:t xml:space="preserve">quase </w:t>
      </w:r>
      <w:proofErr w:type="spellStart"/>
      <w:r w:rsidR="00E90673">
        <w:t>na</w:t>
      </w:r>
      <w:proofErr w:type="spellEnd"/>
      <w:r w:rsidR="00E90673">
        <w:t xml:space="preserve"> totalidade são tiradas entre Benevides e S.</w:t>
      </w:r>
      <w:r w:rsidR="00477DFF">
        <w:t xml:space="preserve"> </w:t>
      </w:r>
      <w:r w:rsidR="00E90673">
        <w:t>Braz</w:t>
      </w:r>
      <w:r w:rsidR="000D4B4D">
        <w:t>”</w:t>
      </w:r>
      <w:r w:rsidR="00DD2517">
        <w:t xml:space="preserve"> </w:t>
      </w:r>
      <w:r w:rsidR="00156D3E">
        <w:t>(</w:t>
      </w:r>
      <w:r w:rsidR="00156D3E" w:rsidRPr="0047478A">
        <w:t>BARRADAS, 1887, p. 135)</w:t>
      </w:r>
      <w:r w:rsidR="00E16C64" w:rsidRPr="0047478A">
        <w:t>.</w:t>
      </w:r>
      <w:r w:rsidR="00DD2517">
        <w:t xml:space="preserve"> </w:t>
      </w:r>
      <w:r w:rsidR="00477DFF">
        <w:t>Esse percurso citado dizia respeito aos primeiros quilômetros de estrada construídos.</w:t>
      </w:r>
      <w:r w:rsidR="00A020BE">
        <w:t xml:space="preserve"> </w:t>
      </w:r>
    </w:p>
    <w:p w:rsidR="00DD2517" w:rsidRDefault="00BC2605" w:rsidP="005447EF">
      <w:r>
        <w:tab/>
      </w:r>
      <w:r w:rsidR="00DD2517">
        <w:t xml:space="preserve">No ano seguinte, 1888, as reclamações eram </w:t>
      </w:r>
      <w:r w:rsidR="00E16C64">
        <w:t>as mesmas</w:t>
      </w:r>
      <w:r w:rsidR="008D7457">
        <w:t>. S</w:t>
      </w:r>
      <w:r w:rsidR="00E16C64">
        <w:t>egundo o</w:t>
      </w:r>
      <w:r w:rsidR="00DD2517">
        <w:t xml:space="preserve"> </w:t>
      </w:r>
      <w:r w:rsidR="00DD2517" w:rsidRPr="00DD2517">
        <w:t>presidente</w:t>
      </w:r>
      <w:r w:rsidR="008D7457">
        <w:t xml:space="preserve"> da província,</w:t>
      </w:r>
      <w:r w:rsidR="00DD2517" w:rsidRPr="00DD2517">
        <w:t xml:space="preserve"> Francisco José Cardoso Junior</w:t>
      </w:r>
      <w:r w:rsidR="008D7457">
        <w:t xml:space="preserve">, </w:t>
      </w:r>
      <w:r w:rsidR="00980C64">
        <w:t>era a “condução de lenha em trens especiais”</w:t>
      </w:r>
      <w:r w:rsidR="001240B2">
        <w:t xml:space="preserve"> </w:t>
      </w:r>
      <w:r w:rsidR="008D7457">
        <w:t xml:space="preserve">a </w:t>
      </w:r>
      <w:r w:rsidR="00DD2517">
        <w:t>“melhor f</w:t>
      </w:r>
      <w:r w:rsidR="00156D3E">
        <w:t>onte de receita da estrada”</w:t>
      </w:r>
      <w:r w:rsidR="00DD2517">
        <w:t xml:space="preserve">. </w:t>
      </w:r>
      <w:r w:rsidR="00BE5533">
        <w:t>Cardoso Junior assinalava diante disso que</w:t>
      </w:r>
      <w:r w:rsidR="008B72AA">
        <w:t xml:space="preserve"> quase não havia lavoura sendo farinha, cachaça e rapadura </w:t>
      </w:r>
      <w:r w:rsidR="007D137A">
        <w:t>“únicos produtos de</w:t>
      </w:r>
      <w:r w:rsidR="00DD2517">
        <w:t xml:space="preserve"> lavoura transportados em muito pequena escala</w:t>
      </w:r>
      <w:r w:rsidR="0083752E">
        <w:t xml:space="preserve">” </w:t>
      </w:r>
      <w:r w:rsidR="007D137A">
        <w:t>(CARDOSO JUNIOR, 1888, p. 40)</w:t>
      </w:r>
      <w:r w:rsidR="008B72AA">
        <w:t>. Ainda que o presidente da província tivesse razão no que diz respeito à pequena lavoura na região, não se pode perder de vista as muitas dificuldades en</w:t>
      </w:r>
      <w:r w:rsidR="0021446A">
        <w:t>frentadas pelos colonos</w:t>
      </w:r>
      <w:r w:rsidR="00AA0BC0">
        <w:t>,</w:t>
      </w:r>
      <w:r w:rsidR="0021446A">
        <w:t xml:space="preserve"> que iam de falta de infraestrutura à falta de </w:t>
      </w:r>
      <w:r w:rsidR="009D2B08">
        <w:t xml:space="preserve">alimentos, a doenças, e até mesmo </w:t>
      </w:r>
      <w:r w:rsidR="00AA0BC0">
        <w:t>à</w:t>
      </w:r>
      <w:r w:rsidR="009D2B08">
        <w:t xml:space="preserve"> ineficiência da própria ferrovia que nem sempre atendia às necessidade</w:t>
      </w:r>
      <w:r>
        <w:t>s</w:t>
      </w:r>
      <w:r w:rsidR="009D2B08">
        <w:t xml:space="preserve"> de transporte dos colonos. (NUNES, 2009; LACERDA, 2010)</w:t>
      </w:r>
    </w:p>
    <w:p w:rsidR="00CB51D7" w:rsidRDefault="0083752E" w:rsidP="005447EF">
      <w:r>
        <w:tab/>
        <w:t>No contexto republicano</w:t>
      </w:r>
      <w:r w:rsidR="00AA0BC0">
        <w:t>,</w:t>
      </w:r>
      <w:r>
        <w:t xml:space="preserve"> a</w:t>
      </w:r>
      <w:r w:rsidRPr="000053D1">
        <w:t xml:space="preserve"> extração da madeira</w:t>
      </w:r>
      <w:r>
        <w:t xml:space="preserve"> ainda era muito intensa, o que fez com que em 1900</w:t>
      </w:r>
      <w:r w:rsidRPr="000053D1">
        <w:t xml:space="preserve"> o governo </w:t>
      </w:r>
      <w:r>
        <w:t xml:space="preserve">estadual proibisse, conforme noticiou o jornal </w:t>
      </w:r>
      <w:r w:rsidRPr="00571C4B">
        <w:t>Folha do Norte</w:t>
      </w:r>
      <w:r>
        <w:t xml:space="preserve"> o </w:t>
      </w:r>
      <w:r w:rsidR="00630B8B">
        <w:t xml:space="preserve">“embarque </w:t>
      </w:r>
      <w:r w:rsidRPr="0083752E">
        <w:t xml:space="preserve">de madeira nos quilômetros nº 85, 87, 89 e </w:t>
      </w:r>
      <w:smartTag w:uri="urn:schemas-microsoft-com:office:smarttags" w:element="metricconverter">
        <w:smartTagPr>
          <w:attr w:name="ProductID" w:val="91”"/>
        </w:smartTagPr>
        <w:r w:rsidRPr="0083752E">
          <w:t>91”</w:t>
        </w:r>
      </w:smartTag>
      <w:r>
        <w:t>,</w:t>
      </w:r>
      <w:r w:rsidR="00A020BE">
        <w:t xml:space="preserve"> </w:t>
      </w:r>
      <w:r w:rsidRPr="000053D1">
        <w:t xml:space="preserve">para </w:t>
      </w:r>
      <w:r w:rsidRPr="0083752E">
        <w:t>“evitar que os colonos</w:t>
      </w:r>
      <w:r w:rsidRPr="000053D1">
        <w:rPr>
          <w:i/>
        </w:rPr>
        <w:t xml:space="preserve"> </w:t>
      </w:r>
      <w:r w:rsidRPr="000053D1">
        <w:t xml:space="preserve">se ocupassem </w:t>
      </w:r>
      <w:r w:rsidRPr="0083752E">
        <w:t>“quase que exclusivamente”</w:t>
      </w:r>
      <w:r w:rsidR="00630B8B">
        <w:t xml:space="preserve"> do extrativismo de madeira, gerando conflito</w:t>
      </w:r>
      <w:r w:rsidR="00BC2605">
        <w:t>s</w:t>
      </w:r>
      <w:r w:rsidR="00630B8B">
        <w:t xml:space="preserve"> variados com os </w:t>
      </w:r>
      <w:r w:rsidR="00BC2605">
        <w:t>i</w:t>
      </w:r>
      <w:r w:rsidR="00630B8B">
        <w:t>migrantes espanhóis que viviam às margens da ferrovia</w:t>
      </w:r>
      <w:r w:rsidR="006626BB">
        <w:t xml:space="preserve"> (</w:t>
      </w:r>
      <w:r w:rsidR="006626BB" w:rsidRPr="006626BB">
        <w:t>Folha do Norte</w:t>
      </w:r>
      <w:r w:rsidR="00765419">
        <w:t>.20/08/1900, p.2)</w:t>
      </w:r>
    </w:p>
    <w:p w:rsidR="00EA10C9" w:rsidRDefault="00CB51D7" w:rsidP="007A4811">
      <w:r>
        <w:tab/>
        <w:t xml:space="preserve">Pode-se dizer que o extrativismo da madeira, decorrente da própria instalação da ferrovia </w:t>
      </w:r>
      <w:r w:rsidR="00156435">
        <w:t>foi</w:t>
      </w:r>
      <w:r>
        <w:t xml:space="preserve"> uma das contradições do processo de instalação desse serviço público no Pará</w:t>
      </w:r>
      <w:r w:rsidR="00741396">
        <w:t>. De</w:t>
      </w:r>
      <w:r w:rsidR="00291C7D">
        <w:t xml:space="preserve"> </w:t>
      </w:r>
      <w:r w:rsidR="00741396">
        <w:t xml:space="preserve">fato, </w:t>
      </w:r>
      <w:r>
        <w:t>a própria administração da ferrovia comprava lenha dos colonos para serem utilizadas nos trens.</w:t>
      </w:r>
      <w:r w:rsidR="00A020BE">
        <w:t xml:space="preserve"> </w:t>
      </w:r>
      <w:r>
        <w:t>Assim, em 1903, o governador Augusto Montenegro</w:t>
      </w:r>
      <w:r w:rsidR="007A4811">
        <w:t xml:space="preserve"> declarava: “A </w:t>
      </w:r>
      <w:r w:rsidR="007A4811" w:rsidRPr="007A4811">
        <w:t>lenha é um dos maiores m</w:t>
      </w:r>
      <w:r w:rsidR="007A4811">
        <w:t>ales de que sofre a Estrada de F</w:t>
      </w:r>
      <w:r w:rsidR="007A4811" w:rsidRPr="007A4811">
        <w:t>erro</w:t>
      </w:r>
      <w:r w:rsidR="007A4811">
        <w:t xml:space="preserve">”. Isto porque, segundo o governador “por causa dela” não existia “horários certos” para os trens, além de que </w:t>
      </w:r>
      <w:r w:rsidR="007A4811" w:rsidRPr="00CB51D7">
        <w:rPr>
          <w:sz w:val="22"/>
          <w:szCs w:val="22"/>
        </w:rPr>
        <w:t xml:space="preserve">a </w:t>
      </w:r>
      <w:r w:rsidR="007A4811">
        <w:rPr>
          <w:sz w:val="22"/>
          <w:szCs w:val="22"/>
        </w:rPr>
        <w:t>“</w:t>
      </w:r>
      <w:r w:rsidR="00EA10C9">
        <w:t xml:space="preserve">necessidade de </w:t>
      </w:r>
      <w:proofErr w:type="gramStart"/>
      <w:r w:rsidR="00EA10C9">
        <w:t>transport</w:t>
      </w:r>
      <w:r w:rsidR="009D66D1">
        <w:t>á</w:t>
      </w:r>
      <w:r w:rsidR="007A4811" w:rsidRPr="007A4811">
        <w:t>-la</w:t>
      </w:r>
      <w:proofErr w:type="gramEnd"/>
      <w:r w:rsidR="000B1FCF">
        <w:t xml:space="preserve"> </w:t>
      </w:r>
      <w:r w:rsidR="007A4811" w:rsidRPr="007A4811">
        <w:t>de longas distâncias obriga o emprego de grande parte do material rodante com visível desfalque da receita da estrada</w:t>
      </w:r>
      <w:r w:rsidR="007A4811">
        <w:t>”. Ao lado disso</w:t>
      </w:r>
      <w:r w:rsidR="00571C4B">
        <w:t>,</w:t>
      </w:r>
      <w:r w:rsidR="007A4811">
        <w:t xml:space="preserve"> o governador apontava um outro problema</w:t>
      </w:r>
      <w:r w:rsidR="00C63598">
        <w:t xml:space="preserve">: </w:t>
      </w:r>
      <w:r w:rsidR="007A4811">
        <w:t>“</w:t>
      </w:r>
      <w:r w:rsidR="007A4811" w:rsidRPr="007A4811">
        <w:t>sendo a Estrada o principal consumidor de lenha, o Estado, pela força das circunstâncias, tornou-se o primeiro dos responsáveis pela feroz devastação de nossas matas</w:t>
      </w:r>
      <w:r w:rsidR="007A4811">
        <w:t>”. Diante de tal problema</w:t>
      </w:r>
      <w:r w:rsidR="00C56B8E">
        <w:t>,</w:t>
      </w:r>
      <w:r w:rsidR="007A4811">
        <w:t xml:space="preserve"> Augusto Montenegro considerava que </w:t>
      </w:r>
      <w:r w:rsidR="007A4811">
        <w:lastRenderedPageBreak/>
        <w:t>deveriam ser tomadas “</w:t>
      </w:r>
      <w:r w:rsidR="007A4811" w:rsidRPr="007A4811">
        <w:t>providências prontas e enérgicas</w:t>
      </w:r>
      <w:r w:rsidR="007A4811">
        <w:t>”.</w:t>
      </w:r>
      <w:r w:rsidR="006626BB">
        <w:t xml:space="preserve"> (MONTENEGRO, 1903, p. 48)</w:t>
      </w:r>
      <w:r w:rsidR="00571C4B">
        <w:rPr>
          <w:sz w:val="22"/>
          <w:szCs w:val="22"/>
        </w:rPr>
        <w:t xml:space="preserve">. </w:t>
      </w:r>
      <w:r w:rsidR="007A4811">
        <w:t>Como solução para amenizar o p</w:t>
      </w:r>
      <w:r w:rsidR="00BA0B52">
        <w:t>roblema</w:t>
      </w:r>
      <w:r w:rsidR="00966FA8">
        <w:t>,</w:t>
      </w:r>
      <w:r w:rsidR="00BA0B52">
        <w:t xml:space="preserve"> o governador propunha a</w:t>
      </w:r>
      <w:r w:rsidR="007A4811">
        <w:t xml:space="preserve"> substituição</w:t>
      </w:r>
      <w:r w:rsidRPr="007A4811">
        <w:t xml:space="preserve"> </w:t>
      </w:r>
      <w:r w:rsidR="007A4811">
        <w:t>d</w:t>
      </w:r>
      <w:r w:rsidRPr="007A4811">
        <w:t>a lenha pelo carvão</w:t>
      </w:r>
      <w:r>
        <w:t xml:space="preserve"> de pedra. </w:t>
      </w:r>
    </w:p>
    <w:p w:rsidR="00EA10C9" w:rsidRDefault="00EA10C9" w:rsidP="007A4811">
      <w:r>
        <w:tab/>
        <w:t>Ainda que não se possa falar em uma proteção ambiental</w:t>
      </w:r>
      <w:r w:rsidR="00966FA8">
        <w:t>,</w:t>
      </w:r>
      <w:r w:rsidR="00D11A8B">
        <w:t xml:space="preserve"> </w:t>
      </w:r>
      <w:r>
        <w:t>o governador Augusto Montenegro começ</w:t>
      </w:r>
      <w:r w:rsidR="00A161A4">
        <w:t>ou</w:t>
      </w:r>
      <w:r w:rsidR="00571C4B">
        <w:t xml:space="preserve"> a</w:t>
      </w:r>
      <w:r>
        <w:t xml:space="preserve"> </w:t>
      </w:r>
      <w:r w:rsidR="00CC7BCA">
        <w:t xml:space="preserve">indicar </w:t>
      </w:r>
      <w:r>
        <w:t>um problema importante observado na região cortada pela ferrovia</w:t>
      </w:r>
      <w:r w:rsidR="00571C4B">
        <w:t>. Assim,</w:t>
      </w:r>
      <w:r w:rsidR="00D11A8B">
        <w:t xml:space="preserve"> à medida que vai se dando a instalação dos trilhos e que aumenta o número de pessoas vivendo em núcleos coloniais e no entorno da estrada,</w:t>
      </w:r>
      <w:r>
        <w:t xml:space="preserve"> </w:t>
      </w:r>
      <w:r w:rsidR="00571C4B">
        <w:t xml:space="preserve">expande-se </w:t>
      </w:r>
      <w:r>
        <w:t xml:space="preserve">a devastação de matas com o corte excessivo de árvores para serem utilizadas como lenha. </w:t>
      </w:r>
    </w:p>
    <w:p w:rsidR="00EA10C9" w:rsidRPr="0047478A" w:rsidRDefault="002F761A" w:rsidP="007A4811">
      <w:pPr>
        <w:rPr>
          <w:sz w:val="20"/>
          <w:szCs w:val="20"/>
        </w:rPr>
      </w:pPr>
      <w:r>
        <w:tab/>
      </w:r>
      <w:r w:rsidR="0029654D">
        <w:t xml:space="preserve">Em </w:t>
      </w:r>
      <w:r>
        <w:t xml:space="preserve">1955, o geógrafo Dirceu Lino de Mattos, em viagem pela zona bragantina, registrou que </w:t>
      </w:r>
      <w:r w:rsidRPr="00CB11D1">
        <w:t>“a devastação da mata, na região bragantina</w:t>
      </w:r>
      <w:r>
        <w:t xml:space="preserve"> (…) reduziu </w:t>
      </w:r>
      <w:r w:rsidRPr="00CB11D1">
        <w:t xml:space="preserve">esta região da </w:t>
      </w:r>
      <w:proofErr w:type="spellStart"/>
      <w:r w:rsidRPr="00CB11D1">
        <w:t>Hiléia</w:t>
      </w:r>
      <w:proofErr w:type="spellEnd"/>
      <w:r w:rsidRPr="00CB11D1">
        <w:t xml:space="preserve"> a uma paisagem vegetal menos rica e exuberante que a das regiões onde dominam as florestas”</w:t>
      </w:r>
      <w:r w:rsidR="00986D2B">
        <w:t xml:space="preserve"> (MATTOS</w:t>
      </w:r>
      <w:r>
        <w:t>, 1958, pp.53-54)</w:t>
      </w:r>
      <w:r w:rsidRPr="007417B4">
        <w:t>.</w:t>
      </w:r>
      <w:r>
        <w:t xml:space="preserve"> Essa perspectiva traz à tona as relações estabelecidas entre o homem e a natureza na medida em que o espaço se constrói justamente a partir dessas práticas sociais</w:t>
      </w:r>
      <w:r w:rsidR="003D7C0C">
        <w:t xml:space="preserve"> </w:t>
      </w:r>
      <w:r w:rsidR="003D7C0C" w:rsidRPr="0047478A">
        <w:t>(WORSTER, 1991; DRUMMOND, 1991; GONZÁLEZ DE MOLINA,</w:t>
      </w:r>
      <w:r w:rsidR="008A2418" w:rsidRPr="0047478A">
        <w:t xml:space="preserve"> </w:t>
      </w:r>
      <w:r w:rsidR="003D7C0C" w:rsidRPr="0047478A">
        <w:t>1993; THOMAS, 1996; PÁDUA, 2002; MARTINEZ, 2006</w:t>
      </w:r>
      <w:r w:rsidR="008A2418" w:rsidRPr="0047478A">
        <w:t>)</w:t>
      </w:r>
      <w:r w:rsidR="00DF373D">
        <w:t>.</w:t>
      </w:r>
    </w:p>
    <w:p w:rsidR="00BA0B52" w:rsidRDefault="00BA0B52" w:rsidP="007A4811">
      <w:r w:rsidRPr="0047478A">
        <w:tab/>
      </w:r>
      <w:r>
        <w:t>Essa substituição de lenha por car</w:t>
      </w:r>
      <w:r w:rsidR="00EA10C9">
        <w:t xml:space="preserve">vão não se daria imediatamente. </w:t>
      </w:r>
      <w:r>
        <w:t>O próprio governador</w:t>
      </w:r>
      <w:r w:rsidR="00DF373D">
        <w:t>,</w:t>
      </w:r>
      <w:r>
        <w:t xml:space="preserve"> em outra Mensagem</w:t>
      </w:r>
      <w:r w:rsidR="00DF373D">
        <w:t>,</w:t>
      </w:r>
      <w:r>
        <w:t xml:space="preserve"> asseverava o “quão difícil” era “romper com abusos inveterados e quanta energia é preciso empregar para realizar ideias que saem da rotina”</w:t>
      </w:r>
      <w:r w:rsidR="0089687A">
        <w:t xml:space="preserve"> (MONTENEGRO, 1905, p.61)</w:t>
      </w:r>
      <w:r w:rsidR="00E16C64">
        <w:t>.</w:t>
      </w:r>
      <w:r w:rsidR="00A020BE">
        <w:t xml:space="preserve"> </w:t>
      </w:r>
      <w:r>
        <w:t>Desse modo, somente por volta de setembro de 1905</w:t>
      </w:r>
      <w:r w:rsidR="00562EC9">
        <w:t>, é que</w:t>
      </w:r>
      <w:r>
        <w:t xml:space="preserve"> a substituição da lenha passou a ser feita</w:t>
      </w:r>
      <w:r w:rsidR="00DF373D">
        <w:t xml:space="preserve"> </w:t>
      </w:r>
      <w:r w:rsidR="00A113D8">
        <w:t>(MONTENEGRO, 1906, p.47)</w:t>
      </w:r>
      <w:r w:rsidR="00DF373D">
        <w:t>.</w:t>
      </w:r>
      <w:r w:rsidR="00A113D8">
        <w:t xml:space="preserve"> </w:t>
      </w:r>
    </w:p>
    <w:p w:rsidR="00C47C37" w:rsidRDefault="002F761A" w:rsidP="007A4811">
      <w:r>
        <w:tab/>
      </w:r>
      <w:r w:rsidR="0029654D">
        <w:t xml:space="preserve">Em </w:t>
      </w:r>
      <w:r>
        <w:t>1906, quando o governador Augusto Montenegro parecia vislumbrar de fato o término da construção da ferrovia que se daria em 1908, faz um balanço do que havia sido a implementação desses serviços, se justifica</w:t>
      </w:r>
      <w:r w:rsidR="004F0C48">
        <w:t>ndo</w:t>
      </w:r>
      <w:r w:rsidR="00DE4238">
        <w:t xml:space="preserve"> pela morosidade </w:t>
      </w:r>
      <w:r w:rsidR="00C92C75">
        <w:t>d</w:t>
      </w:r>
      <w:r>
        <w:t>a</w:t>
      </w:r>
      <w:r w:rsidR="00C92C75">
        <w:t>s obras de construç</w:t>
      </w:r>
      <w:r w:rsidR="00045856">
        <w:t>ão. Desse modo afirmava:</w:t>
      </w:r>
      <w:r>
        <w:t xml:space="preserve"> “Pelos dados que vos venho fornecendo fareis uma ideia do esforço empregado no sentido de melhorar a Estrada de Ferro de Bragança e levá-la o quanto antes ao seu término”. </w:t>
      </w:r>
      <w:r w:rsidR="00CE5F6A">
        <w:t>Completando seu pensamento</w:t>
      </w:r>
      <w:r w:rsidR="00C71351">
        <w:t xml:space="preserve"> dizia</w:t>
      </w:r>
      <w:r w:rsidR="00CE5F6A">
        <w:t>:</w:t>
      </w:r>
      <w:r w:rsidR="00C71351">
        <w:t xml:space="preserve"> “</w:t>
      </w:r>
      <w:r>
        <w:t xml:space="preserve">Resta-nos ainda um esforço a executar para concluir e será para mim de grande satisfação o poder percorrer a Estrada de Ferro até Bragança ainda dentro </w:t>
      </w:r>
      <w:r w:rsidR="00C71351">
        <w:t>do meu período administrativo”</w:t>
      </w:r>
      <w:r w:rsidR="00581E96">
        <w:t xml:space="preserve"> </w:t>
      </w:r>
      <w:r w:rsidR="00C14BB0">
        <w:t>(MONTENEGRO, 1906, p.47)</w:t>
      </w:r>
      <w:r w:rsidR="00581E96">
        <w:t>.</w:t>
      </w:r>
    </w:p>
    <w:p w:rsidR="002F761A" w:rsidRDefault="00C47C37" w:rsidP="007A4811">
      <w:r>
        <w:tab/>
      </w:r>
      <w:r w:rsidR="00DE4238">
        <w:t>Augusto Montenegro</w:t>
      </w:r>
      <w:r>
        <w:t>,</w:t>
      </w:r>
      <w:r w:rsidR="001240B2">
        <w:t xml:space="preserve"> </w:t>
      </w:r>
      <w:r w:rsidR="00CC7BCA">
        <w:t xml:space="preserve">mesmo </w:t>
      </w:r>
      <w:r w:rsidR="009F6B62">
        <w:t>que valorizando a si próprio</w:t>
      </w:r>
      <w:r>
        <w:t>, no sentido de referir-se aos esforços para concluir a implementação do serviço ferroviário</w:t>
      </w:r>
      <w:r w:rsidR="00DE4238">
        <w:t xml:space="preserve"> não perdia de vista</w:t>
      </w:r>
      <w:r>
        <w:t xml:space="preserve"> a própria história da ferrovia</w:t>
      </w:r>
      <w:r w:rsidR="00DE4238">
        <w:t xml:space="preserve"> iniciada</w:t>
      </w:r>
      <w:r>
        <w:t xml:space="preserve"> século XIX</w:t>
      </w:r>
      <w:r w:rsidR="00957A54">
        <w:t>. Por isso</w:t>
      </w:r>
      <w:r w:rsidR="00164AC6">
        <w:t xml:space="preserve"> </w:t>
      </w:r>
      <w:r w:rsidR="00957A54">
        <w:t>lembrava</w:t>
      </w:r>
      <w:r>
        <w:t xml:space="preserve"> que “os primeiros </w:t>
      </w:r>
      <w:proofErr w:type="spellStart"/>
      <w:r>
        <w:t>tentamens</w:t>
      </w:r>
      <w:proofErr w:type="spellEnd"/>
      <w:r>
        <w:t xml:space="preserve">, porém, para a realização desse </w:t>
      </w:r>
      <w:proofErr w:type="spellStart"/>
      <w:r>
        <w:t>desideratum</w:t>
      </w:r>
      <w:proofErr w:type="spellEnd"/>
      <w:r>
        <w:t xml:space="preserve"> remontam a 1870”.</w:t>
      </w:r>
      <w:r w:rsidR="00A020BE">
        <w:t xml:space="preserve"> </w:t>
      </w:r>
      <w:r>
        <w:t xml:space="preserve">E </w:t>
      </w:r>
      <w:r>
        <w:lastRenderedPageBreak/>
        <w:t>continuando, como que prometia a inauguração da ferrovia ao enfatizar ao Congresso Legislativo do Pará que: “Folgo, portanto, em vos comunicar que em breves dias será uma brilhante e definitiva realidade essa obra que desde 1881, 26 anos, vem sendo a preocupação constante de todos os administradores e da população”</w:t>
      </w:r>
      <w:r w:rsidR="003B4327">
        <w:t xml:space="preserve"> </w:t>
      </w:r>
      <w:r w:rsidR="000E1676">
        <w:t>(MONTENEGRO, 1907, p.93)</w:t>
      </w:r>
      <w:r w:rsidR="003B4327">
        <w:t>.</w:t>
      </w:r>
    </w:p>
    <w:p w:rsidR="007F4C69" w:rsidRDefault="00B2729C" w:rsidP="007F4C69">
      <w:r>
        <w:tab/>
      </w:r>
      <w:r w:rsidR="007B0CD8" w:rsidRPr="00CC7BCA">
        <w:t xml:space="preserve">Certamente, muitas das </w:t>
      </w:r>
      <w:r w:rsidRPr="00CC7BCA">
        <w:t>preocupações</w:t>
      </w:r>
      <w:r w:rsidR="007B0CD8" w:rsidRPr="00CC7BCA">
        <w:t xml:space="preserve"> a que se referia o governador Augusto Montenegro</w:t>
      </w:r>
      <w:r w:rsidRPr="00CC7BCA">
        <w:t xml:space="preserve"> </w:t>
      </w:r>
      <w:r w:rsidR="007B0CD8" w:rsidRPr="00CC7BCA">
        <w:t xml:space="preserve">se davam em virtude de denúncias e reclamações </w:t>
      </w:r>
      <w:r w:rsidR="0027318F" w:rsidRPr="00CC7BCA">
        <w:t>que chega</w:t>
      </w:r>
      <w:r w:rsidR="006C6303">
        <w:t>va</w:t>
      </w:r>
      <w:r w:rsidR="0027318F" w:rsidRPr="00CC7BCA">
        <w:t xml:space="preserve">m </w:t>
      </w:r>
      <w:r w:rsidR="00CC7BCA">
        <w:t xml:space="preserve">quase que cotidianamente </w:t>
      </w:r>
      <w:r w:rsidR="00490827">
        <w:t>por meio das páginas da imprensa</w:t>
      </w:r>
      <w:r w:rsidR="007F6058">
        <w:t xml:space="preserve">, conforme já foi asseverado anteriormente. </w:t>
      </w:r>
      <w:r w:rsidR="00141B1F">
        <w:t>E</w:t>
      </w:r>
      <w:r w:rsidR="00AD2864">
        <w:t xml:space="preserve">m 1896 o jornal </w:t>
      </w:r>
      <w:r w:rsidR="00AD2864" w:rsidRPr="00434E9D">
        <w:t>Folha do Norte</w:t>
      </w:r>
      <w:r w:rsidR="00AD2864">
        <w:t xml:space="preserve">, em nota intitulada “Ao Público”, informava que o governo federal </w:t>
      </w:r>
      <w:r w:rsidR="00141B1F">
        <w:t>“</w:t>
      </w:r>
      <w:r w:rsidR="00AD2864">
        <w:t xml:space="preserve">com fundamento nos conselhos do clube de engenharia elevou as tarifas de todas as estradas de ferro federais, e o mesmo fizeram os governadores de todos os Estados que as possuem”. E concluindo a nota afirmava-se: </w:t>
      </w:r>
      <w:r w:rsidR="002D796C">
        <w:t>“</w:t>
      </w:r>
      <w:r w:rsidR="00AD2864">
        <w:t>A Estrada de Ferro de Bragança, também aumentou a sua tarifa!</w:t>
      </w:r>
      <w:r w:rsidR="002D796C">
        <w:t>”</w:t>
      </w:r>
      <w:r w:rsidR="00AD2864">
        <w:t xml:space="preserve"> </w:t>
      </w:r>
      <w:r w:rsidR="009B7D60">
        <w:t>(</w:t>
      </w:r>
      <w:r w:rsidR="00AD2864" w:rsidRPr="002B7A77">
        <w:t>Folha do Norte.</w:t>
      </w:r>
      <w:r w:rsidR="009B7D60">
        <w:t xml:space="preserve"> </w:t>
      </w:r>
      <w:r w:rsidR="00AD2864">
        <w:t>22</w:t>
      </w:r>
      <w:r w:rsidR="009B7D60">
        <w:t>/04/1896</w:t>
      </w:r>
      <w:r w:rsidR="00AD2864">
        <w:t>, p.3</w:t>
      </w:r>
      <w:r w:rsidR="009B7D60">
        <w:t>)</w:t>
      </w:r>
      <w:r w:rsidR="00DE3851">
        <w:t xml:space="preserve">. </w:t>
      </w:r>
      <w:r w:rsidR="007209D3">
        <w:t xml:space="preserve">Menos de um mês depois </w:t>
      </w:r>
      <w:r w:rsidR="00DE3851">
        <w:t>O mesmo jornal</w:t>
      </w:r>
      <w:r w:rsidR="007209D3">
        <w:t>,</w:t>
      </w:r>
      <w:r w:rsidR="007F4C69">
        <w:t xml:space="preserve"> trazia à tona uma série de problemas experimentados pelos passageiro</w:t>
      </w:r>
      <w:r w:rsidR="00BD09CF">
        <w:t>s</w:t>
      </w:r>
      <w:r w:rsidR="00E21F61">
        <w:t xml:space="preserve"> da ferrovia</w:t>
      </w:r>
      <w:r w:rsidR="00BD09CF">
        <w:t xml:space="preserve"> </w:t>
      </w:r>
      <w:r w:rsidR="007F4C69">
        <w:t>que serviam para criticar e denunciar o aumento das tarifas.</w:t>
      </w:r>
    </w:p>
    <w:p w:rsidR="007F4C69" w:rsidRDefault="007F4C69" w:rsidP="007F4C69">
      <w:r>
        <w:tab/>
        <w:t xml:space="preserve">Assim, a </w:t>
      </w:r>
      <w:r w:rsidRPr="002B7A77">
        <w:t>Folha do Norte</w:t>
      </w:r>
      <w:r>
        <w:t xml:space="preserve"> ressaltava que causava “lástima o (…) serviço da E</w:t>
      </w:r>
      <w:r w:rsidR="00BD09CF">
        <w:t xml:space="preserve">strada de </w:t>
      </w:r>
      <w:r>
        <w:t>F</w:t>
      </w:r>
      <w:r w:rsidR="00BD09CF">
        <w:t>erro de Bragança”</w:t>
      </w:r>
      <w:r>
        <w:t xml:space="preserve">, </w:t>
      </w:r>
      <w:r w:rsidR="00BD09CF">
        <w:t xml:space="preserve">que necessitava </w:t>
      </w:r>
      <w:r w:rsidR="00A5171A">
        <w:t>“</w:t>
      </w:r>
      <w:r w:rsidR="00BD09CF">
        <w:t xml:space="preserve">por </w:t>
      </w:r>
      <w:r>
        <w:t>parte dos poderes públicos</w:t>
      </w:r>
      <w:r w:rsidR="00A5171A">
        <w:t>” de</w:t>
      </w:r>
      <w:r>
        <w:t xml:space="preserve"> medidas </w:t>
      </w:r>
      <w:r w:rsidR="00A5171A">
        <w:t>que garantissem “</w:t>
      </w:r>
      <w:r>
        <w:t>se não uma compensação dos gastos do Estado, ao menos a vida e segurança dos passageiros</w:t>
      </w:r>
      <w:r w:rsidR="00A5171A">
        <w:t>”</w:t>
      </w:r>
      <w:r>
        <w:t>.</w:t>
      </w:r>
      <w:r w:rsidR="00A5171A">
        <w:t xml:space="preserve"> Ainda segundo o periódico</w:t>
      </w:r>
      <w:r w:rsidR="00FB547C">
        <w:t>,</w:t>
      </w:r>
      <w:r w:rsidR="00A020BE">
        <w:t xml:space="preserve"> </w:t>
      </w:r>
      <w:r w:rsidR="00A5171A">
        <w:t>“a</w:t>
      </w:r>
      <w:r>
        <w:t>s reclamações contra o serviço da Estrada de Ferro</w:t>
      </w:r>
      <w:r w:rsidR="00A5171A">
        <w:t>” eram “</w:t>
      </w:r>
      <w:r>
        <w:t>constantes</w:t>
      </w:r>
      <w:r w:rsidR="00A5171A">
        <w:t>”</w:t>
      </w:r>
      <w:r>
        <w:t>,</w:t>
      </w:r>
      <w:r w:rsidR="00A5171A">
        <w:t xml:space="preserve"> e iam dos passageiros aos carregadores</w:t>
      </w:r>
      <w:r>
        <w:t>.</w:t>
      </w:r>
      <w:r w:rsidR="00A5171A">
        <w:t xml:space="preserve"> Além disso, denunciava-se até mesmo o próprio trabalho de construção, que de acordo com a </w:t>
      </w:r>
      <w:r w:rsidR="00A5171A" w:rsidRPr="00FB547C">
        <w:t>Folha do Norte</w:t>
      </w:r>
      <w:r w:rsidR="00A5171A">
        <w:t>, tinha a</w:t>
      </w:r>
      <w:r>
        <w:t>terros</w:t>
      </w:r>
      <w:r w:rsidR="00A5171A">
        <w:t xml:space="preserve"> que não suportavam “</w:t>
      </w:r>
      <w:r>
        <w:t>o peso do trem</w:t>
      </w:r>
      <w:r w:rsidR="00A5171A">
        <w:t>”</w:t>
      </w:r>
      <w:r>
        <w:t>.</w:t>
      </w:r>
      <w:r w:rsidR="00A020BE">
        <w:t xml:space="preserve"> </w:t>
      </w:r>
      <w:r w:rsidR="00E678F1">
        <w:t>N</w:t>
      </w:r>
      <w:r w:rsidR="008923ED">
        <w:t xml:space="preserve">essa mesma notícia as tarifas eram também ponto de denúncia. Não exatamente </w:t>
      </w:r>
      <w:r w:rsidR="00E678F1">
        <w:t>pelo valor cobrado, mas pelo fato de que, de acordo com o jornal</w:t>
      </w:r>
      <w:r w:rsidR="00DF2706">
        <w:t>,</w:t>
      </w:r>
      <w:r w:rsidR="00E678F1">
        <w:t xml:space="preserve"> as tarifas nada valiam. Parecia que o articulista bradava ao dizer aos seus leitores: “</w:t>
      </w:r>
      <w:r>
        <w:t>Cobra-se o que se entende”. A solução</w:t>
      </w:r>
      <w:r w:rsidR="00E678F1">
        <w:t xml:space="preserve"> para tal problema, acreditava a </w:t>
      </w:r>
      <w:r w:rsidR="00E678F1" w:rsidRPr="00FB547C">
        <w:t>Folha do Norte</w:t>
      </w:r>
      <w:r>
        <w:t xml:space="preserve"> seria a “mudança da direção dos serviços” </w:t>
      </w:r>
      <w:r w:rsidR="00E678F1">
        <w:t>(</w:t>
      </w:r>
      <w:r w:rsidRPr="002B7A77">
        <w:t>Folha do Norte</w:t>
      </w:r>
      <w:r w:rsidR="00E678F1">
        <w:t xml:space="preserve">. </w:t>
      </w:r>
      <w:r>
        <w:t>14</w:t>
      </w:r>
      <w:r w:rsidR="00E678F1">
        <w:t>/05/1996, p.2)</w:t>
      </w:r>
      <w:r w:rsidR="00F264FF">
        <w:t>.</w:t>
      </w:r>
    </w:p>
    <w:p w:rsidR="00AD2864" w:rsidRDefault="00F264FF" w:rsidP="007A4811">
      <w:r>
        <w:tab/>
        <w:t>As tarifas em vários momentos da construção e de funcionamento da estrada foram alvo de denúncias e de preocupações, o que sugere que esse foi um problema importante tanto para a população</w:t>
      </w:r>
      <w:r w:rsidR="00B83FB1">
        <w:t xml:space="preserve"> que se utilizava dos trens</w:t>
      </w:r>
      <w:r>
        <w:t xml:space="preserve"> como para as autoridades</w:t>
      </w:r>
      <w:r w:rsidR="00B83FB1">
        <w:t xml:space="preserve"> responsáveis pela condução do serviço ferroviário</w:t>
      </w:r>
      <w:r>
        <w:t>. O próprio governador Augusto Montenegro</w:t>
      </w:r>
      <w:r w:rsidR="0080267C">
        <w:t>,</w:t>
      </w:r>
      <w:r w:rsidR="00D957EC">
        <w:t xml:space="preserve"> em 1902, </w:t>
      </w:r>
      <w:r>
        <w:t xml:space="preserve">alertava que </w:t>
      </w:r>
      <w:r w:rsidR="00B83FB1">
        <w:t>tinha “recebido grandes reclamações contra a tarifa da estrada”. Segundo Montenegro, “apesar de ser uma das mais baixas do mundo</w:t>
      </w:r>
      <w:r w:rsidR="0022600C">
        <w:t>”,</w:t>
      </w:r>
      <w:r w:rsidR="00B83FB1">
        <w:t xml:space="preserve"> </w:t>
      </w:r>
      <w:r w:rsidR="00AD2295">
        <w:t>constituía</w:t>
      </w:r>
      <w:r w:rsidR="00B83FB1">
        <w:t xml:space="preserve"> </w:t>
      </w:r>
      <w:r w:rsidR="0022600C">
        <w:lastRenderedPageBreak/>
        <w:t>“</w:t>
      </w:r>
      <w:r w:rsidR="00B83FB1">
        <w:t>insuportável peso</w:t>
      </w:r>
      <w:r w:rsidR="0022600C">
        <w:t>”</w:t>
      </w:r>
      <w:r w:rsidR="007A6B6A">
        <w:t>, no que se referia ao transporte de produtos</w:t>
      </w:r>
      <w:r w:rsidR="0022600C">
        <w:t>. Diante disso o governador afirmava que tinha</w:t>
      </w:r>
      <w:r w:rsidR="00B83FB1">
        <w:t xml:space="preserve"> </w:t>
      </w:r>
      <w:r w:rsidR="0022600C">
        <w:t>“</w:t>
      </w:r>
      <w:r w:rsidR="00B83FB1">
        <w:t>em estudo uma nova tar</w:t>
      </w:r>
      <w:r w:rsidR="005E19EE">
        <w:t xml:space="preserve">ifa, atendendo razoavelmente </w:t>
      </w:r>
      <w:proofErr w:type="gramStart"/>
      <w:r w:rsidR="005E19EE">
        <w:t>as</w:t>
      </w:r>
      <w:r w:rsidR="00A020BE">
        <w:t xml:space="preserve"> </w:t>
      </w:r>
      <w:r w:rsidR="00B83FB1">
        <w:t>estes reclamos”</w:t>
      </w:r>
      <w:proofErr w:type="gramEnd"/>
      <w:r w:rsidR="00E20166">
        <w:t xml:space="preserve"> </w:t>
      </w:r>
      <w:r w:rsidR="00071E50">
        <w:t>(MONTENEGRO, 1902, p.56)</w:t>
      </w:r>
      <w:r w:rsidR="004770CC">
        <w:t>.</w:t>
      </w:r>
    </w:p>
    <w:p w:rsidR="005E19EE" w:rsidRDefault="00A020BE" w:rsidP="007A4811">
      <w:r>
        <w:t xml:space="preserve"> </w:t>
      </w:r>
      <w:r w:rsidR="005E19EE">
        <w:tab/>
      </w:r>
      <w:r w:rsidR="00A703A8">
        <w:t xml:space="preserve">Tal medida, seria importante no governo de Augusto Montenegro, uma vez que em sua Mensagem do ano de 1907, </w:t>
      </w:r>
      <w:r w:rsidR="004138B0">
        <w:t>ele destacava que</w:t>
      </w:r>
      <w:r w:rsidR="00A703A8">
        <w:t xml:space="preserve"> além dos gastos com a própria instalação dos trilhos tinha ainda que responder por outra</w:t>
      </w:r>
      <w:r w:rsidR="008E266A">
        <w:t>s</w:t>
      </w:r>
      <w:r w:rsidR="00A703A8">
        <w:t xml:space="preserve"> despesas oriundas da ferrovia</w:t>
      </w:r>
      <w:r w:rsidR="004138B0">
        <w:t xml:space="preserve">. </w:t>
      </w:r>
      <w:r w:rsidR="00133EEE">
        <w:t>Elencava como despesas ainda o</w:t>
      </w:r>
      <w:r w:rsidR="00A703A8">
        <w:t xml:space="preserve"> </w:t>
      </w:r>
      <w:r w:rsidR="008E266A">
        <w:t>“custeio de pessoal”</w:t>
      </w:r>
      <w:r w:rsidR="004138B0">
        <w:t xml:space="preserve"> e</w:t>
      </w:r>
      <w:r w:rsidR="008E266A">
        <w:t xml:space="preserve"> de materiais como, “lubrificante, combustível, ferramentas, querosene”. Além de tudo isso havia de arcar </w:t>
      </w:r>
      <w:proofErr w:type="gramStart"/>
      <w:r w:rsidR="008E266A">
        <w:t>com</w:t>
      </w:r>
      <w:r w:rsidR="001F3BF2">
        <w:t xml:space="preserve">, </w:t>
      </w:r>
      <w:r w:rsidR="008E266A">
        <w:t>“renda</w:t>
      </w:r>
      <w:proofErr w:type="gramEnd"/>
      <w:r w:rsidR="008E266A">
        <w:t xml:space="preserve"> não arrecadada” com transporte gratuito para diversas repartições da União, Estado e Município, com impostos federais sobre bilhetes de passagem, bem como “impostos estaduais sobre o desembarque de tabaco e borracha transportado pela estrada”</w:t>
      </w:r>
      <w:r w:rsidR="00E70975">
        <w:t xml:space="preserve"> (MONTENEGRO, 1907, p.94)</w:t>
      </w:r>
      <w:r w:rsidR="004770CC">
        <w:t>.</w:t>
      </w:r>
    </w:p>
    <w:p w:rsidR="008E266A" w:rsidRDefault="008E266A" w:rsidP="008E266A">
      <w:r>
        <w:tab/>
      </w:r>
      <w:r w:rsidR="00133EEE">
        <w:t>O</w:t>
      </w:r>
      <w:r>
        <w:t xml:space="preserve"> governador</w:t>
      </w:r>
      <w:r w:rsidR="00133EEE">
        <w:t xml:space="preserve"> Augusto Montenegro</w:t>
      </w:r>
      <w:r>
        <w:t xml:space="preserve"> dava</w:t>
      </w:r>
      <w:r w:rsidR="001240B2">
        <w:t xml:space="preserve"> </w:t>
      </w:r>
      <w:r w:rsidR="00133EEE">
        <w:t xml:space="preserve">também </w:t>
      </w:r>
      <w:r>
        <w:t xml:space="preserve">explicações sobre uma série de problemas de infraestrutura com relação </w:t>
      </w:r>
      <w:r w:rsidR="004770CC">
        <w:t>à</w:t>
      </w:r>
      <w:r>
        <w:t xml:space="preserve">s estações. Isso permite especular o quanto esses prédios estavam precisando de reformas, e atendendo de forma precária </w:t>
      </w:r>
      <w:r w:rsidR="001F3BF2">
        <w:t>a</w:t>
      </w:r>
      <w:r>
        <w:t xml:space="preserve">os passageiros, uma vez que o próprio governador reconhecia tais problemas. Assim, </w:t>
      </w:r>
      <w:r w:rsidR="0043734A">
        <w:t>l</w:t>
      </w:r>
      <w:r>
        <w:t>onge da imagem de modernidade, confo</w:t>
      </w:r>
      <w:r w:rsidR="00647DEA">
        <w:t xml:space="preserve">rme deixa entrever o governador, </w:t>
      </w:r>
      <w:r>
        <w:t xml:space="preserve">muitas estações encontravam-se em estado muito precário. </w:t>
      </w:r>
      <w:r w:rsidR="0033666B">
        <w:t>Na Vila</w:t>
      </w:r>
      <w:r>
        <w:t xml:space="preserve"> Castanhal</w:t>
      </w:r>
      <w:r w:rsidR="0033666B">
        <w:t>, por exemplo, que ficava</w:t>
      </w:r>
      <w:r w:rsidR="001240B2">
        <w:t xml:space="preserve"> </w:t>
      </w:r>
      <w:r w:rsidR="0033666B">
        <w:t>aproximadamente 75 quilômetros distante de Belém,</w:t>
      </w:r>
      <w:r w:rsidR="001240B2">
        <w:t xml:space="preserve"> </w:t>
      </w:r>
      <w:r>
        <w:t>a “estação velha, construída de taipa feita com ripas de madeira branca” estava “bastante arruinada”, a ponto de não ter condições de “suportar mais concertos de reboque”. Diante disso “resolveu-se aproveitar a cobertura metálica” de outra estação</w:t>
      </w:r>
      <w:r w:rsidR="0033666B">
        <w:t>, a de</w:t>
      </w:r>
      <w:r w:rsidR="001240B2">
        <w:t xml:space="preserve"> </w:t>
      </w:r>
      <w:r>
        <w:t>São Braz</w:t>
      </w:r>
      <w:r w:rsidR="0033666B">
        <w:t>, principal estação, que ficava em Belém</w:t>
      </w:r>
      <w:r>
        <w:t>. O mesmo se dava em Igarapé-Assú, onde “o barracão de madeira e taipa” que servia de estação, constantemente precisava de “</w:t>
      </w:r>
      <w:r w:rsidR="00EA336C">
        <w:t>concertos”</w:t>
      </w:r>
      <w:r>
        <w:t>. Até na capital, Belém, persistiam “barracões de madeira, ladeando o edifício velho” causando “má impressão e péssima acomodação para a administração e agência”</w:t>
      </w:r>
      <w:r w:rsidR="006B0BE7">
        <w:t xml:space="preserve"> (MONTENEGRO, 1907, pp.103-104)</w:t>
      </w:r>
      <w:r w:rsidR="004770CC">
        <w:t>.</w:t>
      </w:r>
      <w:r w:rsidR="00EA336C">
        <w:t xml:space="preserve"> </w:t>
      </w:r>
    </w:p>
    <w:p w:rsidR="008E266A" w:rsidRDefault="008E266A" w:rsidP="008E266A">
      <w:r>
        <w:tab/>
        <w:t>Diante de tantos problemas</w:t>
      </w:r>
      <w:r w:rsidR="0043734A">
        <w:t xml:space="preserve"> para concluir a estrada de ferro,</w:t>
      </w:r>
      <w:r>
        <w:t xml:space="preserve"> o governador ainda </w:t>
      </w:r>
      <w:r w:rsidR="004E5731">
        <w:t xml:space="preserve">mencionou </w:t>
      </w:r>
      <w:r>
        <w:t>com certo orgulho</w:t>
      </w:r>
      <w:r w:rsidR="004E5731">
        <w:t xml:space="preserve"> em sua Mensagem do ano de 1907</w:t>
      </w:r>
      <w:r>
        <w:t xml:space="preserve"> que havia mandado “elaborar um projeto, na Europa, servindo de base as disposições das diversas repartições e armazéns, de acordo com a exigência do serviço</w:t>
      </w:r>
      <w:r w:rsidR="0043734A">
        <w:t>”</w:t>
      </w:r>
      <w:r>
        <w:t>.</w:t>
      </w:r>
      <w:r w:rsidR="00A020BE">
        <w:t xml:space="preserve"> </w:t>
      </w:r>
      <w:r w:rsidR="0043734A">
        <w:t>Segundo Augusto Montenegro “o</w:t>
      </w:r>
      <w:r>
        <w:t xml:space="preserve"> projeto apresentado</w:t>
      </w:r>
      <w:r w:rsidR="0043734A">
        <w:t>” era “</w:t>
      </w:r>
      <w:r>
        <w:t>grandioso</w:t>
      </w:r>
      <w:r w:rsidR="0043734A">
        <w:t>”. No entanto</w:t>
      </w:r>
      <w:r w:rsidR="003861A9">
        <w:t xml:space="preserve"> seria necessário a </w:t>
      </w:r>
      <w:r w:rsidR="0043734A">
        <w:t>“modificação do projeto”, diante do “</w:t>
      </w:r>
      <w:r>
        <w:t>elevado preço</w:t>
      </w:r>
      <w:r w:rsidR="0043734A">
        <w:t>”</w:t>
      </w:r>
      <w:r w:rsidR="006B0BE7">
        <w:t>,</w:t>
      </w:r>
      <w:r w:rsidR="0043734A">
        <w:t xml:space="preserve"> da proposta</w:t>
      </w:r>
      <w:r w:rsidR="003861A9">
        <w:t>.</w:t>
      </w:r>
      <w:r w:rsidR="001240B2">
        <w:t xml:space="preserve"> </w:t>
      </w:r>
      <w:r w:rsidR="003861A9">
        <w:t xml:space="preserve">Isso se dava porque </w:t>
      </w:r>
      <w:r w:rsidR="00990000">
        <w:t xml:space="preserve">teria que se gastar </w:t>
      </w:r>
      <w:r w:rsidR="00990000">
        <w:lastRenderedPageBreak/>
        <w:t xml:space="preserve">com </w:t>
      </w:r>
      <w:r w:rsidR="0043734A">
        <w:t>“</w:t>
      </w:r>
      <w:r>
        <w:t>mão de obra para montagem</w:t>
      </w:r>
      <w:r w:rsidR="00990000">
        <w:t>” e igualmente com os trabalhos de</w:t>
      </w:r>
      <w:r>
        <w:t xml:space="preserve"> </w:t>
      </w:r>
      <w:r w:rsidR="00990000">
        <w:t>“</w:t>
      </w:r>
      <w:r>
        <w:t>fundações</w:t>
      </w:r>
      <w:r w:rsidR="00990000">
        <w:t xml:space="preserve">” dos prédios </w:t>
      </w:r>
      <w:r w:rsidR="002B60DE">
        <w:t>“</w:t>
      </w:r>
      <w:r>
        <w:t>pela má qualidade do solo</w:t>
      </w:r>
      <w:r w:rsidR="0043734A">
        <w:t xml:space="preserve">”. </w:t>
      </w:r>
      <w:r w:rsidR="002F43C4">
        <w:t>(MONTENEGRO, 1907, pp.103-104)</w:t>
      </w:r>
    </w:p>
    <w:p w:rsidR="00A0363D" w:rsidRDefault="002070F7" w:rsidP="008E266A">
      <w:r>
        <w:t xml:space="preserve"> </w:t>
      </w:r>
      <w:r>
        <w:tab/>
      </w:r>
      <w:r w:rsidRPr="003D5A3D">
        <w:t xml:space="preserve">Esse relato do governador Augusto Montenegro sugere o quanto muitas vezes essas obras públicas prendiam-se a aspectos pouco funcionais do empreendimento, a exemplo do prédio das estações, mas que ficavam como monumento daquele governo, deixando-se de lado as necessidades dos passageiros. </w:t>
      </w:r>
    </w:p>
    <w:p w:rsidR="002070F7" w:rsidRPr="003D5A3D" w:rsidRDefault="00A0363D" w:rsidP="008E266A">
      <w:r>
        <w:tab/>
      </w:r>
      <w:r w:rsidR="00647DEA" w:rsidRPr="003D5A3D">
        <w:t>N</w:t>
      </w:r>
      <w:r w:rsidR="002070F7" w:rsidRPr="003D5A3D">
        <w:t xml:space="preserve">esses primeiros anos de construção da </w:t>
      </w:r>
      <w:r w:rsidR="002B2445">
        <w:t xml:space="preserve">via-férrea </w:t>
      </w:r>
      <w:r w:rsidR="00647DEA" w:rsidRPr="003D5A3D">
        <w:t>aqui discutidos</w:t>
      </w:r>
      <w:r w:rsidR="002B2445">
        <w:t xml:space="preserve"> cabe </w:t>
      </w:r>
      <w:r>
        <w:t>perguntar</w:t>
      </w:r>
      <w:r w:rsidR="002B2445">
        <w:t>,</w:t>
      </w:r>
      <w:r>
        <w:t xml:space="preserve"> quem eram os principais usuários desse serviço público</w:t>
      </w:r>
      <w:r w:rsidR="002B2445">
        <w:t xml:space="preserve">? </w:t>
      </w:r>
      <w:r>
        <w:t>Além dos moradores de Belém, que sa</w:t>
      </w:r>
      <w:r w:rsidR="003D6C7B">
        <w:t>í</w:t>
      </w:r>
      <w:r>
        <w:t xml:space="preserve">am da capital para tratar de negócios nos caminhos </w:t>
      </w:r>
      <w:r w:rsidR="00D91DD5">
        <w:t>d</w:t>
      </w:r>
      <w:r>
        <w:t>a ferrovia, ou em busca de lazer</w:t>
      </w:r>
      <w:r w:rsidR="00D91DD5">
        <w:t xml:space="preserve"> </w:t>
      </w:r>
      <w:r w:rsidR="00685049">
        <w:t xml:space="preserve">em </w:t>
      </w:r>
      <w:r w:rsidR="00D91DD5">
        <w:t>passeios dominicais</w:t>
      </w:r>
      <w:r w:rsidR="002B2445">
        <w:t>,</w:t>
      </w:r>
      <w:r w:rsidR="00D91DD5">
        <w:t xml:space="preserve"> </w:t>
      </w:r>
      <w:r w:rsidR="00685049">
        <w:t>um</w:t>
      </w:r>
      <w:r w:rsidR="00D91DD5">
        <w:t xml:space="preserve"> bom número de </w:t>
      </w:r>
      <w:r w:rsidR="00647DEA" w:rsidRPr="003D5A3D">
        <w:t>passageiros</w:t>
      </w:r>
      <w:r w:rsidR="00D91DD5">
        <w:t xml:space="preserve"> dos trens foram</w:t>
      </w:r>
      <w:r w:rsidR="00647DEA" w:rsidRPr="003D5A3D">
        <w:t xml:space="preserve"> </w:t>
      </w:r>
      <w:r w:rsidR="002070F7" w:rsidRPr="003D5A3D">
        <w:t>migrantes nacionai</w:t>
      </w:r>
      <w:r w:rsidR="00D068C2">
        <w:t>s e</w:t>
      </w:r>
      <w:r w:rsidR="00647DEA" w:rsidRPr="003D5A3D">
        <w:t xml:space="preserve"> </w:t>
      </w:r>
      <w:r w:rsidR="002070F7" w:rsidRPr="003D5A3D">
        <w:t xml:space="preserve">estrangeiros que viviam nos núcleos coloniais, ou que periodicamente chegavam para se instalar </w:t>
      </w:r>
      <w:r w:rsidR="00D068C2">
        <w:t xml:space="preserve">nos caminhos da </w:t>
      </w:r>
      <w:r w:rsidR="0098650F" w:rsidRPr="003D5A3D">
        <w:t>ferrovia.</w:t>
      </w:r>
      <w:r w:rsidR="004623F0">
        <w:t xml:space="preserve"> Para esses migrantes</w:t>
      </w:r>
      <w:r w:rsidR="001240B2">
        <w:t xml:space="preserve"> </w:t>
      </w:r>
      <w:r w:rsidR="004623F0">
        <w:t>que v</w:t>
      </w:r>
      <w:r w:rsidR="0098650F" w:rsidRPr="003D5A3D">
        <w:t>iv</w:t>
      </w:r>
      <w:r w:rsidR="004623F0">
        <w:t>iam</w:t>
      </w:r>
      <w:r w:rsidR="0098650F" w:rsidRPr="003D5A3D">
        <w:t xml:space="preserve"> em sua maioria da lavoura e do extrativismo</w:t>
      </w:r>
      <w:r w:rsidR="004623F0">
        <w:t xml:space="preserve"> os trens da </w:t>
      </w:r>
      <w:r w:rsidR="0098650F" w:rsidRPr="003D5A3D">
        <w:t xml:space="preserve">Estrada de Ferro de Bragança </w:t>
      </w:r>
      <w:r w:rsidR="004623F0">
        <w:t xml:space="preserve">serviram como meio de transporte e de comunicação </w:t>
      </w:r>
      <w:r w:rsidR="001B402E" w:rsidRPr="003D5A3D">
        <w:t>dessas pessoas</w:t>
      </w:r>
      <w:r w:rsidR="0098650F" w:rsidRPr="003D5A3D">
        <w:t xml:space="preserve"> com a cidade de Belém</w:t>
      </w:r>
      <w:r w:rsidR="002B2445">
        <w:t xml:space="preserve"> e entre os próprios núcleos coloniais</w:t>
      </w:r>
      <w:r w:rsidR="0034555C" w:rsidRPr="003D5A3D">
        <w:t>. Ao mesmo tempo</w:t>
      </w:r>
      <w:r w:rsidR="001B402E" w:rsidRPr="003D5A3D">
        <w:t>,</w:t>
      </w:r>
      <w:r w:rsidR="0034555C" w:rsidRPr="003D5A3D">
        <w:t xml:space="preserve"> esses trens serviam para que muitos migrantes</w:t>
      </w:r>
      <w:r w:rsidR="00BE6040" w:rsidRPr="003D5A3D">
        <w:t xml:space="preserve"> pobres</w:t>
      </w:r>
      <w:r w:rsidR="0034555C" w:rsidRPr="003D5A3D">
        <w:t xml:space="preserve"> que chegavam ao porto de Belém, se deslocassem para os núcleos coloniais da estrada. </w:t>
      </w:r>
    </w:p>
    <w:p w:rsidR="00E41285" w:rsidRDefault="005665E4" w:rsidP="007A4811">
      <w:r w:rsidRPr="003D5A3D">
        <w:tab/>
      </w:r>
      <w:r w:rsidR="00CB0754" w:rsidRPr="003D5A3D">
        <w:t>Um exemplo</w:t>
      </w:r>
      <w:r w:rsidR="00E41285" w:rsidRPr="003D5A3D">
        <w:t xml:space="preserve"> disso é </w:t>
      </w:r>
      <w:r w:rsidR="00CB0754" w:rsidRPr="003D5A3D">
        <w:t>o que acontece</w:t>
      </w:r>
      <w:r w:rsidR="00D91DD5">
        <w:t>u</w:t>
      </w:r>
      <w:r w:rsidR="00CB0754" w:rsidRPr="003D5A3D">
        <w:t xml:space="preserve"> em 1889 quando muitos migrantes cearenses chegavam ao Pará</w:t>
      </w:r>
      <w:r w:rsidR="00234512" w:rsidRPr="003D5A3D">
        <w:t>, em virtude de</w:t>
      </w:r>
      <w:r w:rsidR="008E6B6C">
        <w:t xml:space="preserve"> uma</w:t>
      </w:r>
      <w:r w:rsidR="00234512" w:rsidRPr="003D5A3D">
        <w:t xml:space="preserve"> grande seca</w:t>
      </w:r>
      <w:r w:rsidR="00CB0754" w:rsidRPr="003D5A3D">
        <w:t xml:space="preserve">. Em </w:t>
      </w:r>
      <w:r w:rsidRPr="003D5A3D">
        <w:t xml:space="preserve">ofícios da Presidência </w:t>
      </w:r>
      <w:r w:rsidRPr="000053D1">
        <w:t>da Província do Pará, enviados ao Diretor</w:t>
      </w:r>
      <w:r w:rsidR="00CB0754">
        <w:t xml:space="preserve"> da Estrada de Ferro de Bragança,</w:t>
      </w:r>
      <w:r w:rsidR="00BB2B0C">
        <w:t xml:space="preserve"> é possível acompanhar a solicitação desses trabalhadores pobres que com extensas famílias </w:t>
      </w:r>
      <w:r w:rsidR="00D91DD5">
        <w:t>desejavam se</w:t>
      </w:r>
      <w:r w:rsidR="00BB2B0C">
        <w:t xml:space="preserve"> fixar em núcleos coloniais</w:t>
      </w:r>
      <w:r w:rsidR="00D91DD5">
        <w:t xml:space="preserve"> próximos</w:t>
      </w:r>
      <w:r w:rsidR="001240B2">
        <w:t xml:space="preserve"> </w:t>
      </w:r>
      <w:r w:rsidR="00276AB6">
        <w:t>a</w:t>
      </w:r>
      <w:r w:rsidR="00D91DD5">
        <w:t xml:space="preserve"> ferrovia</w:t>
      </w:r>
      <w:r w:rsidR="00BB2B0C">
        <w:t xml:space="preserve">. </w:t>
      </w:r>
      <w:r w:rsidR="00DF62D2">
        <w:t xml:space="preserve">Assim, em 1889, </w:t>
      </w:r>
      <w:r w:rsidR="00BB2B0C">
        <w:t xml:space="preserve">o cearense Manoel José da Cruz, </w:t>
      </w:r>
      <w:r w:rsidR="00BB2B0C" w:rsidRPr="000053D1">
        <w:t xml:space="preserve">recebia do governo provincial </w:t>
      </w:r>
      <w:r w:rsidR="00DF62D2">
        <w:t>“</w:t>
      </w:r>
      <w:r w:rsidR="00BB2B0C" w:rsidRPr="00BB2B0C">
        <w:t>vinte passagens no</w:t>
      </w:r>
      <w:r w:rsidR="00BB2B0C">
        <w:t xml:space="preserve"> trem que seguia para Benevides</w:t>
      </w:r>
      <w:r w:rsidR="00DF62D2">
        <w:t>”</w:t>
      </w:r>
      <w:r w:rsidR="00BB2B0C">
        <w:t>.</w:t>
      </w:r>
      <w:r w:rsidR="00E41285">
        <w:t xml:space="preserve"> P</w:t>
      </w:r>
      <w:r w:rsidR="001E15D8">
        <w:t>odemos depreender que muitos passageiros dessa ferrovia eram migrantes que vinham para a região em busca de trabalho e</w:t>
      </w:r>
      <w:r w:rsidR="00DF62D2">
        <w:t xml:space="preserve"> de</w:t>
      </w:r>
      <w:r w:rsidR="00164AC6">
        <w:t xml:space="preserve"> </w:t>
      </w:r>
      <w:r w:rsidR="00E41285">
        <w:t xml:space="preserve">terras para se fixarem </w:t>
      </w:r>
      <w:r w:rsidR="00310946">
        <w:t>(LACERDA</w:t>
      </w:r>
      <w:r w:rsidR="00E41285">
        <w:t>, 2010, pp.321-322).</w:t>
      </w:r>
      <w:r w:rsidR="00CB0754">
        <w:t xml:space="preserve"> </w:t>
      </w:r>
    </w:p>
    <w:p w:rsidR="006D79FA" w:rsidRPr="006D79FA" w:rsidRDefault="00E41285" w:rsidP="007A4811">
      <w:r>
        <w:tab/>
        <w:t>Anos depois dos episódios das secas dos finais do XIX</w:t>
      </w:r>
      <w:r w:rsidR="00DF62D2">
        <w:t>, em 1915, quando o Ceará se via</w:t>
      </w:r>
      <w:r>
        <w:t xml:space="preserve"> envolto em nov</w:t>
      </w:r>
      <w:r w:rsidR="00276AB6">
        <w:t>o período de estiagem</w:t>
      </w:r>
      <w:r>
        <w:t>,</w:t>
      </w:r>
      <w:r w:rsidR="00276AB6">
        <w:t xml:space="preserve"> observa-se novamente, </w:t>
      </w:r>
      <w:r>
        <w:t>a vinda de migrantes para os caminhos</w:t>
      </w:r>
      <w:r w:rsidR="00276AB6">
        <w:t>,</w:t>
      </w:r>
      <w:r>
        <w:t xml:space="preserve"> da já então consolidada Estrada de Ferro de Bragança. Desse modo, o jornal </w:t>
      </w:r>
      <w:r w:rsidRPr="00665139">
        <w:t>Folha do Norte</w:t>
      </w:r>
      <w:r>
        <w:t>, mais uma vez denunciava as experiências desses migrantes. Assim</w:t>
      </w:r>
      <w:r w:rsidR="00276AB6">
        <w:t xml:space="preserve">, </w:t>
      </w:r>
      <w:r>
        <w:t>e</w:t>
      </w:r>
      <w:r w:rsidR="006D79FA">
        <w:t>m</w:t>
      </w:r>
      <w:r>
        <w:t xml:space="preserve"> 1916</w:t>
      </w:r>
      <w:r w:rsidRPr="000053D1">
        <w:t xml:space="preserve">, </w:t>
      </w:r>
      <w:r w:rsidR="00D808CB">
        <w:t>u</w:t>
      </w:r>
      <w:r w:rsidRPr="000053D1">
        <w:t xml:space="preserve">m correspondente da </w:t>
      </w:r>
      <w:r w:rsidRPr="00276AB6">
        <w:t>Folha do Norte</w:t>
      </w:r>
      <w:r w:rsidR="00D808CB">
        <w:t xml:space="preserve"> que dizia escrever </w:t>
      </w:r>
      <w:r w:rsidRPr="000053D1">
        <w:t xml:space="preserve">diretamente do povoado de Igarapé-Assú, </w:t>
      </w:r>
      <w:r w:rsidR="00B03B04">
        <w:t xml:space="preserve">afirmava </w:t>
      </w:r>
      <w:r w:rsidR="00D808CB">
        <w:t>a</w:t>
      </w:r>
      <w:r w:rsidR="002F43C4">
        <w:t>o</w:t>
      </w:r>
      <w:r w:rsidR="00D808CB">
        <w:t xml:space="preserve">s seus leitores que o auxílio do </w:t>
      </w:r>
      <w:r w:rsidRPr="000053D1">
        <w:t xml:space="preserve">governo de Enéas Martins </w:t>
      </w:r>
      <w:r w:rsidR="00D808CB">
        <w:t>aos flagelados pela seca s</w:t>
      </w:r>
      <w:r w:rsidRPr="000053D1">
        <w:t xml:space="preserve">e limitava a </w:t>
      </w:r>
      <w:r w:rsidRPr="00D808CB">
        <w:t>“fazê-los transportar em carros de cargas e jogá-los nos povoados à margem da Estrada</w:t>
      </w:r>
      <w:r w:rsidR="00D808CB">
        <w:t xml:space="preserve">”. Esse descaso do governo paraense, segundo </w:t>
      </w:r>
      <w:r w:rsidR="00D808CB">
        <w:lastRenderedPageBreak/>
        <w:t xml:space="preserve">revelava o periódico, fazia com que </w:t>
      </w:r>
      <w:r w:rsidR="006D79FA">
        <w:t>muit</w:t>
      </w:r>
      <w:r w:rsidR="00D808CB">
        <w:t>as pessoas</w:t>
      </w:r>
      <w:r w:rsidR="006D79FA">
        <w:t xml:space="preserve"> vivessem de esmolas</w:t>
      </w:r>
      <w:r w:rsidR="00E90773">
        <w:t xml:space="preserve"> </w:t>
      </w:r>
      <w:r w:rsidR="006D79FA">
        <w:t>(</w:t>
      </w:r>
      <w:r w:rsidR="006D79FA" w:rsidRPr="00851235">
        <w:t>Folha do Norte</w:t>
      </w:r>
      <w:r w:rsidR="006D79FA">
        <w:t xml:space="preserve">.26/02/1916, p.1). Para moradores desses caminhos percorridos pela ferrovia, que viviam em situação tão incerta </w:t>
      </w:r>
      <w:r w:rsidR="008B2FB7">
        <w:t xml:space="preserve">pagar as tarifas do trem certamente era algo difícil. </w:t>
      </w:r>
    </w:p>
    <w:p w:rsidR="008941D2" w:rsidRPr="00B03B04" w:rsidRDefault="00AD2864" w:rsidP="007A4811">
      <w:r>
        <w:tab/>
      </w:r>
      <w:r w:rsidR="008941D2">
        <w:tab/>
      </w:r>
      <w:r w:rsidRPr="00B03B04">
        <w:t>Um outro aspecto atrelado às tarifas foi a questão dos déficits</w:t>
      </w:r>
      <w:r w:rsidR="00AB6A5C">
        <w:t>,</w:t>
      </w:r>
      <w:r w:rsidRPr="00B03B04">
        <w:t xml:space="preserve"> </w:t>
      </w:r>
      <w:r w:rsidR="000E43A0" w:rsidRPr="00B03B04">
        <w:t>uma vez que devido</w:t>
      </w:r>
      <w:r w:rsidR="00AB6A5C">
        <w:t xml:space="preserve"> ao fato de a</w:t>
      </w:r>
      <w:r w:rsidR="00E20166">
        <w:t xml:space="preserve"> </w:t>
      </w:r>
      <w:r w:rsidR="000E43A0" w:rsidRPr="00B03B04">
        <w:t>ferrovia cortar uma área do Pará ainda pouco habitada e com uma agricultura caracterizada por</w:t>
      </w:r>
      <w:r w:rsidR="003B5294" w:rsidRPr="00B03B04">
        <w:t xml:space="preserve"> pequenos roçados feitos nos núcleos coloniais, a estrada sempre se mostrou deficitária para os cofres públicos</w:t>
      </w:r>
      <w:r w:rsidR="007748A6">
        <w:t>, conforme apontamos</w:t>
      </w:r>
      <w:r w:rsidR="000E43A0" w:rsidRPr="00B03B04">
        <w:t>.</w:t>
      </w:r>
      <w:r w:rsidR="003B5294" w:rsidRPr="00B03B04">
        <w:t xml:space="preserve"> No entanto, governadores como Paes de Carvalho por exemplo</w:t>
      </w:r>
      <w:r w:rsidR="00932107" w:rsidRPr="00B03B04">
        <w:t>,</w:t>
      </w:r>
      <w:r w:rsidR="003B5294" w:rsidRPr="00B03B04">
        <w:t xml:space="preserve"> diante das insinuações de adversários políticos que denunciavam esses constantes déficits</w:t>
      </w:r>
      <w:r w:rsidR="00932107" w:rsidRPr="00B03B04">
        <w:t xml:space="preserve"> da Estrada de Ferro de Bragança respondia que não se devia “olhar somente para o balanço de sua receita e despesa, mas para as riquezas que ele criou nas regiões que atravessa, para a população que se </w:t>
      </w:r>
      <w:r w:rsidR="007F2B55" w:rsidRPr="00B03B04">
        <w:t xml:space="preserve">fixou e prospera nas terras que </w:t>
      </w:r>
      <w:r w:rsidR="00932107" w:rsidRPr="00B03B04">
        <w:t>marginam, para a agricultura</w:t>
      </w:r>
      <w:r w:rsidR="00A020BE" w:rsidRPr="00B03B04">
        <w:t xml:space="preserve"> </w:t>
      </w:r>
      <w:r w:rsidR="00932107" w:rsidRPr="00B03B04">
        <w:t>que ela fez crescer”</w:t>
      </w:r>
      <w:r w:rsidR="007F2B55" w:rsidRPr="00B03B04">
        <w:t xml:space="preserve"> (CARVALHO, 1901, p. 91)</w:t>
      </w:r>
      <w:r w:rsidR="00132ADD" w:rsidRPr="00B03B04">
        <w:t xml:space="preserve"> </w:t>
      </w:r>
    </w:p>
    <w:p w:rsidR="00B2729C" w:rsidRPr="00B03B04" w:rsidRDefault="008941D2" w:rsidP="007A4811">
      <w:r w:rsidRPr="00B03B04">
        <w:tab/>
      </w:r>
      <w:r w:rsidR="00132ADD" w:rsidRPr="00B03B04">
        <w:t>Talvez</w:t>
      </w:r>
      <w:r w:rsidRPr="00B03B04">
        <w:t>,</w:t>
      </w:r>
      <w:r w:rsidR="00132ADD" w:rsidRPr="00B03B04">
        <w:t xml:space="preserve"> as palavras do governador pronunciadas anos antes da inauguração da estrada sintetizem um pouco do que esse serviço público significou para as autoridades que o implementaram ao longo dos 26 anos de sua construção, e até mesmo para os seus usuários, uma vez que estes</w:t>
      </w:r>
      <w:r w:rsidR="007748A6">
        <w:t>,</w:t>
      </w:r>
      <w:r w:rsidR="00132ADD" w:rsidRPr="00B03B04">
        <w:t xml:space="preserve"> mais que qualquer autoridade</w:t>
      </w:r>
      <w:r w:rsidR="007748A6">
        <w:t>,</w:t>
      </w:r>
      <w:r w:rsidR="00132ADD" w:rsidRPr="00B03B04">
        <w:t xml:space="preserve"> </w:t>
      </w:r>
      <w:r w:rsidR="007A3AF5">
        <w:t>forma</w:t>
      </w:r>
      <w:r w:rsidR="00132ADD" w:rsidRPr="00B03B04">
        <w:t xml:space="preserve"> o que mais vivenciaram as dificuldades de instalação de uma ferrovia por caminhos cortados por matas e igarapés nessa parte da Amazônia.</w:t>
      </w:r>
    </w:p>
    <w:p w:rsidR="007C7F1A" w:rsidRDefault="007C7F1A" w:rsidP="004561B5">
      <w:pPr>
        <w:rPr>
          <w:b/>
        </w:rPr>
      </w:pPr>
    </w:p>
    <w:p w:rsidR="0057781D" w:rsidRDefault="0057781D" w:rsidP="004561B5">
      <w:r>
        <w:rPr>
          <w:b/>
        </w:rPr>
        <w:t>Considerações Finais</w:t>
      </w:r>
      <w:r w:rsidR="005447EF" w:rsidRPr="00B03B04">
        <w:tab/>
      </w:r>
    </w:p>
    <w:p w:rsidR="00092853" w:rsidRPr="00B03B04" w:rsidRDefault="007C7F1A" w:rsidP="004561B5">
      <w:r>
        <w:tab/>
      </w:r>
      <w:r>
        <w:tab/>
      </w:r>
      <w:proofErr w:type="gramStart"/>
      <w:r w:rsidR="001E53CA" w:rsidRPr="00B03B04">
        <w:t>Es</w:t>
      </w:r>
      <w:r w:rsidR="00DC37F8">
        <w:t>t</w:t>
      </w:r>
      <w:r w:rsidR="001E53CA" w:rsidRPr="00B03B04">
        <w:t>a</w:t>
      </w:r>
      <w:proofErr w:type="gramEnd"/>
      <w:r w:rsidR="001E53CA" w:rsidRPr="00B03B04">
        <w:t xml:space="preserve"> breve </w:t>
      </w:r>
      <w:r w:rsidR="00092853" w:rsidRPr="00B03B04">
        <w:t xml:space="preserve">investigação </w:t>
      </w:r>
      <w:r w:rsidR="001E53CA" w:rsidRPr="00B03B04">
        <w:t xml:space="preserve">acerca da </w:t>
      </w:r>
      <w:r w:rsidR="00092853" w:rsidRPr="00B03B04">
        <w:t>implementação da</w:t>
      </w:r>
      <w:r w:rsidR="0054319A" w:rsidRPr="00B03B04">
        <w:t xml:space="preserve"> Estrada de Ferro de Bragança </w:t>
      </w:r>
      <w:r w:rsidR="00092853" w:rsidRPr="00B03B04">
        <w:t xml:space="preserve">enquanto um serviço público que a partir de finais do século XIX passa a fazer parte da vida de </w:t>
      </w:r>
      <w:r w:rsidR="001E53CA" w:rsidRPr="00B03B04">
        <w:t>uma parte da população que vivia no Pará</w:t>
      </w:r>
      <w:r w:rsidR="0054319A" w:rsidRPr="00B03B04">
        <w:t xml:space="preserve">, </w:t>
      </w:r>
      <w:r w:rsidR="00F5148A" w:rsidRPr="00B03B04">
        <w:t xml:space="preserve">coloca a Amazônia no contexto </w:t>
      </w:r>
      <w:r w:rsidR="00092853" w:rsidRPr="00B03B04">
        <w:t>de expansão da chamada Segunda Revolução Industrial. Trata-se</w:t>
      </w:r>
      <w:r w:rsidR="00EF595B">
        <w:t xml:space="preserve"> assim</w:t>
      </w:r>
      <w:r w:rsidR="00092853" w:rsidRPr="00B03B04">
        <w:t xml:space="preserve"> de entendermos o Pará, inserido nesse contexto marcado pela ciência e pela tecnologia, que aos poucos vai se tornando globalizad</w:t>
      </w:r>
      <w:r w:rsidR="00EF595B">
        <w:t>o</w:t>
      </w:r>
      <w:r w:rsidR="002630AD" w:rsidRPr="00B03B04">
        <w:t xml:space="preserve"> (</w:t>
      </w:r>
      <w:r w:rsidR="00DD5E7D" w:rsidRPr="00B03B04">
        <w:t>COSTA</w:t>
      </w:r>
      <w:r w:rsidR="002630AD" w:rsidRPr="00B03B04">
        <w:t xml:space="preserve"> &amp; SCHWARCZ, p.20)</w:t>
      </w:r>
      <w:r w:rsidR="002630AD" w:rsidRPr="00B03B04">
        <w:rPr>
          <w:sz w:val="20"/>
          <w:szCs w:val="20"/>
        </w:rPr>
        <w:t xml:space="preserve">. </w:t>
      </w:r>
      <w:r w:rsidR="00E30AEA" w:rsidRPr="00B03B04">
        <w:t xml:space="preserve">Assim, </w:t>
      </w:r>
      <w:r w:rsidR="00092853" w:rsidRPr="00B03B04">
        <w:t>produção agrícola</w:t>
      </w:r>
      <w:r w:rsidR="00F5148A" w:rsidRPr="00B03B04">
        <w:t>,</w:t>
      </w:r>
      <w:r w:rsidR="00092853" w:rsidRPr="00B03B04">
        <w:t xml:space="preserve"> </w:t>
      </w:r>
      <w:r w:rsidR="00DC37F8">
        <w:t xml:space="preserve">e </w:t>
      </w:r>
      <w:r w:rsidR="00092853" w:rsidRPr="00B03B04">
        <w:t>povoamento das áreas cortadas pelo trem serão duas questões importantes, atreladas ao processo de implementação da ferrovia</w:t>
      </w:r>
      <w:r w:rsidR="00CB11D1" w:rsidRPr="00B03B04">
        <w:t xml:space="preserve"> e não deixam de ser também pela ótica dos poderes públicos um serviço </w:t>
      </w:r>
      <w:r w:rsidR="00DF62D2" w:rsidRPr="00B03B04">
        <w:t xml:space="preserve">público </w:t>
      </w:r>
      <w:r w:rsidR="00CB11D1" w:rsidRPr="00B03B04">
        <w:t>que seria prestado para a região</w:t>
      </w:r>
      <w:r w:rsidR="00092853" w:rsidRPr="00B03B04">
        <w:t>.</w:t>
      </w:r>
    </w:p>
    <w:p w:rsidR="009B0D74" w:rsidRDefault="002405CA" w:rsidP="004561B5">
      <w:r>
        <w:tab/>
      </w:r>
      <w:r w:rsidR="00DF2706" w:rsidRPr="00B03B04">
        <w:t xml:space="preserve">Ainda </w:t>
      </w:r>
      <w:r w:rsidR="008F3A68">
        <w:t>que não tenha sido ponto de análise aqui, não se pode esquecer das</w:t>
      </w:r>
      <w:r w:rsidR="00DF2706" w:rsidRPr="00B03B04">
        <w:t xml:space="preserve"> posições políticas dos</w:t>
      </w:r>
      <w:r w:rsidR="008F3A68">
        <w:t xml:space="preserve"> jornais analisados.</w:t>
      </w:r>
      <w:r w:rsidR="00DF2706" w:rsidRPr="00B03B04">
        <w:t xml:space="preserve"> </w:t>
      </w:r>
      <w:r w:rsidR="00B7274B">
        <w:t xml:space="preserve">Apesar de não se </w:t>
      </w:r>
      <w:r w:rsidR="00DF2706" w:rsidRPr="00B03B04">
        <w:t>sab</w:t>
      </w:r>
      <w:r w:rsidR="00B7274B">
        <w:t>er</w:t>
      </w:r>
      <w:r w:rsidR="00DF2706" w:rsidRPr="00B03B04">
        <w:t xml:space="preserve"> porque meios tais informações chegavam à redação do jornal</w:t>
      </w:r>
      <w:r w:rsidR="00DC37F8">
        <w:t>,</w:t>
      </w:r>
      <w:r w:rsidR="008F3A68">
        <w:t xml:space="preserve"> as </w:t>
      </w:r>
      <w:r w:rsidR="00DF2706" w:rsidRPr="00B03B04">
        <w:t>denúncias</w:t>
      </w:r>
      <w:r w:rsidR="008F3A68">
        <w:t xml:space="preserve"> sobre a Estrada de Ferro de Bragança</w:t>
      </w:r>
      <w:r w:rsidR="00DF2706" w:rsidRPr="00B03B04">
        <w:t xml:space="preserve"> revelam o quanto o serviço prestado p</w:t>
      </w:r>
      <w:r w:rsidR="008F3A68">
        <w:t xml:space="preserve">or essa </w:t>
      </w:r>
      <w:r w:rsidR="00DF2706" w:rsidRPr="00B03B04">
        <w:t>ferrovia,</w:t>
      </w:r>
      <w:r w:rsidR="008F3A68">
        <w:t xml:space="preserve"> </w:t>
      </w:r>
      <w:r w:rsidR="00DF2706" w:rsidRPr="00B03B04">
        <w:t xml:space="preserve">mesmo antes do término dos trabalhos de </w:t>
      </w:r>
      <w:r w:rsidR="00DF2706" w:rsidRPr="00B03B04">
        <w:lastRenderedPageBreak/>
        <w:t>colocação dos trilhos</w:t>
      </w:r>
      <w:r w:rsidR="008F3A68">
        <w:t>,</w:t>
      </w:r>
      <w:r w:rsidR="00DF2706" w:rsidRPr="00B03B04">
        <w:t xml:space="preserve"> era alvo de atenção, do contrário não se tornari</w:t>
      </w:r>
      <w:r w:rsidR="008F3A68">
        <w:t>a</w:t>
      </w:r>
      <w:r w:rsidR="00DF2706" w:rsidRPr="00B03B04">
        <w:t xml:space="preserve"> notícia na imprensa</w:t>
      </w:r>
      <w:r w:rsidR="008F3A68">
        <w:t>, em ponto de pauta dos relatórios de governo</w:t>
      </w:r>
      <w:r w:rsidR="00DF2706" w:rsidRPr="00B03B04">
        <w:t>.</w:t>
      </w:r>
      <w:r w:rsidR="008F3A68">
        <w:t xml:space="preserve"> </w:t>
      </w:r>
    </w:p>
    <w:p w:rsidR="00B7274B" w:rsidRDefault="00B7274B" w:rsidP="00B7274B">
      <w:r>
        <w:tab/>
        <w:t>Em setembro de 1908, quando a Estrada de Ferro de Bragança já estava e</w:t>
      </w:r>
      <w:r w:rsidR="00D27C5E">
        <w:t>m</w:t>
      </w:r>
      <w:r>
        <w:t xml:space="preserve"> sua totalidade aberta ao tráfego, o governador do Pará, Augusto Montenegro, fazia um balanço dos seus </w:t>
      </w:r>
      <w:r w:rsidR="00E20166">
        <w:t>oito</w:t>
      </w:r>
      <w:r>
        <w:t xml:space="preserve"> anos de administração. Dentre outros feitos</w:t>
      </w:r>
      <w:r w:rsidR="00E20166">
        <w:t>,</w:t>
      </w:r>
      <w:r>
        <w:t xml:space="preserve"> referia-se à “reorganização e melhoramentos” efetuados na via-férrea</w:t>
      </w:r>
      <w:r w:rsidR="00D27C5E">
        <w:t>.</w:t>
      </w:r>
      <w:r>
        <w:t xml:space="preserve"> </w:t>
      </w:r>
      <w:r w:rsidR="00D27C5E">
        <w:t xml:space="preserve">Afirmava </w:t>
      </w:r>
      <w:r>
        <w:t xml:space="preserve">que nada disso teria sido realizado se “auxiliares de grande valor técnico não possuísse o governo à testa de tão importante serviço”. Referia-se assim aos doutores Herman Schindler e </w:t>
      </w:r>
      <w:proofErr w:type="spellStart"/>
      <w:r>
        <w:t>Amyntas</w:t>
      </w:r>
      <w:proofErr w:type="spellEnd"/>
      <w:r>
        <w:t xml:space="preserve"> de Lemos que eram o diretor e o subdiretor da estrada de ferro. O governador reconhec</w:t>
      </w:r>
      <w:r w:rsidR="00D27C5E">
        <w:t>ia</w:t>
      </w:r>
      <w:r>
        <w:t xml:space="preserve"> a “inteligência” o “zelo” e a “tenacidade” com que estes “sempre demonstraram em bem lealmente servir o Estado” (MONTENEGRO, 1908, p. </w:t>
      </w:r>
      <w:r w:rsidR="009B0D74">
        <w:t>133)</w:t>
      </w:r>
      <w:r>
        <w:t>. Estas afirmações revelam o fato de que, pelas palavras do governador, depois dos longos anos de trabalho para a instalação dos trilhos</w:t>
      </w:r>
      <w:r w:rsidR="00DA075B">
        <w:t>,</w:t>
      </w:r>
      <w:r>
        <w:t xml:space="preserve"> ficava como principal legado disso</w:t>
      </w:r>
      <w:r w:rsidR="00DA075B">
        <w:t>,</w:t>
      </w:r>
      <w:r>
        <w:t xml:space="preserve"> a marca de seu próprio governo</w:t>
      </w:r>
      <w:r w:rsidR="00DA075B">
        <w:t>,</w:t>
      </w:r>
      <w:r>
        <w:t xml:space="preserve"> ao lado do trabalho dos engenheiros e administradores da Estrada. </w:t>
      </w:r>
      <w:r w:rsidR="009B0D74">
        <w:t>S</w:t>
      </w:r>
      <w:r>
        <w:t xml:space="preserve">e </w:t>
      </w:r>
      <w:r w:rsidR="009B0D74">
        <w:t xml:space="preserve">omite assim </w:t>
      </w:r>
      <w:r>
        <w:t>uma memória das dificuldades, dos problemas, e acima de tudo</w:t>
      </w:r>
      <w:r w:rsidR="00DA075B">
        <w:t>,</w:t>
      </w:r>
      <w:r>
        <w:t xml:space="preserve"> uma memória do</w:t>
      </w:r>
      <w:r w:rsidR="009B0D74">
        <w:t xml:space="preserve"> mundo do</w:t>
      </w:r>
      <w:r>
        <w:t xml:space="preserve"> trabalho</w:t>
      </w:r>
      <w:r w:rsidR="009B0D74">
        <w:t xml:space="preserve"> no qual o estabelecimento desse serviço</w:t>
      </w:r>
      <w:r w:rsidR="00DA075B">
        <w:t xml:space="preserve"> público</w:t>
      </w:r>
      <w:r w:rsidR="009B0D74">
        <w:t xml:space="preserve"> esteve envolto</w:t>
      </w:r>
      <w:r>
        <w:t xml:space="preserve">. </w:t>
      </w:r>
    </w:p>
    <w:p w:rsidR="00B7274B" w:rsidRDefault="00DA075B" w:rsidP="004561B5">
      <w:r>
        <w:tab/>
        <w:t>E</w:t>
      </w:r>
      <w:r w:rsidR="009B0D74">
        <w:t xml:space="preserve">ntender o processo de instalação dessa ferrovia é entender os significados diversos que foram dados a esse evento de modernidade ao longo </w:t>
      </w:r>
      <w:r w:rsidR="00E20166">
        <w:t>d</w:t>
      </w:r>
      <w:r w:rsidR="009B0D74">
        <w:t xml:space="preserve">e seu processo de implementação. Enveredar pelo mundo do trabalho e da constituição de grupos de ferroviários nesse espaço, é sem dúvida ponto de partida para outras pesquisas </w:t>
      </w:r>
      <w:r w:rsidR="00840A46">
        <w:t xml:space="preserve">sobre esses caminhos do trem da Estrada de Ferro de Bragança. De fato, como escreveu </w:t>
      </w:r>
      <w:r w:rsidR="007560DF">
        <w:t>o</w:t>
      </w:r>
      <w:r w:rsidR="00840A46">
        <w:t xml:space="preserve"> poeta e escritor Rocha Moreira em 191</w:t>
      </w:r>
      <w:r>
        <w:t>5</w:t>
      </w:r>
      <w:r w:rsidR="007560DF">
        <w:t>, com seus “pesados machados”</w:t>
      </w:r>
      <w:r>
        <w:t>,</w:t>
      </w:r>
      <w:r w:rsidR="007560DF">
        <w:t xml:space="preserve"> os trabalhadores </w:t>
      </w:r>
      <w:r w:rsidR="007560DF" w:rsidRPr="004E5AC5">
        <w:t>“tudo fizeram ao mesmo tempo: desbravaram florestas, construíram pontes</w:t>
      </w:r>
      <w:r w:rsidR="009903D7">
        <w:t xml:space="preserve"> (…)</w:t>
      </w:r>
      <w:r w:rsidR="00E20166">
        <w:t xml:space="preserve"> </w:t>
      </w:r>
      <w:r w:rsidR="006C3331">
        <w:t xml:space="preserve">e </w:t>
      </w:r>
      <w:r w:rsidR="005D4128" w:rsidRPr="004E5AC5">
        <w:t>das próprias árvores que baqueavam</w:t>
      </w:r>
      <w:r w:rsidR="006C3331">
        <w:t xml:space="preserve"> (…) </w:t>
      </w:r>
      <w:r w:rsidR="005D4128" w:rsidRPr="004E5AC5">
        <w:t>foi feito parte dos dormentes sobre os quais hoje descansam os trilhos</w:t>
      </w:r>
      <w:r w:rsidR="009903D7">
        <w:t xml:space="preserve">” (Folha do Norte. </w:t>
      </w:r>
      <w:r w:rsidR="00442250">
        <w:t>12/11/1915, p.1)</w:t>
      </w:r>
      <w:r w:rsidR="00D27A95">
        <w:t>.</w:t>
      </w:r>
    </w:p>
    <w:p w:rsidR="006C6303" w:rsidRDefault="00B7274B" w:rsidP="004561B5">
      <w:r>
        <w:tab/>
      </w:r>
    </w:p>
    <w:p w:rsidR="004561B5" w:rsidRDefault="004561B5" w:rsidP="00A55D79">
      <w:r>
        <w:br w:type="page"/>
      </w:r>
    </w:p>
    <w:p w:rsidR="0071698B" w:rsidRDefault="00851235" w:rsidP="0071698B">
      <w:r>
        <w:lastRenderedPageBreak/>
        <w:t xml:space="preserve"> Fontes</w:t>
      </w:r>
    </w:p>
    <w:p w:rsidR="00FB3424" w:rsidRPr="008F7E8C" w:rsidRDefault="00FB3424" w:rsidP="008F7E8C">
      <w:pPr>
        <w:pStyle w:val="Textodenotaderodap"/>
        <w:spacing w:after="0" w:line="360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>A</w:t>
      </w:r>
      <w:r w:rsidRPr="008F7E8C">
        <w:rPr>
          <w:sz w:val="24"/>
          <w:szCs w:val="24"/>
          <w:lang w:val="pt-BR"/>
        </w:rPr>
        <w:t>RQUIVO PÚBLICO DO ESTADO DO PARÁ</w:t>
      </w:r>
      <w:r w:rsidRPr="008F7E8C">
        <w:rPr>
          <w:sz w:val="24"/>
          <w:szCs w:val="24"/>
        </w:rPr>
        <w:t xml:space="preserve"> – Palácio da Presidência da Província do Pará – Minutas de ofícios a diversas autoridades. Nº 777 – 2ª secção – 6 de fevereiro de 1889; 2ª secção 22 de fevereiro de 1889; Nº 2449 – 4ª secção – 1 de junho de 1889; Nº 2555 – 4ª secção – 7 d</w:t>
      </w:r>
      <w:bookmarkStart w:id="0" w:name="_GoBack"/>
      <w:bookmarkEnd w:id="0"/>
      <w:r w:rsidRPr="008F7E8C">
        <w:rPr>
          <w:sz w:val="24"/>
          <w:szCs w:val="24"/>
        </w:rPr>
        <w:t>e junho de 1889; 2580 – 4ª secção – 8 de junho de 1889; Nº 2604 – 4ª secção – 10 de junho de 1889; Nº 2602 – 4ª secção – 10 de junho de 1889; Nº 2678 – 4ª secção – 14 de junho de 1889; Nº 2693 – 4 secção – 14 de junho de 1889; Nº 4270 – 4ª secção – 29 de agosto de 1889.</w:t>
      </w:r>
    </w:p>
    <w:p w:rsidR="00EA1ABD" w:rsidRPr="008F7E8C" w:rsidRDefault="00EA1ABD" w:rsidP="008F7E8C">
      <w:pPr>
        <w:pStyle w:val="Textodenotaderodap"/>
        <w:spacing w:after="0" w:line="360" w:lineRule="auto"/>
        <w:ind w:hanging="284"/>
        <w:rPr>
          <w:sz w:val="24"/>
          <w:szCs w:val="24"/>
        </w:rPr>
      </w:pPr>
      <w:proofErr w:type="spellStart"/>
      <w:r w:rsidRPr="008F7E8C">
        <w:rPr>
          <w:sz w:val="24"/>
          <w:szCs w:val="24"/>
        </w:rPr>
        <w:t>Falla</w:t>
      </w:r>
      <w:proofErr w:type="spellEnd"/>
      <w:r w:rsidRPr="008F7E8C">
        <w:rPr>
          <w:sz w:val="24"/>
          <w:szCs w:val="24"/>
        </w:rPr>
        <w:t xml:space="preserve"> com que o </w:t>
      </w:r>
      <w:proofErr w:type="spellStart"/>
      <w:r w:rsidRPr="008F7E8C">
        <w:rPr>
          <w:sz w:val="24"/>
          <w:szCs w:val="24"/>
        </w:rPr>
        <w:t>Exm</w:t>
      </w:r>
      <w:proofErr w:type="spellEnd"/>
      <w:r w:rsidRPr="008F7E8C">
        <w:rPr>
          <w:sz w:val="24"/>
          <w:szCs w:val="24"/>
        </w:rPr>
        <w:t xml:space="preserve">. Sr. General Barão de </w:t>
      </w:r>
      <w:proofErr w:type="spellStart"/>
      <w:r w:rsidRPr="008F7E8C">
        <w:rPr>
          <w:sz w:val="24"/>
          <w:szCs w:val="24"/>
        </w:rPr>
        <w:t>Maracajú</w:t>
      </w:r>
      <w:proofErr w:type="spellEnd"/>
      <w:r w:rsidRPr="008F7E8C">
        <w:rPr>
          <w:sz w:val="24"/>
          <w:szCs w:val="24"/>
        </w:rPr>
        <w:t xml:space="preserve"> </w:t>
      </w:r>
      <w:proofErr w:type="spellStart"/>
      <w:r w:rsidRPr="008F7E8C">
        <w:rPr>
          <w:sz w:val="24"/>
          <w:szCs w:val="24"/>
        </w:rPr>
        <w:t>abrio</w:t>
      </w:r>
      <w:proofErr w:type="spellEnd"/>
      <w:r w:rsidRPr="008F7E8C">
        <w:rPr>
          <w:sz w:val="24"/>
          <w:szCs w:val="24"/>
        </w:rPr>
        <w:t xml:space="preserve"> a 2ª sessão da 23ª Legislatura da Província do Pará em 15 de fevereiro de 1883. Pará. Impresso na </w:t>
      </w:r>
      <w:proofErr w:type="spellStart"/>
      <w:r w:rsidRPr="008F7E8C">
        <w:rPr>
          <w:sz w:val="24"/>
          <w:szCs w:val="24"/>
        </w:rPr>
        <w:t>Typ</w:t>
      </w:r>
      <w:proofErr w:type="spellEnd"/>
      <w:r w:rsidRPr="008F7E8C">
        <w:rPr>
          <w:sz w:val="24"/>
          <w:szCs w:val="24"/>
        </w:rPr>
        <w:t xml:space="preserve"> do Jornal da Tarde, 1883.</w:t>
      </w:r>
    </w:p>
    <w:p w:rsidR="00EA1ABD" w:rsidRPr="008F7E8C" w:rsidRDefault="00EA1ABD" w:rsidP="008F7E8C">
      <w:pPr>
        <w:pStyle w:val="Textodenotaderodap"/>
        <w:spacing w:after="0" w:line="360" w:lineRule="auto"/>
        <w:ind w:hanging="284"/>
        <w:rPr>
          <w:sz w:val="24"/>
          <w:szCs w:val="24"/>
          <w:lang w:val="pt-BR"/>
        </w:rPr>
      </w:pPr>
      <w:proofErr w:type="spellStart"/>
      <w:r w:rsidRPr="008F7E8C">
        <w:rPr>
          <w:sz w:val="24"/>
          <w:szCs w:val="24"/>
        </w:rPr>
        <w:t>Falla</w:t>
      </w:r>
      <w:proofErr w:type="spellEnd"/>
      <w:r w:rsidRPr="008F7E8C">
        <w:rPr>
          <w:sz w:val="24"/>
          <w:szCs w:val="24"/>
        </w:rPr>
        <w:t xml:space="preserve"> com que o </w:t>
      </w:r>
      <w:proofErr w:type="spellStart"/>
      <w:r w:rsidRPr="008F7E8C">
        <w:rPr>
          <w:sz w:val="24"/>
          <w:szCs w:val="24"/>
        </w:rPr>
        <w:t>Exm</w:t>
      </w:r>
      <w:proofErr w:type="spellEnd"/>
      <w:r w:rsidRPr="008F7E8C">
        <w:rPr>
          <w:sz w:val="24"/>
          <w:szCs w:val="24"/>
        </w:rPr>
        <w:t xml:space="preserve">. Snr. Desembargador Joaquim da Costa Barradas abriu a sessão extraordinária da </w:t>
      </w:r>
      <w:proofErr w:type="spellStart"/>
      <w:r w:rsidRPr="008F7E8C">
        <w:rPr>
          <w:sz w:val="24"/>
          <w:szCs w:val="24"/>
        </w:rPr>
        <w:t>Assembléa</w:t>
      </w:r>
      <w:proofErr w:type="spellEnd"/>
      <w:r w:rsidRPr="008F7E8C">
        <w:rPr>
          <w:sz w:val="24"/>
          <w:szCs w:val="24"/>
        </w:rPr>
        <w:t xml:space="preserve"> Legislativa Provincial do Pará em 20 de novembro de 1886. Belém: </w:t>
      </w:r>
      <w:proofErr w:type="spellStart"/>
      <w:r w:rsidRPr="008F7E8C">
        <w:rPr>
          <w:sz w:val="24"/>
          <w:szCs w:val="24"/>
        </w:rPr>
        <w:t>Typ</w:t>
      </w:r>
      <w:proofErr w:type="spellEnd"/>
      <w:r w:rsidRPr="008F7E8C">
        <w:rPr>
          <w:sz w:val="24"/>
          <w:szCs w:val="24"/>
        </w:rPr>
        <w:t xml:space="preserve">. </w:t>
      </w:r>
      <w:proofErr w:type="spellStart"/>
      <w:r w:rsidRPr="008F7E8C">
        <w:rPr>
          <w:sz w:val="24"/>
          <w:szCs w:val="24"/>
        </w:rPr>
        <w:t>Diario</w:t>
      </w:r>
      <w:proofErr w:type="spellEnd"/>
      <w:r w:rsidRPr="008F7E8C">
        <w:rPr>
          <w:sz w:val="24"/>
          <w:szCs w:val="24"/>
        </w:rPr>
        <w:t xml:space="preserve"> de Notícias, 1887</w:t>
      </w:r>
      <w:r w:rsidRPr="008F7E8C">
        <w:rPr>
          <w:sz w:val="24"/>
          <w:szCs w:val="24"/>
          <w:lang w:val="pt-BR"/>
        </w:rPr>
        <w:t>.</w:t>
      </w:r>
    </w:p>
    <w:p w:rsidR="00EA1ABD" w:rsidRPr="008F7E8C" w:rsidRDefault="00EA1ABD" w:rsidP="008F7E8C">
      <w:pPr>
        <w:pStyle w:val="Textodenotaderodap"/>
        <w:spacing w:after="0" w:line="360" w:lineRule="auto"/>
        <w:ind w:hanging="284"/>
        <w:rPr>
          <w:sz w:val="24"/>
          <w:szCs w:val="24"/>
          <w:lang w:val="pt-BR"/>
        </w:rPr>
      </w:pPr>
      <w:proofErr w:type="spellStart"/>
      <w:r w:rsidRPr="008F7E8C">
        <w:rPr>
          <w:sz w:val="24"/>
          <w:szCs w:val="24"/>
        </w:rPr>
        <w:t>Falla</w:t>
      </w:r>
      <w:proofErr w:type="spellEnd"/>
      <w:r w:rsidRPr="008F7E8C">
        <w:rPr>
          <w:sz w:val="24"/>
          <w:szCs w:val="24"/>
        </w:rPr>
        <w:t xml:space="preserve"> com que o </w:t>
      </w:r>
      <w:proofErr w:type="spellStart"/>
      <w:r w:rsidRPr="008F7E8C">
        <w:rPr>
          <w:sz w:val="24"/>
          <w:szCs w:val="24"/>
        </w:rPr>
        <w:t>exm</w:t>
      </w:r>
      <w:proofErr w:type="spellEnd"/>
      <w:r w:rsidRPr="008F7E8C">
        <w:rPr>
          <w:sz w:val="24"/>
          <w:szCs w:val="24"/>
        </w:rPr>
        <w:t xml:space="preserve">. sr. conselheiro Francisco José Cardoso Junior, primeiro vice-presidente da </w:t>
      </w:r>
      <w:proofErr w:type="spellStart"/>
      <w:r w:rsidRPr="008F7E8C">
        <w:rPr>
          <w:sz w:val="24"/>
          <w:szCs w:val="24"/>
        </w:rPr>
        <w:t>provincia</w:t>
      </w:r>
      <w:proofErr w:type="spellEnd"/>
      <w:r w:rsidRPr="008F7E8C">
        <w:rPr>
          <w:sz w:val="24"/>
          <w:szCs w:val="24"/>
        </w:rPr>
        <w:t xml:space="preserve"> do Pará, </w:t>
      </w:r>
      <w:proofErr w:type="spellStart"/>
      <w:r w:rsidRPr="008F7E8C">
        <w:rPr>
          <w:sz w:val="24"/>
          <w:szCs w:val="24"/>
        </w:rPr>
        <w:t>abrio</w:t>
      </w:r>
      <w:proofErr w:type="spellEnd"/>
      <w:r w:rsidRPr="008F7E8C">
        <w:rPr>
          <w:sz w:val="24"/>
          <w:szCs w:val="24"/>
        </w:rPr>
        <w:t xml:space="preserve"> a 1.a sessão da 26.a legislatura da </w:t>
      </w:r>
      <w:proofErr w:type="spellStart"/>
      <w:r w:rsidRPr="008F7E8C">
        <w:rPr>
          <w:sz w:val="24"/>
          <w:szCs w:val="24"/>
        </w:rPr>
        <w:t>Assembléa</w:t>
      </w:r>
      <w:proofErr w:type="spellEnd"/>
      <w:r w:rsidRPr="008F7E8C">
        <w:rPr>
          <w:sz w:val="24"/>
          <w:szCs w:val="24"/>
        </w:rPr>
        <w:t xml:space="preserve"> Provincial no dia 4 de março de 1888. Pará, </w:t>
      </w:r>
      <w:proofErr w:type="spellStart"/>
      <w:r w:rsidRPr="008F7E8C">
        <w:rPr>
          <w:sz w:val="24"/>
          <w:szCs w:val="24"/>
        </w:rPr>
        <w:t>Typ</w:t>
      </w:r>
      <w:proofErr w:type="spellEnd"/>
      <w:r w:rsidRPr="008F7E8C">
        <w:rPr>
          <w:sz w:val="24"/>
          <w:szCs w:val="24"/>
        </w:rPr>
        <w:t>. do “</w:t>
      </w:r>
      <w:proofErr w:type="spellStart"/>
      <w:r w:rsidRPr="008F7E8C">
        <w:rPr>
          <w:sz w:val="24"/>
          <w:szCs w:val="24"/>
        </w:rPr>
        <w:t>Diario</w:t>
      </w:r>
      <w:proofErr w:type="spellEnd"/>
      <w:r w:rsidRPr="008F7E8C">
        <w:rPr>
          <w:sz w:val="24"/>
          <w:szCs w:val="24"/>
        </w:rPr>
        <w:t xml:space="preserve"> de </w:t>
      </w:r>
      <w:proofErr w:type="spellStart"/>
      <w:r w:rsidRPr="008F7E8C">
        <w:rPr>
          <w:sz w:val="24"/>
          <w:szCs w:val="24"/>
        </w:rPr>
        <w:t>Not</w:t>
      </w:r>
      <w:r w:rsidRPr="008F7E8C">
        <w:rPr>
          <w:sz w:val="24"/>
          <w:szCs w:val="24"/>
          <w:lang w:val="pt-BR"/>
        </w:rPr>
        <w:t>í</w:t>
      </w:r>
      <w:proofErr w:type="spellEnd"/>
      <w:r w:rsidRPr="008F7E8C">
        <w:rPr>
          <w:sz w:val="24"/>
          <w:szCs w:val="24"/>
        </w:rPr>
        <w:t>cias”</w:t>
      </w:r>
      <w:r w:rsidRPr="008F7E8C">
        <w:rPr>
          <w:sz w:val="24"/>
          <w:szCs w:val="24"/>
          <w:lang w:val="pt-BR"/>
        </w:rPr>
        <w:t>,</w:t>
      </w:r>
      <w:r w:rsidRPr="008F7E8C">
        <w:rPr>
          <w:sz w:val="24"/>
          <w:szCs w:val="24"/>
        </w:rPr>
        <w:t xml:space="preserve"> 1888</w:t>
      </w:r>
      <w:r w:rsidRPr="008F7E8C">
        <w:rPr>
          <w:sz w:val="24"/>
          <w:szCs w:val="24"/>
          <w:lang w:val="pt-BR"/>
        </w:rPr>
        <w:t>.</w:t>
      </w:r>
    </w:p>
    <w:p w:rsidR="00EA1ABD" w:rsidRPr="008F7E8C" w:rsidRDefault="00EA1ABD" w:rsidP="008F7E8C">
      <w:pPr>
        <w:pStyle w:val="Textodenotaderodap"/>
        <w:spacing w:after="0" w:line="360" w:lineRule="auto"/>
        <w:ind w:hanging="284"/>
        <w:rPr>
          <w:sz w:val="24"/>
          <w:szCs w:val="24"/>
          <w:lang w:val="pt-BR"/>
        </w:rPr>
      </w:pPr>
      <w:proofErr w:type="spellStart"/>
      <w:r w:rsidRPr="008F7E8C">
        <w:rPr>
          <w:sz w:val="24"/>
          <w:szCs w:val="24"/>
        </w:rPr>
        <w:t>Fa</w:t>
      </w:r>
      <w:r w:rsidRPr="008F7E8C">
        <w:rPr>
          <w:sz w:val="24"/>
          <w:szCs w:val="24"/>
          <w:lang w:val="pt-BR"/>
        </w:rPr>
        <w:t>l</w:t>
      </w:r>
      <w:r w:rsidRPr="008F7E8C">
        <w:rPr>
          <w:sz w:val="24"/>
          <w:szCs w:val="24"/>
        </w:rPr>
        <w:t>la</w:t>
      </w:r>
      <w:proofErr w:type="spellEnd"/>
      <w:r w:rsidRPr="008F7E8C">
        <w:rPr>
          <w:sz w:val="24"/>
          <w:szCs w:val="24"/>
        </w:rPr>
        <w:t xml:space="preserve"> com que José de </w:t>
      </w:r>
      <w:proofErr w:type="spellStart"/>
      <w:r w:rsidRPr="008F7E8C">
        <w:rPr>
          <w:sz w:val="24"/>
          <w:szCs w:val="24"/>
        </w:rPr>
        <w:t>Araujo</w:t>
      </w:r>
      <w:proofErr w:type="spellEnd"/>
      <w:r w:rsidRPr="008F7E8C">
        <w:rPr>
          <w:sz w:val="24"/>
          <w:szCs w:val="24"/>
        </w:rPr>
        <w:t xml:space="preserve"> Roso </w:t>
      </w:r>
      <w:proofErr w:type="spellStart"/>
      <w:r w:rsidRPr="008F7E8C">
        <w:rPr>
          <w:sz w:val="24"/>
          <w:szCs w:val="24"/>
        </w:rPr>
        <w:t>Danin</w:t>
      </w:r>
      <w:proofErr w:type="spellEnd"/>
      <w:r w:rsidRPr="008F7E8C">
        <w:rPr>
          <w:sz w:val="24"/>
          <w:szCs w:val="24"/>
        </w:rPr>
        <w:t xml:space="preserve">, 1º Vice- presidente da Província do Pará passou a administração da mesma ao </w:t>
      </w:r>
      <w:proofErr w:type="spellStart"/>
      <w:r w:rsidRPr="008F7E8C">
        <w:rPr>
          <w:sz w:val="24"/>
          <w:szCs w:val="24"/>
        </w:rPr>
        <w:t>Exm</w:t>
      </w:r>
      <w:proofErr w:type="spellEnd"/>
      <w:r w:rsidRPr="008F7E8C">
        <w:rPr>
          <w:sz w:val="24"/>
          <w:szCs w:val="24"/>
        </w:rPr>
        <w:t xml:space="preserve">. Sr. Dr. </w:t>
      </w:r>
      <w:proofErr w:type="spellStart"/>
      <w:r w:rsidRPr="008F7E8C">
        <w:rPr>
          <w:sz w:val="24"/>
          <w:szCs w:val="24"/>
        </w:rPr>
        <w:t>Antonio</w:t>
      </w:r>
      <w:proofErr w:type="spellEnd"/>
      <w:r w:rsidRPr="008F7E8C">
        <w:rPr>
          <w:sz w:val="24"/>
          <w:szCs w:val="24"/>
        </w:rPr>
        <w:t xml:space="preserve"> José Ferreira Braga, presidente nomeado por Dec. De 22 de julho de 1889. Pará: </w:t>
      </w:r>
      <w:proofErr w:type="spellStart"/>
      <w:r w:rsidRPr="008F7E8C">
        <w:rPr>
          <w:sz w:val="24"/>
          <w:szCs w:val="24"/>
        </w:rPr>
        <w:t>Typ</w:t>
      </w:r>
      <w:proofErr w:type="spellEnd"/>
      <w:r w:rsidRPr="008F7E8C">
        <w:rPr>
          <w:sz w:val="24"/>
          <w:szCs w:val="24"/>
        </w:rPr>
        <w:t xml:space="preserve">. de A. </w:t>
      </w:r>
      <w:proofErr w:type="spellStart"/>
      <w:r w:rsidRPr="008F7E8C">
        <w:rPr>
          <w:sz w:val="24"/>
          <w:szCs w:val="24"/>
        </w:rPr>
        <w:t>Fructuoso</w:t>
      </w:r>
      <w:proofErr w:type="spellEnd"/>
      <w:r w:rsidRPr="008F7E8C">
        <w:rPr>
          <w:sz w:val="24"/>
          <w:szCs w:val="24"/>
        </w:rPr>
        <w:t xml:space="preserve"> Costa, 1889</w:t>
      </w:r>
      <w:r w:rsidRPr="008F7E8C">
        <w:rPr>
          <w:sz w:val="24"/>
          <w:szCs w:val="24"/>
          <w:lang w:val="pt-BR"/>
        </w:rPr>
        <w:t>.</w:t>
      </w:r>
    </w:p>
    <w:p w:rsidR="00EA1ABD" w:rsidRPr="008F7E8C" w:rsidRDefault="00EA1ABD" w:rsidP="008F7E8C">
      <w:pPr>
        <w:ind w:hanging="284"/>
      </w:pPr>
      <w:r w:rsidRPr="008F7E8C">
        <w:t xml:space="preserve">Mensagem dirigida ao Congresso Republicano Paraense pelo Governador do Estado Dr. Paes de Carvalho. Para: Imprensa do </w:t>
      </w:r>
      <w:proofErr w:type="spellStart"/>
      <w:r w:rsidRPr="008F7E8C">
        <w:t>Diario</w:t>
      </w:r>
      <w:proofErr w:type="spellEnd"/>
      <w:r w:rsidRPr="008F7E8C">
        <w:t xml:space="preserve"> </w:t>
      </w:r>
      <w:proofErr w:type="spellStart"/>
      <w:r w:rsidRPr="008F7E8C">
        <w:t>Official</w:t>
      </w:r>
      <w:proofErr w:type="spellEnd"/>
      <w:r w:rsidRPr="008F7E8C">
        <w:t>, 1897. (01 de fevereiro de 1897).</w:t>
      </w:r>
    </w:p>
    <w:p w:rsidR="00EA1ABD" w:rsidRPr="008F7E8C" w:rsidRDefault="00EA1ABD" w:rsidP="008F7E8C">
      <w:pPr>
        <w:pStyle w:val="Textodenotaderodap"/>
        <w:spacing w:after="0" w:line="360" w:lineRule="auto"/>
        <w:ind w:hanging="284"/>
        <w:rPr>
          <w:sz w:val="24"/>
          <w:szCs w:val="24"/>
          <w:lang w:val="pt-BR"/>
        </w:rPr>
      </w:pPr>
      <w:r w:rsidRPr="008F7E8C">
        <w:rPr>
          <w:sz w:val="24"/>
          <w:szCs w:val="24"/>
        </w:rPr>
        <w:t xml:space="preserve">Mensagem dirigida ao Congresso do Estado do Pará pelo Dr. José Paes de Carvalho governador do Estado em 15 de abril de 1899 apresentando o orçamento da receita e despesa para o exercício de 1899-1900. Belém: </w:t>
      </w:r>
      <w:proofErr w:type="spellStart"/>
      <w:r w:rsidRPr="008F7E8C">
        <w:rPr>
          <w:sz w:val="24"/>
          <w:szCs w:val="24"/>
        </w:rPr>
        <w:t>Typ</w:t>
      </w:r>
      <w:proofErr w:type="spellEnd"/>
      <w:r w:rsidRPr="008F7E8C">
        <w:rPr>
          <w:sz w:val="24"/>
          <w:szCs w:val="24"/>
        </w:rPr>
        <w:t xml:space="preserve"> do </w:t>
      </w:r>
      <w:proofErr w:type="spellStart"/>
      <w:r w:rsidRPr="008F7E8C">
        <w:rPr>
          <w:sz w:val="24"/>
          <w:szCs w:val="24"/>
        </w:rPr>
        <w:t>Diario</w:t>
      </w:r>
      <w:proofErr w:type="spellEnd"/>
      <w:r w:rsidRPr="008F7E8C">
        <w:rPr>
          <w:sz w:val="24"/>
          <w:szCs w:val="24"/>
        </w:rPr>
        <w:t xml:space="preserve"> </w:t>
      </w:r>
      <w:proofErr w:type="spellStart"/>
      <w:r w:rsidRPr="008F7E8C">
        <w:rPr>
          <w:sz w:val="24"/>
          <w:szCs w:val="24"/>
        </w:rPr>
        <w:t>Official</w:t>
      </w:r>
      <w:proofErr w:type="spellEnd"/>
      <w:r w:rsidRPr="008F7E8C">
        <w:rPr>
          <w:sz w:val="24"/>
          <w:szCs w:val="24"/>
        </w:rPr>
        <w:t>, 1899</w:t>
      </w:r>
      <w:r w:rsidRPr="008F7E8C">
        <w:rPr>
          <w:sz w:val="24"/>
          <w:szCs w:val="24"/>
          <w:lang w:val="pt-BR"/>
        </w:rPr>
        <w:t>.</w:t>
      </w:r>
    </w:p>
    <w:p w:rsidR="00EA1ABD" w:rsidRPr="008F7E8C" w:rsidRDefault="00EA1ABD" w:rsidP="008F7E8C">
      <w:pPr>
        <w:ind w:hanging="284"/>
      </w:pPr>
      <w:r w:rsidRPr="008F7E8C">
        <w:t xml:space="preserve">Mensagem dirigida ao Congresso do Estado do Pará pelo Dr. José Paes de Carvalho governador do Estado em 1 de fevereiro de 1901. Belém: </w:t>
      </w:r>
      <w:proofErr w:type="spellStart"/>
      <w:r w:rsidRPr="008F7E8C">
        <w:t>Typ</w:t>
      </w:r>
      <w:proofErr w:type="spellEnd"/>
      <w:r w:rsidRPr="008F7E8C">
        <w:t xml:space="preserve"> do </w:t>
      </w:r>
      <w:proofErr w:type="spellStart"/>
      <w:r w:rsidRPr="008F7E8C">
        <w:t>Diario</w:t>
      </w:r>
      <w:proofErr w:type="spellEnd"/>
      <w:r w:rsidRPr="008F7E8C">
        <w:t xml:space="preserve"> </w:t>
      </w:r>
      <w:proofErr w:type="spellStart"/>
      <w:r w:rsidRPr="008F7E8C">
        <w:t>Official</w:t>
      </w:r>
      <w:proofErr w:type="spellEnd"/>
      <w:r w:rsidRPr="008F7E8C">
        <w:t>, 1901.</w:t>
      </w:r>
    </w:p>
    <w:p w:rsidR="00EA1ABD" w:rsidRPr="008F7E8C" w:rsidRDefault="00EA1ABD" w:rsidP="008F7E8C">
      <w:pPr>
        <w:ind w:hanging="284"/>
      </w:pPr>
      <w:r w:rsidRPr="008F7E8C">
        <w:t xml:space="preserve">Mensagem dirigida em 7 de setembro de 1902 ao Congresso Legislativo do Pará pelo Dr. Augusto Montenegro governador do Estado. Belém: Imprensa </w:t>
      </w:r>
      <w:proofErr w:type="spellStart"/>
      <w:r w:rsidRPr="008F7E8C">
        <w:t>Official</w:t>
      </w:r>
      <w:proofErr w:type="spellEnd"/>
      <w:r w:rsidRPr="008F7E8C">
        <w:t>, 1902.</w:t>
      </w:r>
    </w:p>
    <w:p w:rsidR="00EA1ABD" w:rsidRPr="008F7E8C" w:rsidRDefault="00EA1ABD" w:rsidP="008F7E8C">
      <w:pPr>
        <w:ind w:hanging="284"/>
      </w:pPr>
      <w:r w:rsidRPr="008F7E8C">
        <w:t xml:space="preserve">Mensagem dirigida em 7 de setembro de 1903 ao Congresso Legislativo do Pará pelo Dr. Augusto Montenegro governador do Estado. Belém – Pará: Imprensa </w:t>
      </w:r>
      <w:proofErr w:type="spellStart"/>
      <w:r w:rsidRPr="008F7E8C">
        <w:t>Official</w:t>
      </w:r>
      <w:proofErr w:type="spellEnd"/>
      <w:r w:rsidRPr="008F7E8C">
        <w:t>, 1903.</w:t>
      </w:r>
    </w:p>
    <w:p w:rsidR="00EA1ABD" w:rsidRPr="008F7E8C" w:rsidRDefault="00EA1ABD" w:rsidP="008F7E8C">
      <w:pPr>
        <w:pStyle w:val="Textodenotaderodap"/>
        <w:spacing w:after="0" w:line="360" w:lineRule="auto"/>
        <w:ind w:hanging="284"/>
        <w:rPr>
          <w:sz w:val="24"/>
          <w:szCs w:val="24"/>
          <w:lang w:val="pt-BR"/>
        </w:rPr>
      </w:pPr>
      <w:r w:rsidRPr="008F7E8C">
        <w:rPr>
          <w:sz w:val="24"/>
          <w:szCs w:val="24"/>
          <w:lang w:val="pt-BR"/>
        </w:rPr>
        <w:t>M</w:t>
      </w:r>
      <w:proofErr w:type="spellStart"/>
      <w:r w:rsidRPr="008F7E8C">
        <w:rPr>
          <w:sz w:val="24"/>
          <w:szCs w:val="24"/>
        </w:rPr>
        <w:t>ensagem</w:t>
      </w:r>
      <w:proofErr w:type="spellEnd"/>
      <w:r w:rsidRPr="008F7E8C">
        <w:rPr>
          <w:sz w:val="24"/>
          <w:szCs w:val="24"/>
        </w:rPr>
        <w:t xml:space="preserve"> dirigida em 7 de setembro de 1905 ao Congresso Legislativo do Pará pelo Dr. Augusto Montenegro governador do Estado. Belém – Pará: Imprensa </w:t>
      </w:r>
      <w:proofErr w:type="spellStart"/>
      <w:r w:rsidRPr="008F7E8C">
        <w:rPr>
          <w:sz w:val="24"/>
          <w:szCs w:val="24"/>
        </w:rPr>
        <w:t>Official</w:t>
      </w:r>
      <w:proofErr w:type="spellEnd"/>
      <w:r w:rsidRPr="008F7E8C">
        <w:rPr>
          <w:sz w:val="24"/>
          <w:szCs w:val="24"/>
        </w:rPr>
        <w:t>, 1905</w:t>
      </w:r>
      <w:r w:rsidRPr="008F7E8C">
        <w:rPr>
          <w:sz w:val="24"/>
          <w:szCs w:val="24"/>
          <w:lang w:val="pt-BR"/>
        </w:rPr>
        <w:t>.</w:t>
      </w:r>
    </w:p>
    <w:p w:rsidR="00EA1ABD" w:rsidRPr="008F7E8C" w:rsidRDefault="00EA1ABD" w:rsidP="008F7E8C">
      <w:pPr>
        <w:ind w:hanging="284"/>
      </w:pPr>
      <w:r w:rsidRPr="008F7E8C">
        <w:lastRenderedPageBreak/>
        <w:t xml:space="preserve">Mensagem dirigida em 7 de setembro de 1906 ao Congresso Legislativo do Pará pelo Dr. Augusto Montenegro governador do Estado. Belém – Pará: Imprensa </w:t>
      </w:r>
      <w:proofErr w:type="spellStart"/>
      <w:r w:rsidRPr="008F7E8C">
        <w:t>Official</w:t>
      </w:r>
      <w:proofErr w:type="spellEnd"/>
      <w:r w:rsidRPr="008F7E8C">
        <w:t>, 1906.</w:t>
      </w:r>
    </w:p>
    <w:p w:rsidR="00EA1ABD" w:rsidRDefault="00EA1ABD" w:rsidP="008F7E8C">
      <w:pPr>
        <w:ind w:hanging="284"/>
      </w:pPr>
      <w:r w:rsidRPr="008F7E8C">
        <w:t xml:space="preserve">Mensagem dirigida em 7 de setembro de 1907 ao Congresso Legislativo do Pará pelo Dr. Augusto Montenegro governador do Estado. Belém – Pará: Imprensa </w:t>
      </w:r>
      <w:proofErr w:type="spellStart"/>
      <w:r w:rsidRPr="008F7E8C">
        <w:t>Official</w:t>
      </w:r>
      <w:proofErr w:type="spellEnd"/>
      <w:r w:rsidRPr="008F7E8C">
        <w:t>, 1907.</w:t>
      </w:r>
    </w:p>
    <w:p w:rsidR="005E0387" w:rsidRPr="008F7E8C" w:rsidRDefault="005E0387" w:rsidP="008F7E8C">
      <w:pPr>
        <w:ind w:hanging="284"/>
      </w:pPr>
      <w:r w:rsidRPr="000053D1">
        <w:t>Mensagem</w:t>
      </w:r>
      <w:r>
        <w:t xml:space="preserve"> </w:t>
      </w:r>
      <w:r w:rsidRPr="000053D1">
        <w:t xml:space="preserve">dirigida em 7 de setembro de 1908 ao Congresso Legislativo do Pará pelo Dr. Augusto Montenegro Governador do Estado. Belém: Imprensa </w:t>
      </w:r>
      <w:proofErr w:type="spellStart"/>
      <w:r w:rsidRPr="000053D1">
        <w:t>Official</w:t>
      </w:r>
      <w:proofErr w:type="spellEnd"/>
      <w:r w:rsidRPr="000053D1">
        <w:t xml:space="preserve"> do Estado do Pará, 1908</w:t>
      </w:r>
      <w:r>
        <w:t>.</w:t>
      </w:r>
    </w:p>
    <w:p w:rsidR="00EA1ABD" w:rsidRPr="008F7E8C" w:rsidRDefault="00EA1ABD" w:rsidP="008F7E8C">
      <w:pPr>
        <w:ind w:hanging="284"/>
      </w:pPr>
      <w:r w:rsidRPr="008F7E8C">
        <w:t xml:space="preserve">Relatório com que o </w:t>
      </w:r>
      <w:proofErr w:type="spellStart"/>
      <w:r w:rsidRPr="008F7E8C">
        <w:t>Exm</w:t>
      </w:r>
      <w:proofErr w:type="spellEnd"/>
      <w:r w:rsidRPr="008F7E8C">
        <w:t xml:space="preserve">. </w:t>
      </w:r>
      <w:proofErr w:type="spellStart"/>
      <w:r w:rsidRPr="008F7E8C">
        <w:t>Senr</w:t>
      </w:r>
      <w:proofErr w:type="spellEnd"/>
      <w:r w:rsidRPr="008F7E8C">
        <w:t xml:space="preserve">. Conselheiro João </w:t>
      </w:r>
      <w:proofErr w:type="spellStart"/>
      <w:r w:rsidRPr="008F7E8C">
        <w:t>Antonio</w:t>
      </w:r>
      <w:proofErr w:type="spellEnd"/>
      <w:r w:rsidRPr="008F7E8C">
        <w:t xml:space="preserve"> d’</w:t>
      </w:r>
      <w:proofErr w:type="spellStart"/>
      <w:r w:rsidRPr="008F7E8C">
        <w:t>Áraujo</w:t>
      </w:r>
      <w:proofErr w:type="spellEnd"/>
      <w:r w:rsidRPr="008F7E8C">
        <w:t xml:space="preserve"> Freitas Henriques passou a administração da Província do Pará ao </w:t>
      </w:r>
      <w:proofErr w:type="spellStart"/>
      <w:r w:rsidRPr="008F7E8C">
        <w:t>Exm</w:t>
      </w:r>
      <w:proofErr w:type="spellEnd"/>
      <w:r w:rsidRPr="008F7E8C">
        <w:t xml:space="preserve">. </w:t>
      </w:r>
      <w:proofErr w:type="spellStart"/>
      <w:r w:rsidRPr="008F7E8C">
        <w:t>Senr</w:t>
      </w:r>
      <w:proofErr w:type="spellEnd"/>
      <w:r w:rsidRPr="008F7E8C">
        <w:t xml:space="preserve">. </w:t>
      </w:r>
      <w:proofErr w:type="gramStart"/>
      <w:r w:rsidRPr="008F7E8C">
        <w:t>Desembargador Joaquim</w:t>
      </w:r>
      <w:proofErr w:type="gramEnd"/>
      <w:r w:rsidRPr="008F7E8C">
        <w:t xml:space="preserve"> da Costa Barradas em 6 de outubro de 1886. </w:t>
      </w:r>
      <w:proofErr w:type="spellStart"/>
      <w:r w:rsidRPr="008F7E8C">
        <w:t>Pará:Typ</w:t>
      </w:r>
      <w:proofErr w:type="spellEnd"/>
      <w:r w:rsidRPr="008F7E8C">
        <w:t>. da República, 1887.</w:t>
      </w:r>
    </w:p>
    <w:p w:rsidR="00EA1ABD" w:rsidRPr="008F7E8C" w:rsidRDefault="00EA1ABD" w:rsidP="008F7E8C">
      <w:pPr>
        <w:ind w:hanging="284"/>
      </w:pPr>
      <w:r w:rsidRPr="008F7E8C">
        <w:rPr>
          <w:color w:val="000000"/>
        </w:rPr>
        <w:t xml:space="preserve">Relatório com que o </w:t>
      </w:r>
      <w:proofErr w:type="spellStart"/>
      <w:r w:rsidRPr="008F7E8C">
        <w:rPr>
          <w:color w:val="000000"/>
        </w:rPr>
        <w:t>Exm.Sr</w:t>
      </w:r>
      <w:proofErr w:type="spellEnd"/>
      <w:r w:rsidRPr="008F7E8C">
        <w:rPr>
          <w:color w:val="000000"/>
        </w:rPr>
        <w:t xml:space="preserve">. Miguel José d'Almeida Pernambuco, Presidente da Província do Pará, passou a Administração da mesma ao </w:t>
      </w:r>
      <w:proofErr w:type="gramStart"/>
      <w:r w:rsidRPr="008F7E8C">
        <w:rPr>
          <w:color w:val="000000"/>
        </w:rPr>
        <w:t>Vice Presidente</w:t>
      </w:r>
      <w:proofErr w:type="gramEnd"/>
      <w:r w:rsidRPr="008F7E8C">
        <w:rPr>
          <w:color w:val="000000"/>
        </w:rPr>
        <w:t xml:space="preserve"> da Província </w:t>
      </w:r>
      <w:proofErr w:type="spellStart"/>
      <w:r w:rsidRPr="008F7E8C">
        <w:rPr>
          <w:color w:val="000000"/>
        </w:rPr>
        <w:t>Exm</w:t>
      </w:r>
      <w:proofErr w:type="spellEnd"/>
      <w:r w:rsidRPr="008F7E8C">
        <w:rPr>
          <w:color w:val="000000"/>
        </w:rPr>
        <w:t xml:space="preserve">. </w:t>
      </w:r>
      <w:proofErr w:type="spellStart"/>
      <w:r w:rsidRPr="008F7E8C">
        <w:rPr>
          <w:color w:val="000000"/>
        </w:rPr>
        <w:t>Senr</w:t>
      </w:r>
      <w:proofErr w:type="spellEnd"/>
      <w:r w:rsidRPr="008F7E8C">
        <w:rPr>
          <w:color w:val="000000"/>
        </w:rPr>
        <w:t xml:space="preserve">. </w:t>
      </w:r>
      <w:proofErr w:type="gramStart"/>
      <w:r w:rsidRPr="008F7E8C">
        <w:rPr>
          <w:color w:val="000000"/>
        </w:rPr>
        <w:t xml:space="preserve">Dr. João </w:t>
      </w:r>
      <w:proofErr w:type="spellStart"/>
      <w:r w:rsidRPr="008F7E8C">
        <w:rPr>
          <w:color w:val="000000"/>
        </w:rPr>
        <w:t>Polycarpo</w:t>
      </w:r>
      <w:proofErr w:type="spellEnd"/>
      <w:proofErr w:type="gramEnd"/>
      <w:r w:rsidRPr="008F7E8C">
        <w:rPr>
          <w:color w:val="000000"/>
        </w:rPr>
        <w:t xml:space="preserve"> dos Santos Campos em 18 de março de 1889. Pará, </w:t>
      </w:r>
      <w:proofErr w:type="spellStart"/>
      <w:r w:rsidRPr="008F7E8C">
        <w:rPr>
          <w:color w:val="000000"/>
        </w:rPr>
        <w:t>Typ</w:t>
      </w:r>
      <w:proofErr w:type="spellEnd"/>
      <w:r w:rsidRPr="008F7E8C">
        <w:rPr>
          <w:color w:val="000000"/>
        </w:rPr>
        <w:t xml:space="preserve">. de </w:t>
      </w:r>
      <w:proofErr w:type="spellStart"/>
      <w:proofErr w:type="gramStart"/>
      <w:r w:rsidRPr="008F7E8C">
        <w:rPr>
          <w:color w:val="000000"/>
        </w:rPr>
        <w:t>A.Fructuoso</w:t>
      </w:r>
      <w:proofErr w:type="spellEnd"/>
      <w:proofErr w:type="gramEnd"/>
      <w:r w:rsidRPr="008F7E8C">
        <w:rPr>
          <w:color w:val="000000"/>
        </w:rPr>
        <w:t xml:space="preserve"> da Costa, 1889.</w:t>
      </w:r>
    </w:p>
    <w:p w:rsidR="00FB3424" w:rsidRPr="008F7E8C" w:rsidRDefault="00FB3424" w:rsidP="008F7E8C">
      <w:pPr>
        <w:pStyle w:val="Bibliografia"/>
        <w:spacing w:after="0" w:line="360" w:lineRule="auto"/>
        <w:ind w:left="-284" w:firstLine="0"/>
      </w:pPr>
    </w:p>
    <w:p w:rsidR="00EA1ABD" w:rsidRPr="008F7E8C" w:rsidRDefault="00EA1ABD" w:rsidP="00126B45">
      <w:pPr>
        <w:spacing w:line="312" w:lineRule="auto"/>
        <w:ind w:hanging="284"/>
      </w:pPr>
      <w:r w:rsidRPr="008F7E8C">
        <w:t>Referência bibliográfica</w:t>
      </w:r>
    </w:p>
    <w:p w:rsidR="00EA1ABD" w:rsidRPr="008F7E8C" w:rsidRDefault="00EA1ABD" w:rsidP="00EA1ABD">
      <w:pPr>
        <w:pStyle w:val="Bibliografia"/>
        <w:spacing w:after="0" w:line="312" w:lineRule="auto"/>
        <w:ind w:left="-284" w:firstLine="0"/>
      </w:pPr>
      <w:r w:rsidRPr="008F7E8C">
        <w:t xml:space="preserve">ABREU, Marta. </w:t>
      </w:r>
      <w:r w:rsidRPr="008F7E8C">
        <w:rPr>
          <w:i/>
        </w:rPr>
        <w:t>Meninas perdidas: o cotidiano do amor na Belle Époque</w:t>
      </w:r>
      <w:r w:rsidRPr="008F7E8C">
        <w:t>. Rio de Janeiro: Paz e Terra, 1889.</w:t>
      </w:r>
    </w:p>
    <w:p w:rsidR="00126B45" w:rsidRPr="008F7E8C" w:rsidRDefault="00126B45" w:rsidP="00126B45">
      <w:pPr>
        <w:spacing w:line="312" w:lineRule="auto"/>
        <w:ind w:hanging="284"/>
        <w:rPr>
          <w:lang w:eastAsia="pt-BR"/>
        </w:rPr>
      </w:pPr>
      <w:r w:rsidRPr="008F7E8C">
        <w:t>CANCELA</w:t>
      </w:r>
      <w:r w:rsidRPr="008F7E8C">
        <w:rPr>
          <w:bCs/>
          <w:lang w:eastAsia="pt-BR"/>
        </w:rPr>
        <w:t xml:space="preserve">, Cristina. </w:t>
      </w:r>
      <w:proofErr w:type="spellStart"/>
      <w:r w:rsidRPr="008F7E8C">
        <w:rPr>
          <w:bCs/>
          <w:lang w:eastAsia="pt-BR"/>
        </w:rPr>
        <w:t>Donza</w:t>
      </w:r>
      <w:proofErr w:type="spellEnd"/>
      <w:r w:rsidRPr="008F7E8C">
        <w:rPr>
          <w:bCs/>
          <w:lang w:eastAsia="pt-BR"/>
        </w:rPr>
        <w:t>.</w:t>
      </w:r>
      <w:r w:rsidRPr="008F7E8C">
        <w:rPr>
          <w:lang w:eastAsia="pt-BR"/>
        </w:rPr>
        <w:t xml:space="preserve"> </w:t>
      </w:r>
      <w:r w:rsidRPr="008F7E8C">
        <w:rPr>
          <w:i/>
          <w:lang w:eastAsia="pt-BR"/>
        </w:rPr>
        <w:t>Casamento e família em uma capital amazônica (Belém 1870-1920)</w:t>
      </w:r>
      <w:r w:rsidRPr="008F7E8C">
        <w:rPr>
          <w:lang w:eastAsia="pt-BR"/>
        </w:rPr>
        <w:t xml:space="preserve">. Belém: Açaí, 2011. 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CHALHOUB, Sidney. </w:t>
      </w:r>
      <w:r w:rsidRPr="008F7E8C">
        <w:rPr>
          <w:i/>
        </w:rPr>
        <w:t>A cidade febril: cortiços e epidemias na corte imperial</w:t>
      </w:r>
      <w:r w:rsidRPr="008F7E8C">
        <w:t>. São Paulo: Companhia das Letras, 1996.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CHALHOUB, Sidney. </w:t>
      </w:r>
      <w:r w:rsidRPr="008F7E8C">
        <w:rPr>
          <w:i/>
        </w:rPr>
        <w:t>Trabalho, Lar e Botequim: o cotidiano dos trabalhadores pobres no Rio de Janeiro na belle-époque</w:t>
      </w:r>
      <w:r w:rsidRPr="008F7E8C">
        <w:t>. São Paulo: Brasiliense, 1986.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COSTA, </w:t>
      </w:r>
      <w:proofErr w:type="spellStart"/>
      <w:r w:rsidRPr="008F7E8C">
        <w:rPr>
          <w:sz w:val="24"/>
          <w:szCs w:val="24"/>
        </w:rPr>
        <w:t>Angela</w:t>
      </w:r>
      <w:proofErr w:type="spellEnd"/>
      <w:r w:rsidRPr="008F7E8C">
        <w:rPr>
          <w:sz w:val="24"/>
          <w:szCs w:val="24"/>
        </w:rPr>
        <w:t xml:space="preserve"> Marques de &amp; SCHWARCZ, Lilia Moritz. </w:t>
      </w:r>
      <w:r w:rsidRPr="008F7E8C">
        <w:rPr>
          <w:i/>
          <w:sz w:val="24"/>
          <w:szCs w:val="24"/>
        </w:rPr>
        <w:t>1890-1914: no tempo das certezas</w:t>
      </w:r>
      <w:r w:rsidRPr="008F7E8C">
        <w:rPr>
          <w:sz w:val="24"/>
          <w:szCs w:val="24"/>
        </w:rPr>
        <w:t>. São Paulo: Companhia das Letras, 2000.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COSTA, Angela Marques de &amp; SCHWARCZ, Lilia Moritz. </w:t>
      </w:r>
      <w:r w:rsidRPr="008F7E8C">
        <w:rPr>
          <w:i/>
        </w:rPr>
        <w:t>1890-1914: no tempo das certezas</w:t>
      </w:r>
      <w:r w:rsidRPr="008F7E8C">
        <w:t>. São Paulo: Companhia das Letras, 2000.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CRUZ, Ernesto. </w:t>
      </w:r>
      <w:r w:rsidRPr="008F7E8C">
        <w:rPr>
          <w:i/>
          <w:sz w:val="24"/>
          <w:szCs w:val="24"/>
        </w:rPr>
        <w:t>A estrada de Ferro de Bragança: visão social, econômica e política</w:t>
      </w:r>
      <w:r w:rsidRPr="008F7E8C">
        <w:rPr>
          <w:sz w:val="24"/>
          <w:szCs w:val="24"/>
        </w:rPr>
        <w:t xml:space="preserve">. Belém: </w:t>
      </w:r>
      <w:proofErr w:type="spellStart"/>
      <w:r w:rsidRPr="008F7E8C">
        <w:rPr>
          <w:sz w:val="24"/>
          <w:szCs w:val="24"/>
        </w:rPr>
        <w:t>Falângola</w:t>
      </w:r>
      <w:proofErr w:type="spellEnd"/>
      <w:r w:rsidRPr="008F7E8C">
        <w:rPr>
          <w:sz w:val="24"/>
          <w:szCs w:val="24"/>
        </w:rPr>
        <w:t>, 1955.</w:t>
      </w:r>
    </w:p>
    <w:p w:rsidR="00890972" w:rsidRPr="008F7E8C" w:rsidRDefault="00890972" w:rsidP="00890972">
      <w:pPr>
        <w:pStyle w:val="Textodenotaderodap"/>
        <w:spacing w:after="0" w:line="312" w:lineRule="auto"/>
        <w:ind w:hanging="284"/>
        <w:rPr>
          <w:sz w:val="24"/>
          <w:szCs w:val="24"/>
          <w:lang w:val="pt-BR"/>
        </w:rPr>
      </w:pPr>
      <w:r w:rsidRPr="008F7E8C">
        <w:rPr>
          <w:sz w:val="24"/>
          <w:szCs w:val="24"/>
        </w:rPr>
        <w:t xml:space="preserve">CRUZ, Heloísa de Faria. “A cidade do reclame: propaganda e periodismo em São Paulo”. In: </w:t>
      </w:r>
      <w:r w:rsidRPr="008F7E8C">
        <w:rPr>
          <w:i/>
          <w:sz w:val="24"/>
          <w:szCs w:val="24"/>
        </w:rPr>
        <w:t>Projeto História</w:t>
      </w:r>
      <w:r w:rsidRPr="008F7E8C">
        <w:rPr>
          <w:sz w:val="24"/>
          <w:szCs w:val="24"/>
        </w:rPr>
        <w:t>, nº 13, São Paulo, junho/96, pp. 81-92</w:t>
      </w:r>
      <w:r w:rsidRPr="008F7E8C">
        <w:rPr>
          <w:sz w:val="24"/>
          <w:szCs w:val="24"/>
          <w:lang w:val="pt-BR"/>
        </w:rPr>
        <w:t>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DIAS, Edinéa Mascarenhas. </w:t>
      </w:r>
      <w:r w:rsidRPr="008F7E8C">
        <w:rPr>
          <w:i/>
        </w:rPr>
        <w:t>A ilusão do fausto – Manaus 1890-1920</w:t>
      </w:r>
      <w:r w:rsidRPr="008F7E8C">
        <w:t>. Manaus: Valer, 1999.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DRUMMOND, José Augusto. “A história ambiental: temas, fontes e linhas de pesquisa”. </w:t>
      </w:r>
      <w:r w:rsidRPr="008F7E8C">
        <w:rPr>
          <w:i/>
          <w:sz w:val="24"/>
          <w:szCs w:val="24"/>
        </w:rPr>
        <w:t>Estudos Históricos</w:t>
      </w:r>
      <w:r w:rsidRPr="008F7E8C">
        <w:rPr>
          <w:sz w:val="24"/>
          <w:szCs w:val="24"/>
        </w:rPr>
        <w:t>, vol. 4, nº 8 (1991), pp. 177-97.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lastRenderedPageBreak/>
        <w:t xml:space="preserve">EL-KAREH, Almir </w:t>
      </w:r>
      <w:proofErr w:type="spellStart"/>
      <w:r w:rsidRPr="008F7E8C">
        <w:rPr>
          <w:sz w:val="24"/>
          <w:szCs w:val="24"/>
        </w:rPr>
        <w:t>Chaiban</w:t>
      </w:r>
      <w:proofErr w:type="spellEnd"/>
      <w:r w:rsidRPr="008F7E8C">
        <w:rPr>
          <w:sz w:val="24"/>
          <w:szCs w:val="24"/>
        </w:rPr>
        <w:t xml:space="preserve">. </w:t>
      </w:r>
      <w:r w:rsidRPr="008F7E8C">
        <w:rPr>
          <w:i/>
          <w:sz w:val="24"/>
          <w:szCs w:val="24"/>
        </w:rPr>
        <w:t>Filha Branca de Mãe Preta: A Companhia Estrada de Ferro D. Pedro II (1855-1865)</w:t>
      </w:r>
      <w:r w:rsidRPr="008F7E8C">
        <w:rPr>
          <w:sz w:val="24"/>
          <w:szCs w:val="24"/>
        </w:rPr>
        <w:t>. Petrópolis: Vozes, 1982.</w:t>
      </w:r>
    </w:p>
    <w:p w:rsidR="00126B45" w:rsidRPr="008F7E8C" w:rsidRDefault="00126B45" w:rsidP="00126B45">
      <w:pPr>
        <w:spacing w:line="312" w:lineRule="auto"/>
        <w:ind w:hanging="284"/>
      </w:pPr>
      <w:r w:rsidRPr="008F7E8C">
        <w:t>FARIAS, William Gaia.</w:t>
      </w:r>
      <w:r w:rsidRPr="008F7E8C">
        <w:rPr>
          <w:i/>
        </w:rPr>
        <w:t xml:space="preserve"> A construção da República no Pará</w:t>
      </w:r>
      <w:r w:rsidRPr="008F7E8C">
        <w:t>. Belém: Açaí, 2016.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FENELON, Déa Ribeiro (org.). </w:t>
      </w:r>
      <w:r w:rsidRPr="008F7E8C">
        <w:rPr>
          <w:i/>
        </w:rPr>
        <w:t>Cidades</w:t>
      </w:r>
      <w:r w:rsidRPr="008F7E8C">
        <w:t>. São Paulo: PUC/Olho d’Água, 1999.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>Folha do Norte. Belém/</w:t>
      </w:r>
      <w:r w:rsidRPr="008F7E8C">
        <w:rPr>
          <w:sz w:val="24"/>
          <w:szCs w:val="24"/>
          <w:lang w:val="pt-BR"/>
        </w:rPr>
        <w:t xml:space="preserve">Pará 1896 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  <w:lang w:val="es-419"/>
        </w:rPr>
        <w:t xml:space="preserve">GONZÁLEZ DE MOLINA, Manuel. </w:t>
      </w:r>
      <w:proofErr w:type="spellStart"/>
      <w:r w:rsidRPr="008F7E8C">
        <w:rPr>
          <w:i/>
          <w:sz w:val="24"/>
          <w:szCs w:val="24"/>
        </w:rPr>
        <w:t>Historia</w:t>
      </w:r>
      <w:proofErr w:type="spellEnd"/>
      <w:r w:rsidRPr="008F7E8C">
        <w:rPr>
          <w:i/>
          <w:sz w:val="24"/>
          <w:szCs w:val="24"/>
        </w:rPr>
        <w:t xml:space="preserve"> y </w:t>
      </w:r>
      <w:proofErr w:type="spellStart"/>
      <w:r w:rsidRPr="008F7E8C">
        <w:rPr>
          <w:i/>
          <w:sz w:val="24"/>
          <w:szCs w:val="24"/>
        </w:rPr>
        <w:t>medio</w:t>
      </w:r>
      <w:proofErr w:type="spellEnd"/>
      <w:r w:rsidRPr="008F7E8C">
        <w:rPr>
          <w:i/>
          <w:sz w:val="24"/>
          <w:szCs w:val="24"/>
        </w:rPr>
        <w:t xml:space="preserve"> ambiente</w:t>
      </w:r>
      <w:r w:rsidRPr="008F7E8C">
        <w:rPr>
          <w:sz w:val="24"/>
          <w:szCs w:val="24"/>
        </w:rPr>
        <w:t xml:space="preserve">. Madri: </w:t>
      </w:r>
      <w:proofErr w:type="spellStart"/>
      <w:r w:rsidRPr="008F7E8C">
        <w:rPr>
          <w:sz w:val="24"/>
          <w:szCs w:val="24"/>
        </w:rPr>
        <w:t>Eudema</w:t>
      </w:r>
      <w:proofErr w:type="spellEnd"/>
      <w:r w:rsidRPr="008F7E8C">
        <w:rPr>
          <w:sz w:val="24"/>
          <w:szCs w:val="24"/>
        </w:rPr>
        <w:t xml:space="preserve">, 1993. 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  <w:lang w:val="pt-BR"/>
        </w:rPr>
      </w:pPr>
      <w:r w:rsidRPr="008F7E8C">
        <w:rPr>
          <w:sz w:val="24"/>
          <w:szCs w:val="24"/>
          <w:lang w:val="es-419"/>
        </w:rPr>
        <w:t xml:space="preserve">HARDMAN, Francisco </w:t>
      </w:r>
      <w:proofErr w:type="spellStart"/>
      <w:r w:rsidRPr="008F7E8C">
        <w:rPr>
          <w:sz w:val="24"/>
          <w:szCs w:val="24"/>
          <w:lang w:val="es-419"/>
        </w:rPr>
        <w:t>Foot</w:t>
      </w:r>
      <w:proofErr w:type="spellEnd"/>
      <w:r w:rsidRPr="008F7E8C">
        <w:rPr>
          <w:sz w:val="24"/>
          <w:szCs w:val="24"/>
          <w:lang w:val="es-419"/>
        </w:rPr>
        <w:t xml:space="preserve">. </w:t>
      </w:r>
      <w:r w:rsidRPr="008F7E8C">
        <w:rPr>
          <w:i/>
          <w:sz w:val="24"/>
          <w:szCs w:val="24"/>
          <w:lang w:val="pt-BR"/>
        </w:rPr>
        <w:t>Trem fantasma: a modernidade na selva</w:t>
      </w:r>
      <w:r w:rsidRPr="008F7E8C">
        <w:rPr>
          <w:sz w:val="24"/>
          <w:szCs w:val="24"/>
          <w:lang w:val="pt-BR"/>
        </w:rPr>
        <w:t>. São Paulo: Companhia das Letras, 1988.</w:t>
      </w:r>
    </w:p>
    <w:p w:rsidR="0094350F" w:rsidRPr="008F7E8C" w:rsidRDefault="0094350F" w:rsidP="0094350F">
      <w:pPr>
        <w:pStyle w:val="Textodenotaderodap"/>
        <w:spacing w:after="0" w:line="312" w:lineRule="auto"/>
        <w:ind w:hanging="284"/>
        <w:rPr>
          <w:sz w:val="24"/>
          <w:szCs w:val="24"/>
          <w:lang w:val="pt-BR"/>
        </w:rPr>
      </w:pPr>
      <w:r w:rsidRPr="008F7E8C">
        <w:rPr>
          <w:rStyle w:val="A0"/>
          <w:sz w:val="24"/>
          <w:szCs w:val="24"/>
        </w:rPr>
        <w:t>HENRIQUE, Márcio Couto &amp; AMADOR. Luiza Helena Miranda. “</w:t>
      </w:r>
      <w:r w:rsidRPr="008F7E8C">
        <w:rPr>
          <w:bCs/>
          <w:sz w:val="24"/>
          <w:szCs w:val="24"/>
        </w:rPr>
        <w:t xml:space="preserve">Da </w:t>
      </w:r>
      <w:r w:rsidRPr="008F7E8C">
        <w:rPr>
          <w:bCs/>
          <w:i/>
          <w:iCs/>
          <w:sz w:val="24"/>
          <w:szCs w:val="24"/>
        </w:rPr>
        <w:t xml:space="preserve">Belle Époque </w:t>
      </w:r>
      <w:r w:rsidRPr="008F7E8C">
        <w:rPr>
          <w:bCs/>
          <w:sz w:val="24"/>
          <w:szCs w:val="24"/>
        </w:rPr>
        <w:t xml:space="preserve">à cidade do vício: o combate à sífilis em Belém do Pará, 1921-1924”. </w:t>
      </w:r>
      <w:r w:rsidRPr="008F7E8C">
        <w:rPr>
          <w:rStyle w:val="A1"/>
          <w:i/>
          <w:sz w:val="24"/>
          <w:szCs w:val="24"/>
        </w:rPr>
        <w:t xml:space="preserve">História, Ciências, Saúde – </w:t>
      </w:r>
      <w:r w:rsidRPr="008F7E8C">
        <w:rPr>
          <w:rStyle w:val="A1"/>
          <w:sz w:val="24"/>
          <w:szCs w:val="24"/>
        </w:rPr>
        <w:t>Manguinhos</w:t>
      </w:r>
      <w:r w:rsidRPr="008F7E8C">
        <w:rPr>
          <w:rStyle w:val="A1"/>
          <w:i/>
          <w:sz w:val="24"/>
          <w:szCs w:val="24"/>
        </w:rPr>
        <w:t>,</w:t>
      </w:r>
      <w:r w:rsidRPr="008F7E8C">
        <w:rPr>
          <w:rStyle w:val="A1"/>
          <w:sz w:val="24"/>
          <w:szCs w:val="24"/>
        </w:rPr>
        <w:t xml:space="preserve"> Rio de Janeiro, v.23, n.2, abr.-jun. 2016, pp.359-378</w:t>
      </w:r>
      <w:r w:rsidRPr="008F7E8C">
        <w:rPr>
          <w:rStyle w:val="A1"/>
          <w:sz w:val="24"/>
          <w:szCs w:val="24"/>
          <w:lang w:val="pt-BR"/>
        </w:rPr>
        <w:t>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HOBSBAWN, Eric. </w:t>
      </w:r>
      <w:r w:rsidRPr="008F7E8C">
        <w:rPr>
          <w:i/>
          <w:sz w:val="24"/>
          <w:szCs w:val="24"/>
        </w:rPr>
        <w:t>A Era dos Impérios 1875-1914</w:t>
      </w:r>
      <w:r w:rsidRPr="008F7E8C">
        <w:rPr>
          <w:sz w:val="24"/>
          <w:szCs w:val="24"/>
        </w:rPr>
        <w:t>.</w:t>
      </w:r>
      <w:r w:rsidR="00A020BE" w:rsidRPr="008F7E8C">
        <w:rPr>
          <w:sz w:val="24"/>
          <w:szCs w:val="24"/>
        </w:rPr>
        <w:t xml:space="preserve"> </w:t>
      </w:r>
      <w:r w:rsidRPr="008F7E8C">
        <w:rPr>
          <w:sz w:val="24"/>
          <w:szCs w:val="24"/>
        </w:rPr>
        <w:t>2ª Edição, Rio de Janeiro: Paz e Terra, 1988.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  <w:lang w:val="pt-BR"/>
        </w:rPr>
        <w:t>L</w:t>
      </w:r>
      <w:r w:rsidRPr="008F7E8C">
        <w:rPr>
          <w:sz w:val="24"/>
          <w:szCs w:val="24"/>
        </w:rPr>
        <w:t xml:space="preserve">ACERDA, </w:t>
      </w:r>
      <w:proofErr w:type="spellStart"/>
      <w:r w:rsidRPr="008F7E8C">
        <w:rPr>
          <w:sz w:val="24"/>
          <w:szCs w:val="24"/>
        </w:rPr>
        <w:t>Franciane</w:t>
      </w:r>
      <w:proofErr w:type="spellEnd"/>
      <w:r w:rsidRPr="008F7E8C">
        <w:rPr>
          <w:sz w:val="24"/>
          <w:szCs w:val="24"/>
        </w:rPr>
        <w:t xml:space="preserve"> &amp; VIEIRA, Elis Regina Corrêa. “O Celeiro da Amazônia”: agricultura e natureza no Pará na virada do século XIX para o XX. In: </w:t>
      </w:r>
      <w:proofErr w:type="spellStart"/>
      <w:r w:rsidRPr="008F7E8C">
        <w:rPr>
          <w:i/>
          <w:sz w:val="24"/>
          <w:szCs w:val="24"/>
        </w:rPr>
        <w:t>Topoi</w:t>
      </w:r>
      <w:proofErr w:type="spellEnd"/>
      <w:r w:rsidRPr="008F7E8C">
        <w:rPr>
          <w:i/>
          <w:sz w:val="24"/>
          <w:szCs w:val="24"/>
        </w:rPr>
        <w:t xml:space="preserve"> - Revista de História</w:t>
      </w:r>
      <w:r w:rsidRPr="008F7E8C">
        <w:rPr>
          <w:sz w:val="24"/>
          <w:szCs w:val="24"/>
        </w:rPr>
        <w:t xml:space="preserve">. Volume, 16, Nº30, Janeiro-Junho 2015. 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>LACERDA, Franciane Gama. Migrantes cearenses do Pará: faces da sobrevivência (1889-1916). Belém: Açai, FAPESPA, Programa de Pós Graduação em História Social da Amazônia (UFPA), Centro de Memória da Amazônia (UFPA), 2010.</w:t>
      </w:r>
    </w:p>
    <w:p w:rsidR="00E054E3" w:rsidRPr="008F7E8C" w:rsidRDefault="00E054E3" w:rsidP="00126B45">
      <w:pPr>
        <w:pStyle w:val="Bibliografia"/>
        <w:spacing w:after="0" w:line="312" w:lineRule="auto"/>
        <w:ind w:left="0"/>
      </w:pPr>
      <w:r w:rsidRPr="008F7E8C">
        <w:t xml:space="preserve">LUCA Tânia Regina de. “Brício de Abreu e o jornal literário Dom Casmurro”. </w:t>
      </w:r>
      <w:r w:rsidRPr="008F7E8C">
        <w:rPr>
          <w:i/>
        </w:rPr>
        <w:t>Varia História</w:t>
      </w:r>
      <w:r w:rsidRPr="008F7E8C">
        <w:t xml:space="preserve"> (UFMG. Impresso), v. 29, p. 277-301, 2013.</w:t>
      </w:r>
    </w:p>
    <w:p w:rsidR="00E054E3" w:rsidRPr="008F7E8C" w:rsidRDefault="00E054E3" w:rsidP="00126B45">
      <w:pPr>
        <w:pStyle w:val="Bibliografia"/>
        <w:spacing w:after="0" w:line="312" w:lineRule="auto"/>
        <w:ind w:left="0"/>
      </w:pPr>
      <w:r w:rsidRPr="008F7E8C">
        <w:t xml:space="preserve"> LUCA, Tania Regina. “História dos, nos e por meio dos periódicos”. In: PINSKY, Carla Bassanezi (coord.). </w:t>
      </w:r>
      <w:r w:rsidRPr="008F7E8C">
        <w:rPr>
          <w:i/>
        </w:rPr>
        <w:t>Fontes históricas</w:t>
      </w:r>
      <w:r w:rsidRPr="008F7E8C">
        <w:t>. São Paulo: Contexto, 2005.</w:t>
      </w:r>
    </w:p>
    <w:p w:rsidR="002E332B" w:rsidRPr="008F7E8C" w:rsidRDefault="00126B45" w:rsidP="002E332B">
      <w:pPr>
        <w:pStyle w:val="Bibliografia"/>
        <w:spacing w:after="0" w:line="312" w:lineRule="auto"/>
        <w:ind w:left="0"/>
        <w:rPr>
          <w:lang w:eastAsia="pt-BR"/>
        </w:rPr>
      </w:pPr>
      <w:r w:rsidRPr="008F7E8C">
        <w:rPr>
          <w:lang w:eastAsia="pt-BR"/>
        </w:rPr>
        <w:t>MACIEL, Laura Antunes. Cultura e tecnologia: a constituição do serviço telegráfico no Brasil. Revista Brasileira de História, São Paulo, v. 21, nº</w:t>
      </w:r>
      <w:r w:rsidR="00A020BE" w:rsidRPr="008F7E8C">
        <w:rPr>
          <w:lang w:eastAsia="pt-BR"/>
        </w:rPr>
        <w:t xml:space="preserve"> </w:t>
      </w:r>
      <w:r w:rsidRPr="008F7E8C">
        <w:rPr>
          <w:lang w:eastAsia="pt-BR"/>
        </w:rPr>
        <w:t>41, 2001, pp.127-14</w:t>
      </w:r>
    </w:p>
    <w:p w:rsidR="008F7E8C" w:rsidRPr="008F7E8C" w:rsidRDefault="00C4457D" w:rsidP="008F7E8C">
      <w:pPr>
        <w:pStyle w:val="Textodenotaderodap"/>
        <w:spacing w:after="0" w:line="312" w:lineRule="auto"/>
        <w:ind w:hanging="284"/>
        <w:rPr>
          <w:sz w:val="24"/>
          <w:szCs w:val="24"/>
        </w:rPr>
      </w:pPr>
      <w:hyperlink r:id="rId8" w:tgtFrame="_blank" w:history="1">
        <w:r w:rsidR="002E332B" w:rsidRPr="008F7E8C">
          <w:rPr>
            <w:rStyle w:val="Hyperlink"/>
            <w:bCs/>
            <w:color w:val="auto"/>
            <w:sz w:val="24"/>
            <w:szCs w:val="24"/>
            <w:u w:val="none"/>
            <w:bdr w:val="none" w:sz="0" w:space="0" w:color="auto" w:frame="1"/>
          </w:rPr>
          <w:t>MACIEL, Laura Antunes</w:t>
        </w:r>
        <w:r w:rsidR="002E332B" w:rsidRPr="008F7E8C">
          <w:rPr>
            <w:rStyle w:val="Hyperlink"/>
            <w:bCs/>
            <w:sz w:val="24"/>
            <w:szCs w:val="24"/>
            <w:bdr w:val="none" w:sz="0" w:space="0" w:color="auto" w:frame="1"/>
          </w:rPr>
          <w:t>.</w:t>
        </w:r>
        <w:r w:rsidR="002E332B" w:rsidRPr="008F7E8C">
          <w:rPr>
            <w:rStyle w:val="Hyperlink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r w:rsidR="002E332B" w:rsidRPr="008F7E8C">
        <w:rPr>
          <w:sz w:val="24"/>
          <w:szCs w:val="24"/>
        </w:rPr>
        <w:t>“Imprensa, esfera pública e memória operária - Rio de Janeiro (1880-1920)”.</w:t>
      </w:r>
      <w:r w:rsidR="001240B2" w:rsidRPr="008F7E8C">
        <w:rPr>
          <w:sz w:val="24"/>
          <w:szCs w:val="24"/>
        </w:rPr>
        <w:t xml:space="preserve"> </w:t>
      </w:r>
      <w:r w:rsidR="002E332B" w:rsidRPr="008F7E8C">
        <w:rPr>
          <w:i/>
          <w:sz w:val="24"/>
          <w:szCs w:val="24"/>
        </w:rPr>
        <w:t>Revista de História</w:t>
      </w:r>
      <w:r w:rsidR="002E332B" w:rsidRPr="008F7E8C">
        <w:rPr>
          <w:sz w:val="24"/>
          <w:szCs w:val="24"/>
        </w:rPr>
        <w:t xml:space="preserve">, v. </w:t>
      </w:r>
      <w:r w:rsidR="008F7E8C" w:rsidRPr="008F7E8C">
        <w:rPr>
          <w:sz w:val="24"/>
          <w:szCs w:val="24"/>
          <w:lang w:val="pt-BR"/>
        </w:rPr>
        <w:t>175</w:t>
      </w:r>
      <w:r w:rsidR="002E332B" w:rsidRPr="008F7E8C">
        <w:rPr>
          <w:sz w:val="24"/>
          <w:szCs w:val="24"/>
        </w:rPr>
        <w:t xml:space="preserve"> p. 415-458, 2016.</w:t>
      </w:r>
      <w:r w:rsidR="008F7E8C" w:rsidRPr="008F7E8C">
        <w:rPr>
          <w:sz w:val="24"/>
          <w:szCs w:val="24"/>
        </w:rPr>
        <w:t xml:space="preserve"> </w:t>
      </w:r>
    </w:p>
    <w:p w:rsidR="00126B45" w:rsidRPr="008F7E8C" w:rsidRDefault="00126B45" w:rsidP="008F7E8C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>MARINHO, Pedro Eduardo Mesquita de Monteiro. “</w:t>
      </w:r>
      <w:r w:rsidRPr="008F7E8C">
        <w:rPr>
          <w:sz w:val="24"/>
          <w:szCs w:val="24"/>
          <w:lang w:eastAsia="pt-BR"/>
        </w:rPr>
        <w:t>Companhia Estrada de Ferro D. Pedro II: a grande escola prática da nascente Engenharia Civil no Brasil oitocentista”.</w:t>
      </w:r>
      <w:r w:rsidR="00A020BE" w:rsidRPr="008F7E8C">
        <w:rPr>
          <w:sz w:val="24"/>
          <w:szCs w:val="24"/>
          <w:lang w:eastAsia="pt-BR"/>
        </w:rPr>
        <w:t xml:space="preserve"> </w:t>
      </w:r>
      <w:proofErr w:type="spellStart"/>
      <w:r w:rsidRPr="008F7E8C">
        <w:rPr>
          <w:i/>
          <w:sz w:val="24"/>
          <w:szCs w:val="24"/>
          <w:lang w:eastAsia="pt-BR"/>
        </w:rPr>
        <w:t>Topoi</w:t>
      </w:r>
      <w:proofErr w:type="spellEnd"/>
      <w:r w:rsidRPr="008F7E8C">
        <w:rPr>
          <w:i/>
          <w:sz w:val="24"/>
          <w:szCs w:val="24"/>
          <w:lang w:eastAsia="pt-BR"/>
        </w:rPr>
        <w:t xml:space="preserve"> </w:t>
      </w:r>
      <w:r w:rsidRPr="008F7E8C">
        <w:rPr>
          <w:sz w:val="24"/>
          <w:szCs w:val="24"/>
          <w:lang w:eastAsia="pt-BR"/>
        </w:rPr>
        <w:t>(Rio J.), Rio de Janeiro, v. 16, n. 30, p. 203-233, jan./jun. 2015.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MATTOS, Dirceu Lino. “Impressões de uma viagem à zona bragantina do Pará”. </w:t>
      </w:r>
      <w:r w:rsidRPr="008F7E8C">
        <w:rPr>
          <w:i/>
        </w:rPr>
        <w:t>Boletim Paulista de Geografia</w:t>
      </w:r>
      <w:r w:rsidRPr="008F7E8C">
        <w:t>, nº 30 (1958).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MUNIZ, Palma. </w:t>
      </w:r>
      <w:r w:rsidRPr="008F7E8C">
        <w:rPr>
          <w:i/>
        </w:rPr>
        <w:t>Estado do Grão-Pará – Imigração e Colonização. História e Estatística 1616-1916</w:t>
      </w:r>
      <w:r w:rsidRPr="008F7E8C">
        <w:t xml:space="preserve">. Belém: Imprensa Oficial do Estrado do Pará, 1916. </w:t>
      </w:r>
    </w:p>
    <w:p w:rsidR="005225BE" w:rsidRPr="008F7E8C" w:rsidRDefault="00126B45" w:rsidP="005225BE">
      <w:pPr>
        <w:pStyle w:val="Bibliografia"/>
        <w:spacing w:after="0" w:line="312" w:lineRule="auto"/>
        <w:ind w:left="0"/>
      </w:pPr>
      <w:r w:rsidRPr="008F7E8C">
        <w:t xml:space="preserve">NUNES, Francivaldo Alves. </w:t>
      </w:r>
      <w:r w:rsidRPr="008F7E8C">
        <w:rPr>
          <w:i/>
        </w:rPr>
        <w:t>Benevides: uma experiência de colonização na Amazônia no século XIX</w:t>
      </w:r>
      <w:r w:rsidRPr="008F7E8C">
        <w:t>. Riode Janeiro: Corifeu, 2009.</w:t>
      </w:r>
    </w:p>
    <w:p w:rsidR="005225BE" w:rsidRPr="008F7E8C" w:rsidRDefault="00C4457D" w:rsidP="005225BE">
      <w:pPr>
        <w:pStyle w:val="Bibliografia"/>
        <w:spacing w:after="0" w:line="312" w:lineRule="auto"/>
        <w:ind w:left="0"/>
      </w:pPr>
      <w:hyperlink r:id="rId9" w:tgtFrame="_blank" w:history="1">
        <w:r w:rsidR="005225BE" w:rsidRPr="008F7E8C">
          <w:rPr>
            <w:rStyle w:val="Hyperlink"/>
            <w:bCs/>
            <w:color w:val="auto"/>
            <w:u w:val="none"/>
            <w:bdr w:val="none" w:sz="0" w:space="0" w:color="auto" w:frame="1"/>
          </w:rPr>
          <w:t>NUNES, Francivaldo Alves.</w:t>
        </w:r>
      </w:hyperlink>
      <w:r w:rsidR="005225BE" w:rsidRPr="008F7E8C">
        <w:t xml:space="preserve">Núcleos coloniais em interpret ações: a experiência amazônica (zona bragantina, pará, décadas de 1870-1880). </w:t>
      </w:r>
      <w:r w:rsidR="005225BE" w:rsidRPr="008F7E8C">
        <w:rPr>
          <w:i/>
        </w:rPr>
        <w:t>Territórios e Fronteiras</w:t>
      </w:r>
      <w:r w:rsidR="005225BE" w:rsidRPr="008F7E8C">
        <w:t xml:space="preserve"> (UFMT. Impresso), v. 7, p. 212-228, 2014.</w:t>
      </w:r>
    </w:p>
    <w:p w:rsidR="00FB3424" w:rsidRPr="008F7E8C" w:rsidRDefault="00126B45" w:rsidP="00FB3424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lastRenderedPageBreak/>
        <w:t xml:space="preserve">PÁDUA, José Augusto. </w:t>
      </w:r>
      <w:r w:rsidRPr="008F7E8C">
        <w:rPr>
          <w:i/>
          <w:sz w:val="24"/>
          <w:szCs w:val="24"/>
        </w:rPr>
        <w:t>Um sopro de destruição. Pensamento político e crítica ambiental no Brasil escravista (1786-1888)</w:t>
      </w:r>
      <w:r w:rsidRPr="008F7E8C">
        <w:rPr>
          <w:sz w:val="24"/>
          <w:szCs w:val="24"/>
        </w:rPr>
        <w:t xml:space="preserve">. Rio de Janeiro: Jorge Zahar Editor, 2002; MARTINEZ, Paulo Henrique. </w:t>
      </w:r>
      <w:r w:rsidRPr="008F7E8C">
        <w:rPr>
          <w:i/>
          <w:sz w:val="24"/>
          <w:szCs w:val="24"/>
        </w:rPr>
        <w:t>História ambiental no Brasil</w:t>
      </w:r>
      <w:r w:rsidRPr="008F7E8C">
        <w:rPr>
          <w:sz w:val="24"/>
          <w:szCs w:val="24"/>
        </w:rPr>
        <w:t>. São Paulo: Cortez, 2006.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PECHMAN, Robert Moses (org.). </w:t>
      </w:r>
      <w:r w:rsidRPr="008F7E8C">
        <w:rPr>
          <w:i/>
        </w:rPr>
        <w:t>Olhares sobre a cidade</w:t>
      </w:r>
      <w:r w:rsidRPr="008F7E8C">
        <w:t>. Rio de Janeiro: UFRJ, 1994.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PENTEADO, Antônio Rocha. </w:t>
      </w:r>
      <w:r w:rsidRPr="008F7E8C">
        <w:rPr>
          <w:i/>
          <w:sz w:val="24"/>
          <w:szCs w:val="24"/>
        </w:rPr>
        <w:t>Problemas de Colonização e de Uso da Terra na Região Bragantina do Estado do Pará</w:t>
      </w:r>
      <w:r w:rsidRPr="008F7E8C">
        <w:rPr>
          <w:sz w:val="24"/>
          <w:szCs w:val="24"/>
        </w:rPr>
        <w:t xml:space="preserve">. Belém: Universidade Federal do Pará, 1967 PENTEADO, </w:t>
      </w:r>
      <w:proofErr w:type="spellStart"/>
      <w:r w:rsidRPr="008F7E8C">
        <w:rPr>
          <w:sz w:val="24"/>
          <w:szCs w:val="24"/>
        </w:rPr>
        <w:t>Antonio</w:t>
      </w:r>
      <w:proofErr w:type="spellEnd"/>
      <w:r w:rsidRPr="008F7E8C">
        <w:rPr>
          <w:sz w:val="24"/>
          <w:szCs w:val="24"/>
        </w:rPr>
        <w:t xml:space="preserve"> Rocha. </w:t>
      </w:r>
      <w:r w:rsidRPr="008F7E8C">
        <w:rPr>
          <w:i/>
          <w:sz w:val="24"/>
          <w:szCs w:val="24"/>
        </w:rPr>
        <w:t>O Uso da Terra na Região Bragantina – Pará</w:t>
      </w:r>
      <w:r w:rsidRPr="008F7E8C">
        <w:rPr>
          <w:sz w:val="24"/>
          <w:szCs w:val="24"/>
        </w:rPr>
        <w:t>. São Paulo: Instituto de Estudos Brasileiros – USP, 1968.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PINHEIRO, Maria Luiza. </w:t>
      </w:r>
      <w:r w:rsidRPr="008F7E8C">
        <w:rPr>
          <w:i/>
        </w:rPr>
        <w:t>A cidade sobre os ombros: trabalho e conflito no Porto de Manaus (1899-1925)</w:t>
      </w:r>
      <w:r w:rsidRPr="008F7E8C">
        <w:t xml:space="preserve">. 2.ed. Manaus: Governo do Estado do Amazonas/ Secretaria de Estado e Cultura/ EdUA/UEAM, 2003. </w:t>
      </w:r>
    </w:p>
    <w:p w:rsidR="00126B45" w:rsidRPr="008F7E8C" w:rsidRDefault="00126B45" w:rsidP="00126B45">
      <w:pPr>
        <w:spacing w:line="312" w:lineRule="auto"/>
        <w:ind w:hanging="284"/>
      </w:pPr>
      <w:r w:rsidRPr="008F7E8C">
        <w:t>PRADO, Maria Ligia &amp; CAPELATO, Maria Helena Rolim “A Borracha na Economia Brasileira da Primeira República” In: FAUSTO, Boris (</w:t>
      </w:r>
      <w:proofErr w:type="spellStart"/>
      <w:r w:rsidRPr="008F7E8C">
        <w:t>org</w:t>
      </w:r>
      <w:proofErr w:type="spellEnd"/>
      <w:r w:rsidRPr="008F7E8C">
        <w:t xml:space="preserve">). </w:t>
      </w:r>
      <w:r w:rsidRPr="008F7E8C">
        <w:rPr>
          <w:i/>
        </w:rPr>
        <w:t>História Geral da Civilização Brasileira</w:t>
      </w:r>
      <w:r w:rsidRPr="008F7E8C">
        <w:t xml:space="preserve">. São Paulo: </w:t>
      </w:r>
      <w:proofErr w:type="spellStart"/>
      <w:r w:rsidRPr="008F7E8C">
        <w:t>Difel</w:t>
      </w:r>
      <w:proofErr w:type="spellEnd"/>
      <w:r w:rsidRPr="008F7E8C">
        <w:t>, 1977, vol. 8, pp. 285-307.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RAGO. Luzia Maragareth. </w:t>
      </w:r>
      <w:r w:rsidRPr="008F7E8C">
        <w:rPr>
          <w:i/>
        </w:rPr>
        <w:t>Do Cabaré ao Lar: a utopia da cidade disciplinar-1890-1930.</w:t>
      </w:r>
      <w:r w:rsidRPr="008F7E8C">
        <w:t xml:space="preserve"> Rio de Janeiro: Paz e Terra, 1985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REIS, Ana Isabel Ribeiro Parente Cortez. </w:t>
      </w:r>
      <w:r w:rsidRPr="008F7E8C">
        <w:rPr>
          <w:i/>
          <w:sz w:val="24"/>
          <w:szCs w:val="24"/>
        </w:rPr>
        <w:t>O Espaço a serviço do tempo: A Estrada de Ferro de Baturité e a Invenção do Ceará</w:t>
      </w:r>
      <w:r w:rsidRPr="008F7E8C">
        <w:rPr>
          <w:sz w:val="24"/>
          <w:szCs w:val="24"/>
        </w:rPr>
        <w:t>. Tese de Doutorado. Universidade Federal do Ceará/Programa de Pós-Graduação em História Social. 2015.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REIS, Ana Isabel Ribeiro Parente Cortez. </w:t>
      </w:r>
      <w:r w:rsidRPr="008F7E8C">
        <w:rPr>
          <w:i/>
          <w:sz w:val="24"/>
          <w:szCs w:val="24"/>
        </w:rPr>
        <w:t>O Espaço a serviço do tempo: A Estrada de Ferro de Baturité e a Invenção do Ceará</w:t>
      </w:r>
      <w:r w:rsidRPr="008F7E8C">
        <w:rPr>
          <w:sz w:val="24"/>
          <w:szCs w:val="24"/>
        </w:rPr>
        <w:t>. Tese de Doutorado. Universidade Federal do Ceará/Programa de Pós-Graduação em História Social. 2015.</w:t>
      </w:r>
    </w:p>
    <w:p w:rsidR="0094350F" w:rsidRPr="008F7E8C" w:rsidRDefault="00126B45" w:rsidP="0094350F">
      <w:pPr>
        <w:pStyle w:val="Bibliografia"/>
        <w:spacing w:after="0" w:line="312" w:lineRule="auto"/>
        <w:ind w:left="0"/>
      </w:pPr>
      <w:r w:rsidRPr="008F7E8C">
        <w:t xml:space="preserve">RONCAYOLO, Marcel. “Transfigurações noturnas da cidade: o império das luzes artificiais” In: </w:t>
      </w:r>
      <w:r w:rsidRPr="008F7E8C">
        <w:rPr>
          <w:i/>
        </w:rPr>
        <w:t>Projeto História</w:t>
      </w:r>
      <w:r w:rsidRPr="008F7E8C">
        <w:t>, São Paulo, nº 18, maio, 1999.</w:t>
      </w:r>
    </w:p>
    <w:p w:rsidR="0094350F" w:rsidRPr="008F7E8C" w:rsidRDefault="0094350F" w:rsidP="0094350F">
      <w:pPr>
        <w:pStyle w:val="Bibliografia"/>
        <w:spacing w:after="0" w:line="312" w:lineRule="auto"/>
        <w:ind w:left="0"/>
      </w:pPr>
      <w:r w:rsidRPr="008F7E8C">
        <w:rPr>
          <w:iCs/>
          <w:color w:val="231F20"/>
        </w:rPr>
        <w:t>SÁ, Dominichi Miranda de. SÁ, Magali Romero, LIMA, Nísia Trindade. “</w:t>
      </w:r>
      <w:r w:rsidRPr="008F7E8C">
        <w:rPr>
          <w:bCs/>
          <w:color w:val="231F20"/>
        </w:rPr>
        <w:t xml:space="preserve">Telégrafos e inventário do território no Brasil: as atividades científicas da Comissão Rondon (1907-1915)”. In: </w:t>
      </w:r>
      <w:r w:rsidRPr="008F7E8C">
        <w:rPr>
          <w:i/>
        </w:rPr>
        <w:t>História, Ciências, Saúde</w:t>
      </w:r>
      <w:r w:rsidRPr="008F7E8C">
        <w:t xml:space="preserve"> – Manguinhos, Rio de Janeiro</w:t>
      </w:r>
      <w:r w:rsidRPr="008F7E8C">
        <w:rPr>
          <w:bCs/>
          <w:color w:val="231F20"/>
        </w:rPr>
        <w:t xml:space="preserve"> </w:t>
      </w:r>
      <w:r w:rsidRPr="008F7E8C">
        <w:rPr>
          <w:color w:val="231F20"/>
        </w:rPr>
        <w:t>v.15, n.3, jul.-set. 2008, p.779-810.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SAES, Flavio Azevedo Marques. </w:t>
      </w:r>
      <w:r w:rsidRPr="008F7E8C">
        <w:rPr>
          <w:i/>
          <w:sz w:val="24"/>
          <w:szCs w:val="24"/>
        </w:rPr>
        <w:t>As ferrovias de São Paulo (1870-1940)</w:t>
      </w:r>
      <w:r w:rsidRPr="008F7E8C">
        <w:rPr>
          <w:sz w:val="24"/>
          <w:szCs w:val="24"/>
        </w:rPr>
        <w:t xml:space="preserve">. São Paulo/Brasília: </w:t>
      </w:r>
      <w:proofErr w:type="spellStart"/>
      <w:r w:rsidRPr="008F7E8C">
        <w:rPr>
          <w:sz w:val="24"/>
          <w:szCs w:val="24"/>
        </w:rPr>
        <w:t>Hucitec</w:t>
      </w:r>
      <w:proofErr w:type="spellEnd"/>
      <w:r w:rsidRPr="008F7E8C">
        <w:rPr>
          <w:sz w:val="24"/>
          <w:szCs w:val="24"/>
        </w:rPr>
        <w:t>/INL, 1981.</w:t>
      </w:r>
    </w:p>
    <w:p w:rsidR="00126B45" w:rsidRPr="008F7E8C" w:rsidRDefault="00126B45" w:rsidP="00126B45">
      <w:pPr>
        <w:spacing w:line="312" w:lineRule="auto"/>
        <w:ind w:hanging="284"/>
      </w:pPr>
      <w:r w:rsidRPr="008F7E8C">
        <w:t xml:space="preserve">SANTOS, Roberto Araújo de Oliveira. </w:t>
      </w:r>
      <w:r w:rsidRPr="008F7E8C">
        <w:rPr>
          <w:i/>
        </w:rPr>
        <w:t>História econômica da Amazônia (1800-1920)</w:t>
      </w:r>
      <w:r w:rsidRPr="008F7E8C">
        <w:t>. São Paulo: T.A. Queiroz, 1980.</w:t>
      </w:r>
    </w:p>
    <w:p w:rsidR="000D28B2" w:rsidRPr="008F7E8C" w:rsidRDefault="000D28B2" w:rsidP="00126B45">
      <w:pPr>
        <w:spacing w:line="312" w:lineRule="auto"/>
        <w:ind w:hanging="284"/>
      </w:pPr>
      <w:r w:rsidRPr="008F7E8C">
        <w:t xml:space="preserve">SANTOS, </w:t>
      </w:r>
      <w:proofErr w:type="spellStart"/>
      <w:r w:rsidRPr="008F7E8C">
        <w:t>Francisnaldo</w:t>
      </w:r>
      <w:proofErr w:type="spellEnd"/>
      <w:r w:rsidRPr="008F7E8C">
        <w:t xml:space="preserve"> Sousa dos. </w:t>
      </w:r>
      <w:r w:rsidRPr="008F7E8C">
        <w:rPr>
          <w:i/>
        </w:rPr>
        <w:t>Ações colonizadoras em descompasso: legislação, propaganda e atuação de colonos estrangeiros nos últimos anos do Império e início da República no Pará</w:t>
      </w:r>
      <w:r w:rsidRPr="008F7E8C">
        <w:t>. Dissertação de Mestrado apresentada ao Programa de Pós-Graduação em História da Universidade Federal do Pará, 2016.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SARGES, Maria de Nazaré. </w:t>
      </w:r>
      <w:r w:rsidRPr="008F7E8C">
        <w:rPr>
          <w:i/>
        </w:rPr>
        <w:t>Riquezas produzindo a belle époque – Belém do Pará (1870-1910)</w:t>
      </w:r>
      <w:r w:rsidRPr="008F7E8C">
        <w:t xml:space="preserve">. Belém: Paka-Tatu, 2000. </w:t>
      </w:r>
    </w:p>
    <w:p w:rsidR="00301A41" w:rsidRPr="008F7E8C" w:rsidRDefault="00C4457D" w:rsidP="00126B45">
      <w:pPr>
        <w:pStyle w:val="Bibliografia"/>
        <w:spacing w:after="0" w:line="312" w:lineRule="auto"/>
        <w:ind w:left="0"/>
      </w:pPr>
      <w:hyperlink r:id="rId10" w:tgtFrame="_blank" w:history="1">
        <w:r w:rsidR="00301A41" w:rsidRPr="008F7E8C">
          <w:rPr>
            <w:rStyle w:val="Hyperlink"/>
            <w:bCs/>
            <w:color w:val="auto"/>
            <w:u w:val="none"/>
            <w:bdr w:val="none" w:sz="0" w:space="0" w:color="auto" w:frame="1"/>
          </w:rPr>
          <w:t xml:space="preserve"> SCHWEICKARDT, Julio César.</w:t>
        </w:r>
      </w:hyperlink>
      <w:r w:rsidR="00301A41" w:rsidRPr="008F7E8C">
        <w:rPr>
          <w:bCs/>
          <w:bdr w:val="none" w:sz="0" w:space="0" w:color="auto" w:frame="1"/>
          <w:shd w:val="clear" w:color="auto" w:fill="FFFFFF"/>
        </w:rPr>
        <w:t xml:space="preserve"> &amp;</w:t>
      </w:r>
      <w:r w:rsidR="00301A41" w:rsidRPr="008F7E8C">
        <w:rPr>
          <w:shd w:val="clear" w:color="auto" w:fill="FFFFFF"/>
        </w:rPr>
        <w:t xml:space="preserve"> LIMA, Nísia. Trindade. “Do “inferno florido” à esperança do saneamento: ciência, natureza e saúde no Estado do Amazonas durante a Primeira República (1890-1930)”. </w:t>
      </w:r>
      <w:r w:rsidR="00301A41" w:rsidRPr="008F7E8C">
        <w:rPr>
          <w:i/>
          <w:shd w:val="clear" w:color="auto" w:fill="FFFFFF"/>
        </w:rPr>
        <w:t>Boletim do Museu Paraense Emílio Goeldi</w:t>
      </w:r>
      <w:r w:rsidR="00301A41" w:rsidRPr="008F7E8C">
        <w:rPr>
          <w:shd w:val="clear" w:color="auto" w:fill="FFFFFF"/>
        </w:rPr>
        <w:t>. Ciências Humanas, v. 5, p. 399-415, 2010.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SEVCENKO, Nicolau. “A capital irradiante: técnica, ritmos, e ritos do Rio”. In: SEVCENKO, Nicolau (Org.): </w:t>
      </w:r>
      <w:r w:rsidRPr="008F7E8C">
        <w:rPr>
          <w:i/>
        </w:rPr>
        <w:t>História da vida privada no Brasil 3 – República: da Belle Époque à Era do Rádio”</w:t>
      </w:r>
      <w:r w:rsidRPr="008F7E8C">
        <w:t>. São Paulo: Companhia das Letras, 1998, pp. 513-619.</w:t>
      </w:r>
    </w:p>
    <w:p w:rsidR="00126B45" w:rsidRPr="008F7E8C" w:rsidRDefault="00126B45" w:rsidP="00126B45">
      <w:pPr>
        <w:pStyle w:val="Bibliografia"/>
        <w:spacing w:after="0" w:line="312" w:lineRule="auto"/>
        <w:ind w:left="0"/>
      </w:pPr>
      <w:r w:rsidRPr="008F7E8C">
        <w:t xml:space="preserve">SILVA, Marcos Antônio da. </w:t>
      </w:r>
      <w:r w:rsidRPr="008F7E8C">
        <w:rPr>
          <w:i/>
        </w:rPr>
        <w:t>Caricata República: Zé Povo e o Brasil</w:t>
      </w:r>
      <w:r w:rsidRPr="008F7E8C">
        <w:t>. São Paulo: Marco Zero/ CNPQ, 1990.</w:t>
      </w:r>
    </w:p>
    <w:p w:rsidR="00126B45" w:rsidRPr="008F7E8C" w:rsidRDefault="00126B45" w:rsidP="00126B45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THOMAS, Keith. </w:t>
      </w:r>
      <w:r w:rsidRPr="008F7E8C">
        <w:rPr>
          <w:i/>
          <w:sz w:val="24"/>
          <w:szCs w:val="24"/>
        </w:rPr>
        <w:t>O homem e o mundo natural: mudanças de atitude em relação às plantas e aos animais (1500-1800)</w:t>
      </w:r>
      <w:r w:rsidRPr="008F7E8C">
        <w:rPr>
          <w:sz w:val="24"/>
          <w:szCs w:val="24"/>
        </w:rPr>
        <w:t>. São Paulo: Companhia das Letras, 1996.</w:t>
      </w:r>
    </w:p>
    <w:p w:rsidR="00126B45" w:rsidRPr="008F7E8C" w:rsidRDefault="00126B45" w:rsidP="00126B45">
      <w:pPr>
        <w:spacing w:line="312" w:lineRule="auto"/>
        <w:ind w:hanging="284"/>
      </w:pPr>
      <w:r w:rsidRPr="008F7E8C">
        <w:t xml:space="preserve">WEINSTEIN, Barbara. </w:t>
      </w:r>
      <w:r w:rsidRPr="008F7E8C">
        <w:rPr>
          <w:i/>
        </w:rPr>
        <w:t>A Borracha na Amazônia: expansão e decadência (1850-1920)</w:t>
      </w:r>
      <w:r w:rsidRPr="008F7E8C">
        <w:t xml:space="preserve">. São Paulo: </w:t>
      </w:r>
      <w:proofErr w:type="spellStart"/>
      <w:r w:rsidRPr="008F7E8C">
        <w:t>Hucitec</w:t>
      </w:r>
      <w:proofErr w:type="spellEnd"/>
      <w:r w:rsidRPr="008F7E8C">
        <w:t>/Edusp, 1993.</w:t>
      </w:r>
    </w:p>
    <w:p w:rsidR="00126B45" w:rsidRPr="008F7E8C" w:rsidRDefault="00126B45" w:rsidP="00126B45">
      <w:pPr>
        <w:spacing w:line="312" w:lineRule="auto"/>
        <w:ind w:hanging="284"/>
      </w:pPr>
      <w:r w:rsidRPr="008F7E8C">
        <w:t xml:space="preserve">WOLFF, Cristina </w:t>
      </w:r>
      <w:proofErr w:type="spellStart"/>
      <w:r w:rsidRPr="008F7E8C">
        <w:t>Scheibe</w:t>
      </w:r>
      <w:proofErr w:type="spellEnd"/>
      <w:r w:rsidRPr="008F7E8C">
        <w:t xml:space="preserve">. </w:t>
      </w:r>
      <w:r w:rsidRPr="008F7E8C">
        <w:rPr>
          <w:i/>
          <w:iCs/>
        </w:rPr>
        <w:t>Mulheres da Floresta: uma história: Alto Juruá, Acre (1890-1945)</w:t>
      </w:r>
      <w:r w:rsidRPr="008F7E8C">
        <w:t xml:space="preserve">. São Paulo: </w:t>
      </w:r>
      <w:proofErr w:type="spellStart"/>
      <w:r w:rsidRPr="008F7E8C">
        <w:t>Hucitec</w:t>
      </w:r>
      <w:proofErr w:type="spellEnd"/>
      <w:r w:rsidRPr="008F7E8C">
        <w:t>, 1999</w:t>
      </w:r>
    </w:p>
    <w:p w:rsidR="001240B2" w:rsidRPr="008F7E8C" w:rsidRDefault="00126B45" w:rsidP="001240B2">
      <w:pPr>
        <w:pStyle w:val="Textodenotaderodap"/>
        <w:spacing w:after="0" w:line="312" w:lineRule="auto"/>
        <w:ind w:hanging="284"/>
        <w:rPr>
          <w:sz w:val="24"/>
          <w:szCs w:val="24"/>
        </w:rPr>
      </w:pPr>
      <w:r w:rsidRPr="008F7E8C">
        <w:rPr>
          <w:sz w:val="24"/>
          <w:szCs w:val="24"/>
        </w:rPr>
        <w:t xml:space="preserve">WORSTER, Donald. “Para fazer história ambiental” [1988]. </w:t>
      </w:r>
      <w:r w:rsidRPr="008F7E8C">
        <w:rPr>
          <w:i/>
          <w:sz w:val="24"/>
          <w:szCs w:val="24"/>
        </w:rPr>
        <w:t>Estudos Históricos</w:t>
      </w:r>
      <w:r w:rsidRPr="008F7E8C">
        <w:rPr>
          <w:sz w:val="24"/>
          <w:szCs w:val="24"/>
        </w:rPr>
        <w:t>, vol. 4, nº 8 (1991), pp. 198-215.</w:t>
      </w:r>
    </w:p>
    <w:sectPr w:rsidR="001240B2" w:rsidRPr="008F7E8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57D" w:rsidRDefault="00C4457D" w:rsidP="004561B5">
      <w:pPr>
        <w:spacing w:line="240" w:lineRule="auto"/>
      </w:pPr>
      <w:r>
        <w:separator/>
      </w:r>
    </w:p>
  </w:endnote>
  <w:endnote w:type="continuationSeparator" w:id="0">
    <w:p w:rsidR="00C4457D" w:rsidRDefault="00C4457D" w:rsidP="00456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57D" w:rsidRDefault="00C4457D" w:rsidP="004561B5">
      <w:pPr>
        <w:spacing w:line="240" w:lineRule="auto"/>
      </w:pPr>
      <w:r>
        <w:separator/>
      </w:r>
    </w:p>
  </w:footnote>
  <w:footnote w:type="continuationSeparator" w:id="0">
    <w:p w:rsidR="00C4457D" w:rsidRDefault="00C4457D" w:rsidP="00456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456556"/>
      <w:docPartObj>
        <w:docPartGallery w:val="Page Numbers (Top of Page)"/>
        <w:docPartUnique/>
      </w:docPartObj>
    </w:sdtPr>
    <w:sdtEndPr/>
    <w:sdtContent>
      <w:p w:rsidR="0071698B" w:rsidRDefault="0071698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78A">
          <w:rPr>
            <w:noProof/>
          </w:rPr>
          <w:t>18</w:t>
        </w:r>
        <w:r>
          <w:fldChar w:fldCharType="end"/>
        </w:r>
      </w:p>
    </w:sdtContent>
  </w:sdt>
  <w:p w:rsidR="0071698B" w:rsidRDefault="007169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059E8"/>
    <w:multiLevelType w:val="hybridMultilevel"/>
    <w:tmpl w:val="B1FEEF4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980D12"/>
    <w:multiLevelType w:val="hybridMultilevel"/>
    <w:tmpl w:val="419A29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B5"/>
    <w:rsid w:val="00005AFC"/>
    <w:rsid w:val="00014144"/>
    <w:rsid w:val="00022E8A"/>
    <w:rsid w:val="0003205C"/>
    <w:rsid w:val="0003397A"/>
    <w:rsid w:val="00040A4A"/>
    <w:rsid w:val="00042685"/>
    <w:rsid w:val="00044D42"/>
    <w:rsid w:val="00045514"/>
    <w:rsid w:val="00045856"/>
    <w:rsid w:val="000555D4"/>
    <w:rsid w:val="00064FB8"/>
    <w:rsid w:val="000660DB"/>
    <w:rsid w:val="00071E50"/>
    <w:rsid w:val="0008264B"/>
    <w:rsid w:val="00082A7E"/>
    <w:rsid w:val="000843AD"/>
    <w:rsid w:val="00091F9D"/>
    <w:rsid w:val="00092853"/>
    <w:rsid w:val="00092F21"/>
    <w:rsid w:val="0009305A"/>
    <w:rsid w:val="000B1FCF"/>
    <w:rsid w:val="000D28B2"/>
    <w:rsid w:val="000D4B4D"/>
    <w:rsid w:val="000D51FE"/>
    <w:rsid w:val="000E03B2"/>
    <w:rsid w:val="000E1676"/>
    <w:rsid w:val="000E3E6D"/>
    <w:rsid w:val="000E43A0"/>
    <w:rsid w:val="000E51A1"/>
    <w:rsid w:val="000F1AA9"/>
    <w:rsid w:val="00120B01"/>
    <w:rsid w:val="00121444"/>
    <w:rsid w:val="001240B2"/>
    <w:rsid w:val="00126B45"/>
    <w:rsid w:val="0013094F"/>
    <w:rsid w:val="00130FCE"/>
    <w:rsid w:val="00132ADD"/>
    <w:rsid w:val="00133EEE"/>
    <w:rsid w:val="00134A3A"/>
    <w:rsid w:val="00141932"/>
    <w:rsid w:val="00141B1F"/>
    <w:rsid w:val="00143650"/>
    <w:rsid w:val="001521A4"/>
    <w:rsid w:val="00152AB8"/>
    <w:rsid w:val="00153E72"/>
    <w:rsid w:val="00156435"/>
    <w:rsid w:val="00156D3E"/>
    <w:rsid w:val="0015723D"/>
    <w:rsid w:val="00160B27"/>
    <w:rsid w:val="00161D5D"/>
    <w:rsid w:val="00164AC6"/>
    <w:rsid w:val="00166B8E"/>
    <w:rsid w:val="00170642"/>
    <w:rsid w:val="00171A72"/>
    <w:rsid w:val="001761DE"/>
    <w:rsid w:val="00184225"/>
    <w:rsid w:val="001912F0"/>
    <w:rsid w:val="00193661"/>
    <w:rsid w:val="00196A0B"/>
    <w:rsid w:val="001A6744"/>
    <w:rsid w:val="001A7570"/>
    <w:rsid w:val="001B1219"/>
    <w:rsid w:val="001B31FC"/>
    <w:rsid w:val="001B35AF"/>
    <w:rsid w:val="001B3EAC"/>
    <w:rsid w:val="001B402E"/>
    <w:rsid w:val="001C4396"/>
    <w:rsid w:val="001C7E51"/>
    <w:rsid w:val="001D1498"/>
    <w:rsid w:val="001D3119"/>
    <w:rsid w:val="001E017D"/>
    <w:rsid w:val="001E15D8"/>
    <w:rsid w:val="001E53CA"/>
    <w:rsid w:val="001F1730"/>
    <w:rsid w:val="001F3BF2"/>
    <w:rsid w:val="001F762C"/>
    <w:rsid w:val="002026EF"/>
    <w:rsid w:val="00205E1A"/>
    <w:rsid w:val="0020634E"/>
    <w:rsid w:val="002070F7"/>
    <w:rsid w:val="0021017B"/>
    <w:rsid w:val="0021446A"/>
    <w:rsid w:val="002173F2"/>
    <w:rsid w:val="0022600C"/>
    <w:rsid w:val="00234512"/>
    <w:rsid w:val="00235BB0"/>
    <w:rsid w:val="002405CA"/>
    <w:rsid w:val="00252550"/>
    <w:rsid w:val="002579DF"/>
    <w:rsid w:val="002630AD"/>
    <w:rsid w:val="0027318F"/>
    <w:rsid w:val="00276AB6"/>
    <w:rsid w:val="002857B6"/>
    <w:rsid w:val="00291C7D"/>
    <w:rsid w:val="0029654D"/>
    <w:rsid w:val="002A23AE"/>
    <w:rsid w:val="002A3AC5"/>
    <w:rsid w:val="002B2445"/>
    <w:rsid w:val="002B4AFA"/>
    <w:rsid w:val="002B60DE"/>
    <w:rsid w:val="002B7A77"/>
    <w:rsid w:val="002C337C"/>
    <w:rsid w:val="002C35DF"/>
    <w:rsid w:val="002C3DB1"/>
    <w:rsid w:val="002D01F7"/>
    <w:rsid w:val="002D2AD9"/>
    <w:rsid w:val="002D3DA9"/>
    <w:rsid w:val="002D5F92"/>
    <w:rsid w:val="002D796C"/>
    <w:rsid w:val="002E1302"/>
    <w:rsid w:val="002E1F36"/>
    <w:rsid w:val="002E332B"/>
    <w:rsid w:val="002E38D5"/>
    <w:rsid w:val="002F11D6"/>
    <w:rsid w:val="002F1510"/>
    <w:rsid w:val="002F17C7"/>
    <w:rsid w:val="002F2377"/>
    <w:rsid w:val="002F43C4"/>
    <w:rsid w:val="002F4EA7"/>
    <w:rsid w:val="002F761A"/>
    <w:rsid w:val="00301A41"/>
    <w:rsid w:val="0030373A"/>
    <w:rsid w:val="00310946"/>
    <w:rsid w:val="00323031"/>
    <w:rsid w:val="00324BFB"/>
    <w:rsid w:val="003267B6"/>
    <w:rsid w:val="00332298"/>
    <w:rsid w:val="0033281D"/>
    <w:rsid w:val="00335264"/>
    <w:rsid w:val="0033666B"/>
    <w:rsid w:val="00344124"/>
    <w:rsid w:val="00344411"/>
    <w:rsid w:val="0034555C"/>
    <w:rsid w:val="003477B0"/>
    <w:rsid w:val="00350948"/>
    <w:rsid w:val="00354D3B"/>
    <w:rsid w:val="00363F1C"/>
    <w:rsid w:val="00366269"/>
    <w:rsid w:val="00372C00"/>
    <w:rsid w:val="0038046D"/>
    <w:rsid w:val="0038180C"/>
    <w:rsid w:val="003825B6"/>
    <w:rsid w:val="00382B37"/>
    <w:rsid w:val="003861A9"/>
    <w:rsid w:val="003865EA"/>
    <w:rsid w:val="00387D84"/>
    <w:rsid w:val="0039492A"/>
    <w:rsid w:val="003950A1"/>
    <w:rsid w:val="00395C7B"/>
    <w:rsid w:val="00397A38"/>
    <w:rsid w:val="00397EF4"/>
    <w:rsid w:val="003A1E82"/>
    <w:rsid w:val="003A6F98"/>
    <w:rsid w:val="003B4327"/>
    <w:rsid w:val="003B4AD8"/>
    <w:rsid w:val="003B5294"/>
    <w:rsid w:val="003C183A"/>
    <w:rsid w:val="003C4CB4"/>
    <w:rsid w:val="003C5500"/>
    <w:rsid w:val="003D2448"/>
    <w:rsid w:val="003D3D26"/>
    <w:rsid w:val="003D5A3D"/>
    <w:rsid w:val="003D6C7B"/>
    <w:rsid w:val="003D7C0C"/>
    <w:rsid w:val="003E5DA0"/>
    <w:rsid w:val="003E7D3F"/>
    <w:rsid w:val="003F354D"/>
    <w:rsid w:val="003F761F"/>
    <w:rsid w:val="003F762C"/>
    <w:rsid w:val="003F7A6A"/>
    <w:rsid w:val="004022E7"/>
    <w:rsid w:val="00403225"/>
    <w:rsid w:val="004039CE"/>
    <w:rsid w:val="00404149"/>
    <w:rsid w:val="0041144A"/>
    <w:rsid w:val="004114B1"/>
    <w:rsid w:val="004138B0"/>
    <w:rsid w:val="00414008"/>
    <w:rsid w:val="004147B2"/>
    <w:rsid w:val="0041567C"/>
    <w:rsid w:val="00430FDB"/>
    <w:rsid w:val="00434E9D"/>
    <w:rsid w:val="0043734A"/>
    <w:rsid w:val="00440616"/>
    <w:rsid w:val="00442250"/>
    <w:rsid w:val="004423ED"/>
    <w:rsid w:val="00445509"/>
    <w:rsid w:val="00446BD0"/>
    <w:rsid w:val="00454AAC"/>
    <w:rsid w:val="004561B5"/>
    <w:rsid w:val="00461706"/>
    <w:rsid w:val="004623F0"/>
    <w:rsid w:val="00463EE1"/>
    <w:rsid w:val="00465082"/>
    <w:rsid w:val="0047478A"/>
    <w:rsid w:val="004770CC"/>
    <w:rsid w:val="00477DFF"/>
    <w:rsid w:val="0048031E"/>
    <w:rsid w:val="004864A2"/>
    <w:rsid w:val="00490827"/>
    <w:rsid w:val="00490FA0"/>
    <w:rsid w:val="00495ECF"/>
    <w:rsid w:val="00496380"/>
    <w:rsid w:val="00497BFC"/>
    <w:rsid w:val="004B1A1E"/>
    <w:rsid w:val="004B5F96"/>
    <w:rsid w:val="004C0329"/>
    <w:rsid w:val="004C13D0"/>
    <w:rsid w:val="004C7650"/>
    <w:rsid w:val="004D5CAA"/>
    <w:rsid w:val="004D7C02"/>
    <w:rsid w:val="004E5731"/>
    <w:rsid w:val="004E6A59"/>
    <w:rsid w:val="004E73E8"/>
    <w:rsid w:val="004F0C48"/>
    <w:rsid w:val="004F76A4"/>
    <w:rsid w:val="005054E0"/>
    <w:rsid w:val="0051163A"/>
    <w:rsid w:val="00511659"/>
    <w:rsid w:val="005225BE"/>
    <w:rsid w:val="00542B66"/>
    <w:rsid w:val="00542ECB"/>
    <w:rsid w:val="0054319A"/>
    <w:rsid w:val="005447EF"/>
    <w:rsid w:val="00544D09"/>
    <w:rsid w:val="0054606F"/>
    <w:rsid w:val="00546ED1"/>
    <w:rsid w:val="0054736B"/>
    <w:rsid w:val="00556BC0"/>
    <w:rsid w:val="00562EC9"/>
    <w:rsid w:val="005665E4"/>
    <w:rsid w:val="00571B0A"/>
    <w:rsid w:val="00571C4B"/>
    <w:rsid w:val="0057781D"/>
    <w:rsid w:val="005808C0"/>
    <w:rsid w:val="00581E96"/>
    <w:rsid w:val="0059190F"/>
    <w:rsid w:val="0059266A"/>
    <w:rsid w:val="00597DE7"/>
    <w:rsid w:val="005A23AE"/>
    <w:rsid w:val="005A3109"/>
    <w:rsid w:val="005B05F0"/>
    <w:rsid w:val="005B2176"/>
    <w:rsid w:val="005B687F"/>
    <w:rsid w:val="005C4118"/>
    <w:rsid w:val="005C601D"/>
    <w:rsid w:val="005D1D58"/>
    <w:rsid w:val="005D4128"/>
    <w:rsid w:val="005E0387"/>
    <w:rsid w:val="005E19EE"/>
    <w:rsid w:val="005F7FE4"/>
    <w:rsid w:val="00603689"/>
    <w:rsid w:val="00603F69"/>
    <w:rsid w:val="00611BA4"/>
    <w:rsid w:val="0061612D"/>
    <w:rsid w:val="006174B3"/>
    <w:rsid w:val="00620434"/>
    <w:rsid w:val="00623CCB"/>
    <w:rsid w:val="00623DDA"/>
    <w:rsid w:val="00630B8B"/>
    <w:rsid w:val="0063230D"/>
    <w:rsid w:val="00637E68"/>
    <w:rsid w:val="00641D0A"/>
    <w:rsid w:val="00647DEA"/>
    <w:rsid w:val="00652548"/>
    <w:rsid w:val="006626BB"/>
    <w:rsid w:val="00662C0A"/>
    <w:rsid w:val="0066306E"/>
    <w:rsid w:val="00663871"/>
    <w:rsid w:val="006647F5"/>
    <w:rsid w:val="00665139"/>
    <w:rsid w:val="00667F32"/>
    <w:rsid w:val="00675705"/>
    <w:rsid w:val="00680BFB"/>
    <w:rsid w:val="00685049"/>
    <w:rsid w:val="006913A6"/>
    <w:rsid w:val="00693F6B"/>
    <w:rsid w:val="00696BAC"/>
    <w:rsid w:val="006A0AF0"/>
    <w:rsid w:val="006A65CE"/>
    <w:rsid w:val="006A75E9"/>
    <w:rsid w:val="006A78F7"/>
    <w:rsid w:val="006B0BE7"/>
    <w:rsid w:val="006B69FC"/>
    <w:rsid w:val="006C3331"/>
    <w:rsid w:val="006C35E1"/>
    <w:rsid w:val="006C3DE2"/>
    <w:rsid w:val="006C6303"/>
    <w:rsid w:val="006D280E"/>
    <w:rsid w:val="006D2D8C"/>
    <w:rsid w:val="006D3FC0"/>
    <w:rsid w:val="006D79FA"/>
    <w:rsid w:val="006E405D"/>
    <w:rsid w:val="006F076A"/>
    <w:rsid w:val="006F5098"/>
    <w:rsid w:val="00700AA5"/>
    <w:rsid w:val="007028A3"/>
    <w:rsid w:val="007034EA"/>
    <w:rsid w:val="007047CB"/>
    <w:rsid w:val="0071698B"/>
    <w:rsid w:val="007171B3"/>
    <w:rsid w:val="007209D3"/>
    <w:rsid w:val="00721440"/>
    <w:rsid w:val="00731613"/>
    <w:rsid w:val="00734B6C"/>
    <w:rsid w:val="00735D00"/>
    <w:rsid w:val="00741396"/>
    <w:rsid w:val="00752795"/>
    <w:rsid w:val="0075382A"/>
    <w:rsid w:val="007560DF"/>
    <w:rsid w:val="00756B12"/>
    <w:rsid w:val="0076009A"/>
    <w:rsid w:val="00765419"/>
    <w:rsid w:val="00774242"/>
    <w:rsid w:val="007748A6"/>
    <w:rsid w:val="007840A5"/>
    <w:rsid w:val="0079037D"/>
    <w:rsid w:val="00790D50"/>
    <w:rsid w:val="0079383A"/>
    <w:rsid w:val="007966AE"/>
    <w:rsid w:val="007A3AF5"/>
    <w:rsid w:val="007A4811"/>
    <w:rsid w:val="007A6B6A"/>
    <w:rsid w:val="007B0CD8"/>
    <w:rsid w:val="007B0D1F"/>
    <w:rsid w:val="007B7086"/>
    <w:rsid w:val="007C076F"/>
    <w:rsid w:val="007C7F1A"/>
    <w:rsid w:val="007D137A"/>
    <w:rsid w:val="007D507B"/>
    <w:rsid w:val="007E019F"/>
    <w:rsid w:val="007E0EDE"/>
    <w:rsid w:val="007E1AA6"/>
    <w:rsid w:val="007E537B"/>
    <w:rsid w:val="007F2B55"/>
    <w:rsid w:val="007F4C69"/>
    <w:rsid w:val="007F6058"/>
    <w:rsid w:val="007F610A"/>
    <w:rsid w:val="007F645D"/>
    <w:rsid w:val="007F707F"/>
    <w:rsid w:val="00800365"/>
    <w:rsid w:val="0080267C"/>
    <w:rsid w:val="008079E0"/>
    <w:rsid w:val="00814F7E"/>
    <w:rsid w:val="00815EA3"/>
    <w:rsid w:val="00830152"/>
    <w:rsid w:val="00832F49"/>
    <w:rsid w:val="0083545E"/>
    <w:rsid w:val="008360AF"/>
    <w:rsid w:val="0083752E"/>
    <w:rsid w:val="00840A46"/>
    <w:rsid w:val="00840FDC"/>
    <w:rsid w:val="00843CFB"/>
    <w:rsid w:val="008441DC"/>
    <w:rsid w:val="008463C6"/>
    <w:rsid w:val="00851235"/>
    <w:rsid w:val="00852C61"/>
    <w:rsid w:val="00860B7D"/>
    <w:rsid w:val="008625CA"/>
    <w:rsid w:val="00865A42"/>
    <w:rsid w:val="0086676E"/>
    <w:rsid w:val="008810BE"/>
    <w:rsid w:val="00883CDB"/>
    <w:rsid w:val="008903CB"/>
    <w:rsid w:val="00890972"/>
    <w:rsid w:val="008923ED"/>
    <w:rsid w:val="00892450"/>
    <w:rsid w:val="008941D2"/>
    <w:rsid w:val="00895E5A"/>
    <w:rsid w:val="0089687A"/>
    <w:rsid w:val="00896B1B"/>
    <w:rsid w:val="008A2418"/>
    <w:rsid w:val="008A4EAD"/>
    <w:rsid w:val="008A6F84"/>
    <w:rsid w:val="008B189F"/>
    <w:rsid w:val="008B2FB7"/>
    <w:rsid w:val="008B72AA"/>
    <w:rsid w:val="008D1965"/>
    <w:rsid w:val="008D6ED4"/>
    <w:rsid w:val="008D7457"/>
    <w:rsid w:val="008E266A"/>
    <w:rsid w:val="008E3F3A"/>
    <w:rsid w:val="008E680F"/>
    <w:rsid w:val="008E6B6C"/>
    <w:rsid w:val="008F3A68"/>
    <w:rsid w:val="008F7E8C"/>
    <w:rsid w:val="0090421D"/>
    <w:rsid w:val="009124A2"/>
    <w:rsid w:val="009253E7"/>
    <w:rsid w:val="00927109"/>
    <w:rsid w:val="00932107"/>
    <w:rsid w:val="00940697"/>
    <w:rsid w:val="0094350F"/>
    <w:rsid w:val="00947663"/>
    <w:rsid w:val="00947872"/>
    <w:rsid w:val="00957A54"/>
    <w:rsid w:val="00957B9F"/>
    <w:rsid w:val="00966FA8"/>
    <w:rsid w:val="009700CD"/>
    <w:rsid w:val="0097430F"/>
    <w:rsid w:val="00974B36"/>
    <w:rsid w:val="0097690A"/>
    <w:rsid w:val="00980C64"/>
    <w:rsid w:val="0098650F"/>
    <w:rsid w:val="00986D2B"/>
    <w:rsid w:val="00990000"/>
    <w:rsid w:val="009903D7"/>
    <w:rsid w:val="00994931"/>
    <w:rsid w:val="00997771"/>
    <w:rsid w:val="009A1B5D"/>
    <w:rsid w:val="009A1F09"/>
    <w:rsid w:val="009A48A3"/>
    <w:rsid w:val="009A7652"/>
    <w:rsid w:val="009B0D74"/>
    <w:rsid w:val="009B5B38"/>
    <w:rsid w:val="009B7D60"/>
    <w:rsid w:val="009D08A6"/>
    <w:rsid w:val="009D1633"/>
    <w:rsid w:val="009D299E"/>
    <w:rsid w:val="009D2B08"/>
    <w:rsid w:val="009D3702"/>
    <w:rsid w:val="009D65C2"/>
    <w:rsid w:val="009D66D1"/>
    <w:rsid w:val="009E029C"/>
    <w:rsid w:val="009E2300"/>
    <w:rsid w:val="009E4E0B"/>
    <w:rsid w:val="009F3866"/>
    <w:rsid w:val="009F3ABF"/>
    <w:rsid w:val="009F4FB0"/>
    <w:rsid w:val="009F54E1"/>
    <w:rsid w:val="009F6235"/>
    <w:rsid w:val="009F6B62"/>
    <w:rsid w:val="00A020BE"/>
    <w:rsid w:val="00A0363D"/>
    <w:rsid w:val="00A07F92"/>
    <w:rsid w:val="00A10BB7"/>
    <w:rsid w:val="00A10D6E"/>
    <w:rsid w:val="00A113D8"/>
    <w:rsid w:val="00A12FA7"/>
    <w:rsid w:val="00A161A4"/>
    <w:rsid w:val="00A24384"/>
    <w:rsid w:val="00A253D8"/>
    <w:rsid w:val="00A25FF2"/>
    <w:rsid w:val="00A324D7"/>
    <w:rsid w:val="00A42CF1"/>
    <w:rsid w:val="00A42E5A"/>
    <w:rsid w:val="00A434D3"/>
    <w:rsid w:val="00A43B90"/>
    <w:rsid w:val="00A5171A"/>
    <w:rsid w:val="00A51F7E"/>
    <w:rsid w:val="00A55D79"/>
    <w:rsid w:val="00A63C3C"/>
    <w:rsid w:val="00A703A8"/>
    <w:rsid w:val="00A728E0"/>
    <w:rsid w:val="00A81F3B"/>
    <w:rsid w:val="00A86B06"/>
    <w:rsid w:val="00A9398A"/>
    <w:rsid w:val="00A95F48"/>
    <w:rsid w:val="00AA03AC"/>
    <w:rsid w:val="00AA0BC0"/>
    <w:rsid w:val="00AA7635"/>
    <w:rsid w:val="00AB1A7C"/>
    <w:rsid w:val="00AB418A"/>
    <w:rsid w:val="00AB4FB5"/>
    <w:rsid w:val="00AB5625"/>
    <w:rsid w:val="00AB6A5C"/>
    <w:rsid w:val="00AB6F3D"/>
    <w:rsid w:val="00AB7461"/>
    <w:rsid w:val="00AC0FF1"/>
    <w:rsid w:val="00AC283A"/>
    <w:rsid w:val="00AC7A9A"/>
    <w:rsid w:val="00AD2295"/>
    <w:rsid w:val="00AD2864"/>
    <w:rsid w:val="00AE1646"/>
    <w:rsid w:val="00AE6449"/>
    <w:rsid w:val="00AE79E4"/>
    <w:rsid w:val="00AF3F34"/>
    <w:rsid w:val="00B01008"/>
    <w:rsid w:val="00B03133"/>
    <w:rsid w:val="00B03890"/>
    <w:rsid w:val="00B03B04"/>
    <w:rsid w:val="00B066F4"/>
    <w:rsid w:val="00B17253"/>
    <w:rsid w:val="00B204F7"/>
    <w:rsid w:val="00B2729C"/>
    <w:rsid w:val="00B30D16"/>
    <w:rsid w:val="00B40757"/>
    <w:rsid w:val="00B42E66"/>
    <w:rsid w:val="00B43847"/>
    <w:rsid w:val="00B43F67"/>
    <w:rsid w:val="00B63667"/>
    <w:rsid w:val="00B7274B"/>
    <w:rsid w:val="00B73341"/>
    <w:rsid w:val="00B80608"/>
    <w:rsid w:val="00B826DA"/>
    <w:rsid w:val="00B83FB1"/>
    <w:rsid w:val="00B8429C"/>
    <w:rsid w:val="00B9296D"/>
    <w:rsid w:val="00B96556"/>
    <w:rsid w:val="00B9797C"/>
    <w:rsid w:val="00BA0B52"/>
    <w:rsid w:val="00BA18AB"/>
    <w:rsid w:val="00BA1E51"/>
    <w:rsid w:val="00BA35CA"/>
    <w:rsid w:val="00BB1470"/>
    <w:rsid w:val="00BB1AD2"/>
    <w:rsid w:val="00BB2B0C"/>
    <w:rsid w:val="00BB4613"/>
    <w:rsid w:val="00BC2605"/>
    <w:rsid w:val="00BC55E4"/>
    <w:rsid w:val="00BC5D4E"/>
    <w:rsid w:val="00BD02E4"/>
    <w:rsid w:val="00BD09CF"/>
    <w:rsid w:val="00BE45EA"/>
    <w:rsid w:val="00BE4B89"/>
    <w:rsid w:val="00BE5533"/>
    <w:rsid w:val="00BE6040"/>
    <w:rsid w:val="00BF412B"/>
    <w:rsid w:val="00BF4ADD"/>
    <w:rsid w:val="00BF611D"/>
    <w:rsid w:val="00BF6CF4"/>
    <w:rsid w:val="00C0387B"/>
    <w:rsid w:val="00C078F7"/>
    <w:rsid w:val="00C14BB0"/>
    <w:rsid w:val="00C22594"/>
    <w:rsid w:val="00C42D24"/>
    <w:rsid w:val="00C4457D"/>
    <w:rsid w:val="00C44E55"/>
    <w:rsid w:val="00C47C37"/>
    <w:rsid w:val="00C53306"/>
    <w:rsid w:val="00C5659F"/>
    <w:rsid w:val="00C56B8E"/>
    <w:rsid w:val="00C63598"/>
    <w:rsid w:val="00C65BD1"/>
    <w:rsid w:val="00C70936"/>
    <w:rsid w:val="00C71351"/>
    <w:rsid w:val="00C74224"/>
    <w:rsid w:val="00C805C8"/>
    <w:rsid w:val="00C82395"/>
    <w:rsid w:val="00C836F6"/>
    <w:rsid w:val="00C91C07"/>
    <w:rsid w:val="00C92C0D"/>
    <w:rsid w:val="00C92C75"/>
    <w:rsid w:val="00C92FE2"/>
    <w:rsid w:val="00C97CA4"/>
    <w:rsid w:val="00CA79A8"/>
    <w:rsid w:val="00CB0754"/>
    <w:rsid w:val="00CB11D1"/>
    <w:rsid w:val="00CB51D7"/>
    <w:rsid w:val="00CC2094"/>
    <w:rsid w:val="00CC43C6"/>
    <w:rsid w:val="00CC7BCA"/>
    <w:rsid w:val="00CD0E7C"/>
    <w:rsid w:val="00CD189D"/>
    <w:rsid w:val="00CD3658"/>
    <w:rsid w:val="00CD5F59"/>
    <w:rsid w:val="00CE0CC6"/>
    <w:rsid w:val="00CE21BF"/>
    <w:rsid w:val="00CE2F41"/>
    <w:rsid w:val="00CE599D"/>
    <w:rsid w:val="00CE5F6A"/>
    <w:rsid w:val="00CE75BE"/>
    <w:rsid w:val="00CF1BB0"/>
    <w:rsid w:val="00CF6765"/>
    <w:rsid w:val="00D06839"/>
    <w:rsid w:val="00D068C2"/>
    <w:rsid w:val="00D11A8B"/>
    <w:rsid w:val="00D11EDE"/>
    <w:rsid w:val="00D152A5"/>
    <w:rsid w:val="00D22928"/>
    <w:rsid w:val="00D23FC4"/>
    <w:rsid w:val="00D24D6E"/>
    <w:rsid w:val="00D25CD1"/>
    <w:rsid w:val="00D27A95"/>
    <w:rsid w:val="00D27C5E"/>
    <w:rsid w:val="00D35BAF"/>
    <w:rsid w:val="00D3631E"/>
    <w:rsid w:val="00D47016"/>
    <w:rsid w:val="00D63492"/>
    <w:rsid w:val="00D651A7"/>
    <w:rsid w:val="00D6665D"/>
    <w:rsid w:val="00D73074"/>
    <w:rsid w:val="00D808CB"/>
    <w:rsid w:val="00D82710"/>
    <w:rsid w:val="00D84D3C"/>
    <w:rsid w:val="00D84FAD"/>
    <w:rsid w:val="00D91DD5"/>
    <w:rsid w:val="00D921E0"/>
    <w:rsid w:val="00D957EC"/>
    <w:rsid w:val="00DA075B"/>
    <w:rsid w:val="00DA3298"/>
    <w:rsid w:val="00DB17A8"/>
    <w:rsid w:val="00DC2743"/>
    <w:rsid w:val="00DC3748"/>
    <w:rsid w:val="00DC37F8"/>
    <w:rsid w:val="00DD2517"/>
    <w:rsid w:val="00DD4AAA"/>
    <w:rsid w:val="00DD4E54"/>
    <w:rsid w:val="00DD552C"/>
    <w:rsid w:val="00DD5E7D"/>
    <w:rsid w:val="00DE3851"/>
    <w:rsid w:val="00DE4238"/>
    <w:rsid w:val="00DE613E"/>
    <w:rsid w:val="00DF2706"/>
    <w:rsid w:val="00DF373D"/>
    <w:rsid w:val="00DF59BF"/>
    <w:rsid w:val="00DF62D2"/>
    <w:rsid w:val="00DF7256"/>
    <w:rsid w:val="00E04B74"/>
    <w:rsid w:val="00E050C8"/>
    <w:rsid w:val="00E05137"/>
    <w:rsid w:val="00E054E3"/>
    <w:rsid w:val="00E06C9B"/>
    <w:rsid w:val="00E1282A"/>
    <w:rsid w:val="00E16C64"/>
    <w:rsid w:val="00E20166"/>
    <w:rsid w:val="00E209C6"/>
    <w:rsid w:val="00E219DF"/>
    <w:rsid w:val="00E21D04"/>
    <w:rsid w:val="00E21F61"/>
    <w:rsid w:val="00E30224"/>
    <w:rsid w:val="00E30AEA"/>
    <w:rsid w:val="00E3296C"/>
    <w:rsid w:val="00E3442E"/>
    <w:rsid w:val="00E3559E"/>
    <w:rsid w:val="00E41285"/>
    <w:rsid w:val="00E42E80"/>
    <w:rsid w:val="00E437B5"/>
    <w:rsid w:val="00E4649E"/>
    <w:rsid w:val="00E543D4"/>
    <w:rsid w:val="00E677B0"/>
    <w:rsid w:val="00E678F1"/>
    <w:rsid w:val="00E70975"/>
    <w:rsid w:val="00E71893"/>
    <w:rsid w:val="00E74BBB"/>
    <w:rsid w:val="00E81DE2"/>
    <w:rsid w:val="00E86FF0"/>
    <w:rsid w:val="00E90673"/>
    <w:rsid w:val="00E90773"/>
    <w:rsid w:val="00E91C68"/>
    <w:rsid w:val="00EA10C9"/>
    <w:rsid w:val="00EA1ABD"/>
    <w:rsid w:val="00EA336C"/>
    <w:rsid w:val="00EA73C5"/>
    <w:rsid w:val="00EB31D1"/>
    <w:rsid w:val="00EC4B16"/>
    <w:rsid w:val="00ED02D3"/>
    <w:rsid w:val="00ED203F"/>
    <w:rsid w:val="00ED4089"/>
    <w:rsid w:val="00EE0E3C"/>
    <w:rsid w:val="00EE2F8E"/>
    <w:rsid w:val="00EE51EF"/>
    <w:rsid w:val="00EE6C46"/>
    <w:rsid w:val="00EF00CC"/>
    <w:rsid w:val="00EF595B"/>
    <w:rsid w:val="00EF7FAA"/>
    <w:rsid w:val="00F002E4"/>
    <w:rsid w:val="00F04DFF"/>
    <w:rsid w:val="00F137F2"/>
    <w:rsid w:val="00F2294A"/>
    <w:rsid w:val="00F236A9"/>
    <w:rsid w:val="00F2445D"/>
    <w:rsid w:val="00F264FF"/>
    <w:rsid w:val="00F307FB"/>
    <w:rsid w:val="00F314B5"/>
    <w:rsid w:val="00F3461D"/>
    <w:rsid w:val="00F5148A"/>
    <w:rsid w:val="00F55579"/>
    <w:rsid w:val="00F56AF9"/>
    <w:rsid w:val="00F62E85"/>
    <w:rsid w:val="00F72EBA"/>
    <w:rsid w:val="00F73AA3"/>
    <w:rsid w:val="00F963C5"/>
    <w:rsid w:val="00F97303"/>
    <w:rsid w:val="00F97655"/>
    <w:rsid w:val="00FA20C2"/>
    <w:rsid w:val="00FB286A"/>
    <w:rsid w:val="00FB3424"/>
    <w:rsid w:val="00FB3603"/>
    <w:rsid w:val="00FB547C"/>
    <w:rsid w:val="00FB68BD"/>
    <w:rsid w:val="00FC0404"/>
    <w:rsid w:val="00FC3C2C"/>
    <w:rsid w:val="00FC48A7"/>
    <w:rsid w:val="00FE6F51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5870-D970-47BB-8E73-70A4BE17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1B5"/>
    <w:pPr>
      <w:tabs>
        <w:tab w:val="left" w:pos="284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Bibliografia">
    <w:name w:val="Bibliography"/>
    <w:basedOn w:val="Normal"/>
    <w:rsid w:val="004561B5"/>
    <w:pPr>
      <w:tabs>
        <w:tab w:val="clear" w:pos="284"/>
      </w:tabs>
      <w:spacing w:after="240" w:line="288" w:lineRule="auto"/>
      <w:ind w:left="284" w:hanging="284"/>
    </w:pPr>
    <w:rPr>
      <w:noProof/>
    </w:rPr>
  </w:style>
  <w:style w:type="character" w:styleId="Refdenotaderodap">
    <w:name w:val="footnote reference"/>
    <w:semiHidden/>
    <w:rsid w:val="004561B5"/>
    <w:rPr>
      <w:rFonts w:ascii="Times New Roman" w:hAnsi="Times New Roman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4561B5"/>
    <w:pPr>
      <w:spacing w:after="120" w:line="264" w:lineRule="auto"/>
    </w:pPr>
    <w:rPr>
      <w:sz w:val="22"/>
      <w:szCs w:val="22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561B5"/>
    <w:rPr>
      <w:rFonts w:ascii="Times New Roman" w:eastAsia="Times New Roman" w:hAnsi="Times New Roman" w:cs="Times New Roman"/>
      <w:lang w:val="x-none"/>
    </w:rPr>
  </w:style>
  <w:style w:type="paragraph" w:styleId="Subttulo">
    <w:name w:val="Subtitle"/>
    <w:basedOn w:val="Normal"/>
    <w:link w:val="SubttuloChar"/>
    <w:qFormat/>
    <w:rsid w:val="004561B5"/>
    <w:pPr>
      <w:spacing w:after="240" w:line="240" w:lineRule="auto"/>
      <w:ind w:left="284"/>
    </w:pPr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4561B5"/>
    <w:rPr>
      <w:rFonts w:ascii="Times New Roman" w:eastAsia="Times New Roman" w:hAnsi="Times New Roman" w:cs="Times New Roman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35E1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35E1"/>
    <w:rPr>
      <w:rFonts w:ascii="Times New Roman" w:eastAsia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35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35E1"/>
    <w:pPr>
      <w:tabs>
        <w:tab w:val="clear" w:pos="284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3EE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20B01"/>
    <w:pPr>
      <w:tabs>
        <w:tab w:val="clear" w:pos="284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B0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0B01"/>
    <w:pPr>
      <w:tabs>
        <w:tab w:val="clear" w:pos="284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B0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A42"/>
    <w:pPr>
      <w:ind w:left="720"/>
      <w:contextualSpacing/>
    </w:pPr>
  </w:style>
  <w:style w:type="paragraph" w:customStyle="1" w:styleId="Default">
    <w:name w:val="Default"/>
    <w:rsid w:val="00344411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pt-BR"/>
    </w:rPr>
  </w:style>
  <w:style w:type="character" w:customStyle="1" w:styleId="A1">
    <w:name w:val="A1"/>
    <w:uiPriority w:val="99"/>
    <w:rsid w:val="00344411"/>
    <w:rPr>
      <w:rFonts w:cs="Myriad Pro"/>
      <w:color w:val="000000"/>
      <w:sz w:val="15"/>
      <w:szCs w:val="15"/>
    </w:rPr>
  </w:style>
  <w:style w:type="character" w:customStyle="1" w:styleId="A0">
    <w:name w:val="A0"/>
    <w:uiPriority w:val="99"/>
    <w:rsid w:val="00344411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486300995659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3303449364388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412531357313314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797B-101B-40F1-B858-CF5A62CC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22</Pages>
  <Words>8627</Words>
  <Characters>46590</Characters>
  <Application>Microsoft Office Word</Application>
  <DocSecurity>0</DocSecurity>
  <Lines>388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UFPA-HISTORIA</dc:creator>
  <cp:keywords/>
  <dc:description/>
  <cp:lastModifiedBy>UFPA-HISTORIA</cp:lastModifiedBy>
  <cp:revision>218</cp:revision>
  <dcterms:created xsi:type="dcterms:W3CDTF">2018-04-20T17:00:00Z</dcterms:created>
  <dcterms:modified xsi:type="dcterms:W3CDTF">2018-04-27T15:26:00Z</dcterms:modified>
</cp:coreProperties>
</file>