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45" w:rsidRPr="00C25A3C" w:rsidRDefault="005A19F1" w:rsidP="001F610E">
      <w:pPr>
        <w:pStyle w:val="SemEspaamento"/>
        <w:tabs>
          <w:tab w:val="left" w:pos="2410"/>
        </w:tabs>
        <w:jc w:val="center"/>
        <w:rPr>
          <w:rFonts w:ascii="Times New Roman" w:hAnsi="Times New Roman" w:cs="Times New Roman"/>
          <w:b/>
          <w:color w:val="000000"/>
          <w:sz w:val="24"/>
          <w:szCs w:val="24"/>
        </w:rPr>
      </w:pPr>
      <w:r w:rsidRPr="00C25A3C">
        <w:rPr>
          <w:rFonts w:ascii="Times New Roman" w:hAnsi="Times New Roman" w:cs="Times New Roman"/>
          <w:b/>
          <w:color w:val="000000"/>
          <w:sz w:val="24"/>
          <w:szCs w:val="24"/>
        </w:rPr>
        <w:t>Exposição Mundial de 1906 em Milão como espaço de promoção da imigração italiana para o Rio Grande do Sul</w:t>
      </w:r>
    </w:p>
    <w:p w:rsidR="005A19F1" w:rsidRPr="00C25A3C" w:rsidRDefault="005A19F1" w:rsidP="005A19F1">
      <w:pPr>
        <w:pStyle w:val="SemEspaamento"/>
        <w:tabs>
          <w:tab w:val="left" w:pos="2410"/>
        </w:tabs>
        <w:jc w:val="center"/>
        <w:rPr>
          <w:rFonts w:ascii="Times New Roman" w:hAnsi="Times New Roman" w:cs="Times New Roman"/>
          <w:b/>
          <w:color w:val="000000"/>
          <w:sz w:val="24"/>
          <w:szCs w:val="24"/>
        </w:rPr>
      </w:pPr>
    </w:p>
    <w:p w:rsidR="000C3268" w:rsidRPr="000C3268" w:rsidRDefault="000C3268" w:rsidP="000C3268">
      <w:pPr>
        <w:pStyle w:val="SemEspaamento"/>
        <w:jc w:val="right"/>
        <w:rPr>
          <w:rFonts w:ascii="Times New Roman" w:hAnsi="Times New Roman"/>
          <w:sz w:val="24"/>
          <w:szCs w:val="24"/>
        </w:rPr>
      </w:pPr>
      <w:bookmarkStart w:id="0" w:name="_GoBack"/>
      <w:bookmarkEnd w:id="0"/>
      <w:r w:rsidRPr="000C3268">
        <w:rPr>
          <w:rFonts w:ascii="Times New Roman" w:hAnsi="Times New Roman"/>
          <w:sz w:val="24"/>
          <w:szCs w:val="24"/>
        </w:rPr>
        <w:t xml:space="preserve">João Carlos Tedesco. </w:t>
      </w:r>
    </w:p>
    <w:p w:rsidR="000C3268" w:rsidRPr="000C3268" w:rsidRDefault="000C3268" w:rsidP="000C3268">
      <w:pPr>
        <w:pStyle w:val="SemEspaamento"/>
        <w:jc w:val="right"/>
        <w:rPr>
          <w:rFonts w:ascii="Times New Roman" w:hAnsi="Times New Roman"/>
          <w:sz w:val="24"/>
          <w:szCs w:val="24"/>
        </w:rPr>
      </w:pPr>
      <w:r w:rsidRPr="000C3268">
        <w:rPr>
          <w:rFonts w:ascii="Times New Roman" w:hAnsi="Times New Roman"/>
          <w:sz w:val="24"/>
          <w:szCs w:val="24"/>
        </w:rPr>
        <w:t>Professor do Programa de Mestrado e Doutorado em História da UPF; jctedesco@upf.br</w:t>
      </w:r>
      <w:r w:rsidRPr="000C3268">
        <w:rPr>
          <w:rStyle w:val="Refdenotaderodap"/>
          <w:rFonts w:ascii="Times New Roman" w:hAnsi="Times New Roman"/>
          <w:sz w:val="24"/>
          <w:szCs w:val="24"/>
        </w:rPr>
        <w:t xml:space="preserve"> </w:t>
      </w:r>
    </w:p>
    <w:p w:rsidR="000C3268" w:rsidRPr="000C3268" w:rsidRDefault="000C3268" w:rsidP="000C3268">
      <w:pPr>
        <w:pStyle w:val="SemEspaamento"/>
        <w:jc w:val="right"/>
        <w:rPr>
          <w:rFonts w:ascii="Times New Roman" w:hAnsi="Times New Roman"/>
          <w:sz w:val="24"/>
          <w:szCs w:val="24"/>
        </w:rPr>
      </w:pPr>
      <w:r w:rsidRPr="000C3268">
        <w:rPr>
          <w:rFonts w:ascii="Times New Roman" w:hAnsi="Times New Roman"/>
          <w:sz w:val="24"/>
          <w:szCs w:val="24"/>
        </w:rPr>
        <w:t xml:space="preserve">Giovani Balbinot. </w:t>
      </w:r>
    </w:p>
    <w:p w:rsidR="000C3268" w:rsidRPr="000C3268" w:rsidRDefault="000C3268" w:rsidP="000C3268">
      <w:pPr>
        <w:pStyle w:val="SemEspaamento"/>
        <w:jc w:val="right"/>
        <w:rPr>
          <w:rFonts w:ascii="Times New Roman" w:hAnsi="Times New Roman"/>
          <w:sz w:val="24"/>
          <w:szCs w:val="24"/>
        </w:rPr>
      </w:pPr>
      <w:r w:rsidRPr="000C3268">
        <w:rPr>
          <w:rFonts w:ascii="Times New Roman" w:hAnsi="Times New Roman"/>
          <w:sz w:val="24"/>
          <w:szCs w:val="24"/>
        </w:rPr>
        <w:t>Doutorando em História pela UPF, bolsista CAPES; giovanibalbinot88@gmail.com</w:t>
      </w:r>
    </w:p>
    <w:p w:rsidR="000C3268" w:rsidRDefault="000C3268" w:rsidP="00523F45">
      <w:pPr>
        <w:pStyle w:val="SemEspaamento"/>
        <w:jc w:val="both"/>
        <w:rPr>
          <w:rFonts w:ascii="Times New Roman" w:hAnsi="Times New Roman"/>
          <w:b/>
          <w:sz w:val="24"/>
          <w:szCs w:val="24"/>
        </w:rPr>
      </w:pPr>
    </w:p>
    <w:p w:rsidR="00523F45" w:rsidRPr="005F2D1B" w:rsidRDefault="00523F45" w:rsidP="00523F45">
      <w:pPr>
        <w:pStyle w:val="SemEspaamento"/>
        <w:jc w:val="both"/>
        <w:rPr>
          <w:rFonts w:ascii="Times New Roman" w:hAnsi="Times New Roman"/>
          <w:b/>
          <w:sz w:val="24"/>
          <w:szCs w:val="24"/>
        </w:rPr>
      </w:pPr>
      <w:r w:rsidRPr="005F2D1B">
        <w:rPr>
          <w:rFonts w:ascii="Times New Roman" w:hAnsi="Times New Roman"/>
          <w:b/>
          <w:sz w:val="24"/>
          <w:szCs w:val="24"/>
        </w:rPr>
        <w:t>Resumo</w:t>
      </w:r>
    </w:p>
    <w:p w:rsidR="00523F45" w:rsidRPr="005F2D1B" w:rsidRDefault="001F610E" w:rsidP="00523F45">
      <w:pPr>
        <w:pStyle w:val="SemEspaamento"/>
        <w:jc w:val="both"/>
        <w:rPr>
          <w:rFonts w:ascii="Times New Roman" w:hAnsi="Times New Roman"/>
          <w:sz w:val="24"/>
          <w:szCs w:val="24"/>
        </w:rPr>
      </w:pPr>
      <w:r>
        <w:rPr>
          <w:rFonts w:ascii="Times New Roman" w:hAnsi="Times New Roman"/>
          <w:sz w:val="24"/>
          <w:szCs w:val="24"/>
        </w:rPr>
        <w:t>Temos como</w:t>
      </w:r>
      <w:r w:rsidR="00523F45">
        <w:rPr>
          <w:rFonts w:ascii="Times New Roman" w:hAnsi="Times New Roman"/>
          <w:sz w:val="24"/>
          <w:szCs w:val="24"/>
        </w:rPr>
        <w:t xml:space="preserve"> objetivo analisar</w:t>
      </w:r>
      <w:r w:rsidR="00523F45" w:rsidRPr="005F2D1B">
        <w:rPr>
          <w:rFonts w:ascii="Times New Roman" w:hAnsi="Times New Roman"/>
          <w:sz w:val="24"/>
          <w:szCs w:val="24"/>
        </w:rPr>
        <w:t xml:space="preserve"> a participação do Rio Grande do Sul na </w:t>
      </w:r>
      <w:r w:rsidR="00523F45" w:rsidRPr="005F2D1B">
        <w:rPr>
          <w:rFonts w:ascii="Times New Roman" w:hAnsi="Times New Roman"/>
          <w:i/>
          <w:sz w:val="24"/>
          <w:szCs w:val="24"/>
        </w:rPr>
        <w:t xml:space="preserve">L'Esposizione Internazionale del Sempione, </w:t>
      </w:r>
      <w:r w:rsidR="00523F45" w:rsidRPr="005F2D1B">
        <w:rPr>
          <w:rFonts w:ascii="Times New Roman" w:hAnsi="Times New Roman"/>
          <w:sz w:val="24"/>
          <w:szCs w:val="24"/>
        </w:rPr>
        <w:t xml:space="preserve">na Itália em 1906. Buscamos os motivos que levaram o governo de Borges de Medeiros a empreender </w:t>
      </w:r>
      <w:r w:rsidRPr="005F2D1B">
        <w:rPr>
          <w:rFonts w:ascii="Times New Roman" w:hAnsi="Times New Roman"/>
          <w:sz w:val="24"/>
          <w:szCs w:val="24"/>
        </w:rPr>
        <w:t>custosos</w:t>
      </w:r>
      <w:r w:rsidR="00523F45" w:rsidRPr="005F2D1B">
        <w:rPr>
          <w:rFonts w:ascii="Times New Roman" w:hAnsi="Times New Roman"/>
          <w:sz w:val="24"/>
          <w:szCs w:val="24"/>
        </w:rPr>
        <w:t xml:space="preserve"> gastos na instalação de uma galeria de exibição rio-grandense, único estado d</w:t>
      </w:r>
      <w:r w:rsidR="00523F45">
        <w:rPr>
          <w:rFonts w:ascii="Times New Roman" w:hAnsi="Times New Roman"/>
          <w:sz w:val="24"/>
          <w:szCs w:val="24"/>
        </w:rPr>
        <w:t>o Brasil a participar do evento.</w:t>
      </w:r>
      <w:r>
        <w:rPr>
          <w:rFonts w:ascii="Times New Roman" w:hAnsi="Times New Roman"/>
          <w:sz w:val="24"/>
          <w:szCs w:val="24"/>
        </w:rPr>
        <w:t xml:space="preserve"> </w:t>
      </w:r>
      <w:r w:rsidR="00244D07">
        <w:rPr>
          <w:rFonts w:ascii="Times New Roman" w:hAnsi="Times New Roman" w:cs="Times New Roman"/>
          <w:sz w:val="24"/>
          <w:szCs w:val="24"/>
        </w:rPr>
        <w:t>Contextualizamos</w:t>
      </w:r>
      <w:r w:rsidR="00780812" w:rsidRPr="00780812">
        <w:rPr>
          <w:rFonts w:ascii="Times New Roman" w:hAnsi="Times New Roman" w:cs="Times New Roman"/>
          <w:sz w:val="24"/>
          <w:szCs w:val="24"/>
        </w:rPr>
        <w:t xml:space="preserve"> a imagem construída do Brasil como destino da emigração no contexto que envolveu a importação de mão de obra italiana, pelos </w:t>
      </w:r>
      <w:r>
        <w:rPr>
          <w:rFonts w:ascii="Times New Roman" w:hAnsi="Times New Roman" w:cs="Times New Roman"/>
          <w:sz w:val="24"/>
          <w:szCs w:val="24"/>
        </w:rPr>
        <w:t>cafeicultores do Estado de São Paulo</w:t>
      </w:r>
      <w:r w:rsidR="00780812" w:rsidRPr="00780812">
        <w:rPr>
          <w:rFonts w:ascii="Times New Roman" w:hAnsi="Times New Roman" w:cs="Times New Roman"/>
          <w:sz w:val="24"/>
          <w:szCs w:val="24"/>
        </w:rPr>
        <w:t xml:space="preserve"> nas duas últimas décadas do século XIX, com o intuito de</w:t>
      </w:r>
      <w:r w:rsidR="00780812">
        <w:rPr>
          <w:rFonts w:ascii="Times New Roman" w:hAnsi="Times New Roman" w:cs="Times New Roman"/>
          <w:sz w:val="24"/>
          <w:szCs w:val="24"/>
        </w:rPr>
        <w:t xml:space="preserve"> substituir a população escrava, e suas impl</w:t>
      </w:r>
      <w:r>
        <w:rPr>
          <w:rFonts w:ascii="Times New Roman" w:hAnsi="Times New Roman" w:cs="Times New Roman"/>
          <w:sz w:val="24"/>
          <w:szCs w:val="24"/>
        </w:rPr>
        <w:t>icações no fluxo migratório</w:t>
      </w:r>
      <w:r w:rsidR="00780812">
        <w:rPr>
          <w:rFonts w:ascii="Times New Roman" w:hAnsi="Times New Roman" w:cs="Times New Roman"/>
          <w:sz w:val="24"/>
          <w:szCs w:val="24"/>
        </w:rPr>
        <w:t>.</w:t>
      </w:r>
      <w:r>
        <w:rPr>
          <w:rFonts w:ascii="Times New Roman" w:hAnsi="Times New Roman" w:cs="Times New Roman"/>
          <w:sz w:val="24"/>
          <w:szCs w:val="24"/>
        </w:rPr>
        <w:t xml:space="preserve"> </w:t>
      </w:r>
      <w:r w:rsidR="00523F45" w:rsidRPr="005F2D1B">
        <w:rPr>
          <w:rFonts w:ascii="Times New Roman" w:hAnsi="Times New Roman"/>
          <w:sz w:val="24"/>
          <w:szCs w:val="24"/>
        </w:rPr>
        <w:t xml:space="preserve">Concluímos que o governo borgista buscava com a exposição </w:t>
      </w:r>
      <w:r w:rsidR="00523F45">
        <w:rPr>
          <w:rFonts w:ascii="Times New Roman" w:hAnsi="Times New Roman"/>
          <w:sz w:val="24"/>
          <w:szCs w:val="24"/>
        </w:rPr>
        <w:t>promover</w:t>
      </w:r>
      <w:r w:rsidR="00523F45" w:rsidRPr="005F2D1B">
        <w:rPr>
          <w:rFonts w:ascii="Times New Roman" w:hAnsi="Times New Roman"/>
          <w:sz w:val="24"/>
          <w:szCs w:val="24"/>
        </w:rPr>
        <w:t xml:space="preserve"> a divulgação das condições econômicas, sociais e políticas dos imigrantes italianos instalados no Estado, </w:t>
      </w:r>
      <w:r w:rsidR="00523F45">
        <w:rPr>
          <w:rFonts w:ascii="Times New Roman" w:hAnsi="Times New Roman"/>
          <w:sz w:val="24"/>
          <w:szCs w:val="24"/>
        </w:rPr>
        <w:t>visando tanto</w:t>
      </w:r>
      <w:r>
        <w:rPr>
          <w:rFonts w:ascii="Times New Roman" w:hAnsi="Times New Roman"/>
          <w:sz w:val="24"/>
          <w:szCs w:val="24"/>
        </w:rPr>
        <w:t xml:space="preserve"> a revogação </w:t>
      </w:r>
      <w:r w:rsidR="00523F45" w:rsidRPr="005F2D1B">
        <w:rPr>
          <w:rFonts w:ascii="Times New Roman" w:hAnsi="Times New Roman"/>
          <w:sz w:val="24"/>
          <w:szCs w:val="24"/>
        </w:rPr>
        <w:t xml:space="preserve">do Decreto Prinetti, </w:t>
      </w:r>
      <w:r w:rsidR="00780812">
        <w:rPr>
          <w:rFonts w:ascii="Times New Roman" w:hAnsi="Times New Roman"/>
          <w:sz w:val="24"/>
          <w:szCs w:val="24"/>
        </w:rPr>
        <w:t>quanto</w:t>
      </w:r>
      <w:r w:rsidR="00523F45" w:rsidRPr="005F2D1B">
        <w:rPr>
          <w:rFonts w:ascii="Times New Roman" w:hAnsi="Times New Roman"/>
          <w:sz w:val="24"/>
          <w:szCs w:val="24"/>
        </w:rPr>
        <w:t xml:space="preserve"> promover o incremento do fluxo de imigrantes para o Rio Grande do Sul que, nesta década, era preterido em favor dos Estados Unidos e a Argentina.</w:t>
      </w:r>
    </w:p>
    <w:p w:rsidR="00523F45" w:rsidRPr="005F2D1B" w:rsidRDefault="00523F45" w:rsidP="00523F45">
      <w:pPr>
        <w:pStyle w:val="SemEspaamento"/>
        <w:jc w:val="both"/>
        <w:rPr>
          <w:rFonts w:ascii="Times New Roman" w:hAnsi="Times New Roman"/>
          <w:sz w:val="24"/>
          <w:szCs w:val="24"/>
        </w:rPr>
      </w:pPr>
      <w:r w:rsidRPr="005F2D1B">
        <w:rPr>
          <w:rFonts w:ascii="Times New Roman" w:hAnsi="Times New Roman"/>
          <w:b/>
          <w:sz w:val="24"/>
          <w:szCs w:val="24"/>
        </w:rPr>
        <w:t xml:space="preserve">Palavras-chave: </w:t>
      </w:r>
      <w:r w:rsidRPr="005F2D1B">
        <w:rPr>
          <w:rFonts w:ascii="Times New Roman" w:hAnsi="Times New Roman"/>
          <w:sz w:val="24"/>
          <w:szCs w:val="24"/>
        </w:rPr>
        <w:t>Exposição Universal de Milão. Imigração. Rio Grande do Sul.</w:t>
      </w:r>
    </w:p>
    <w:p w:rsidR="00523F45" w:rsidRDefault="00523F45" w:rsidP="00523F45">
      <w:pPr>
        <w:pStyle w:val="SemEspaamento"/>
        <w:jc w:val="both"/>
        <w:rPr>
          <w:rFonts w:ascii="Times New Roman" w:hAnsi="Times New Roman"/>
          <w:sz w:val="24"/>
          <w:szCs w:val="24"/>
        </w:rPr>
      </w:pPr>
    </w:p>
    <w:p w:rsidR="001F610E" w:rsidRPr="00C7704B" w:rsidRDefault="00DC6248" w:rsidP="00C7704B">
      <w:pPr>
        <w:pStyle w:val="SemEspaamento"/>
        <w:jc w:val="center"/>
        <w:rPr>
          <w:rFonts w:ascii="Times New Roman" w:hAnsi="Times New Roman" w:cs="Times New Roman"/>
          <w:b/>
          <w:color w:val="000000"/>
          <w:sz w:val="24"/>
          <w:szCs w:val="24"/>
        </w:rPr>
      </w:pPr>
      <w:r>
        <w:rPr>
          <w:rFonts w:ascii="Times New Roman" w:hAnsi="Times New Roman" w:cs="Times New Roman"/>
          <w:b/>
          <w:sz w:val="24"/>
          <w:szCs w:val="24"/>
        </w:rPr>
        <w:t xml:space="preserve">The Expo 1906 </w:t>
      </w:r>
      <w:r w:rsidR="00C7704B" w:rsidRPr="00C7704B">
        <w:rPr>
          <w:rFonts w:ascii="Times New Roman" w:hAnsi="Times New Roman" w:cs="Times New Roman"/>
          <w:b/>
          <w:sz w:val="24"/>
          <w:szCs w:val="24"/>
        </w:rPr>
        <w:t>World's Fair</w:t>
      </w:r>
      <w:r w:rsidR="00C7704B" w:rsidRPr="00C7704B">
        <w:rPr>
          <w:rFonts w:ascii="Times New Roman" w:hAnsi="Times New Roman" w:cs="Times New Roman"/>
          <w:b/>
          <w:color w:val="000000"/>
          <w:sz w:val="24"/>
          <w:szCs w:val="24"/>
        </w:rPr>
        <w:t xml:space="preserve"> in Milan as a promotional space of Italian immigration to Rio Grande do Sul</w:t>
      </w:r>
    </w:p>
    <w:p w:rsidR="00C7704B" w:rsidRPr="005F2D1B" w:rsidRDefault="00C7704B" w:rsidP="00523F45">
      <w:pPr>
        <w:pStyle w:val="SemEspaamento"/>
        <w:jc w:val="both"/>
        <w:rPr>
          <w:rFonts w:ascii="Times New Roman" w:hAnsi="Times New Roman"/>
          <w:sz w:val="24"/>
          <w:szCs w:val="24"/>
        </w:rPr>
      </w:pPr>
    </w:p>
    <w:p w:rsidR="00523F45" w:rsidRPr="005F2D1B" w:rsidRDefault="00523F45" w:rsidP="00523F45">
      <w:pPr>
        <w:pStyle w:val="SemEspaamento"/>
        <w:jc w:val="both"/>
        <w:rPr>
          <w:rFonts w:ascii="Times New Roman" w:hAnsi="Times New Roman"/>
          <w:b/>
          <w:sz w:val="24"/>
          <w:szCs w:val="24"/>
        </w:rPr>
      </w:pPr>
      <w:r w:rsidRPr="005F2D1B">
        <w:rPr>
          <w:rFonts w:ascii="Times New Roman" w:hAnsi="Times New Roman"/>
          <w:b/>
          <w:sz w:val="24"/>
          <w:szCs w:val="24"/>
        </w:rPr>
        <w:t>Abstract</w:t>
      </w:r>
    </w:p>
    <w:p w:rsidR="000C3268" w:rsidRPr="005B6891" w:rsidRDefault="000C3268" w:rsidP="000C3268">
      <w:pPr>
        <w:pStyle w:val="SemEspaamento"/>
        <w:jc w:val="both"/>
        <w:rPr>
          <w:rFonts w:ascii="Times New Roman" w:hAnsi="Times New Roman" w:cs="Times New Roman"/>
          <w:sz w:val="24"/>
          <w:szCs w:val="24"/>
        </w:rPr>
      </w:pPr>
      <w:r>
        <w:rPr>
          <w:rFonts w:ascii="Times New Roman" w:hAnsi="Times New Roman" w:cs="Times New Roman"/>
          <w:sz w:val="24"/>
          <w:szCs w:val="24"/>
        </w:rPr>
        <w:t xml:space="preserve">This article </w:t>
      </w:r>
      <w:r w:rsidRPr="005B6891">
        <w:rPr>
          <w:rFonts w:ascii="Times New Roman" w:hAnsi="Times New Roman" w:cs="Times New Roman"/>
          <w:sz w:val="24"/>
          <w:szCs w:val="24"/>
        </w:rPr>
        <w:t>analyze</w:t>
      </w:r>
      <w:r>
        <w:rPr>
          <w:rFonts w:ascii="Times New Roman" w:hAnsi="Times New Roman" w:cs="Times New Roman"/>
          <w:sz w:val="24"/>
          <w:szCs w:val="24"/>
        </w:rPr>
        <w:t>s</w:t>
      </w:r>
      <w:r w:rsidRPr="005B6891">
        <w:rPr>
          <w:rFonts w:ascii="Times New Roman" w:hAnsi="Times New Roman" w:cs="Times New Roman"/>
          <w:sz w:val="24"/>
          <w:szCs w:val="24"/>
        </w:rPr>
        <w:t xml:space="preserve"> the participation of Rio Grande do Sul in </w:t>
      </w:r>
      <w:r w:rsidRPr="005B6891">
        <w:rPr>
          <w:rFonts w:ascii="Times New Roman" w:hAnsi="Times New Roman" w:cs="Times New Roman"/>
          <w:i/>
          <w:sz w:val="24"/>
          <w:szCs w:val="24"/>
        </w:rPr>
        <w:t xml:space="preserve">L'Esposizione Internazionale del Sempione </w:t>
      </w:r>
      <w:r w:rsidRPr="005B6891">
        <w:rPr>
          <w:rFonts w:ascii="Times New Roman" w:hAnsi="Times New Roman" w:cs="Times New Roman"/>
          <w:sz w:val="24"/>
          <w:szCs w:val="24"/>
        </w:rPr>
        <w:t xml:space="preserve">in Italy in 1906. We seek the reasons the government Borges de Medeiros to undertake costly spent </w:t>
      </w:r>
      <w:r>
        <w:rPr>
          <w:rFonts w:ascii="Times New Roman" w:hAnsi="Times New Roman" w:cs="Times New Roman"/>
          <w:sz w:val="24"/>
          <w:szCs w:val="24"/>
        </w:rPr>
        <w:t>+</w:t>
      </w:r>
      <w:r w:rsidRPr="005B6891">
        <w:rPr>
          <w:rFonts w:ascii="Times New Roman" w:hAnsi="Times New Roman" w:cs="Times New Roman"/>
          <w:sz w:val="24"/>
          <w:szCs w:val="24"/>
        </w:rPr>
        <w:t xml:space="preserve">on installation of a Rio Grande exhibition gallery, only state in Brazil to attend the event. </w:t>
      </w:r>
      <w:r>
        <w:rPr>
          <w:rFonts w:ascii="Times New Roman" w:hAnsi="Times New Roman" w:cs="Times New Roman"/>
          <w:sz w:val="24"/>
          <w:szCs w:val="24"/>
        </w:rPr>
        <w:t xml:space="preserve">We contextualize </w:t>
      </w:r>
      <w:r w:rsidRPr="005B6891">
        <w:rPr>
          <w:rFonts w:ascii="Times New Roman" w:hAnsi="Times New Roman" w:cs="Times New Roman"/>
          <w:sz w:val="24"/>
          <w:szCs w:val="24"/>
        </w:rPr>
        <w:t xml:space="preserve">the </w:t>
      </w:r>
      <w:r>
        <w:rPr>
          <w:rFonts w:ascii="Times New Roman" w:hAnsi="Times New Roman" w:cs="Times New Roman"/>
          <w:sz w:val="24"/>
          <w:szCs w:val="24"/>
        </w:rPr>
        <w:t xml:space="preserve">image </w:t>
      </w:r>
      <w:r w:rsidRPr="005B6891">
        <w:rPr>
          <w:rFonts w:ascii="Times New Roman" w:hAnsi="Times New Roman" w:cs="Times New Roman"/>
          <w:sz w:val="24"/>
          <w:szCs w:val="24"/>
        </w:rPr>
        <w:t xml:space="preserve">constructed </w:t>
      </w:r>
      <w:r>
        <w:rPr>
          <w:rFonts w:ascii="Times New Roman" w:hAnsi="Times New Roman" w:cs="Times New Roman"/>
          <w:sz w:val="24"/>
          <w:szCs w:val="24"/>
        </w:rPr>
        <w:t>aobout</w:t>
      </w:r>
      <w:r w:rsidRPr="005B6891">
        <w:rPr>
          <w:rFonts w:ascii="Times New Roman" w:hAnsi="Times New Roman" w:cs="Times New Roman"/>
          <w:sz w:val="24"/>
          <w:szCs w:val="24"/>
        </w:rPr>
        <w:t xml:space="preserve"> Brazil as a destination of emigration in the context which involved the hand of import Italian work by farmers of the State of São Paulo in the last two decades of the nineteenth century, in order to replace the slave population, and their implications migration. We conclude that the borgista government sought to exposure to promote the dissemination of economic, social and political Italian immigrants living in the state, targeting both the repeal of Decree Prinetti, as promote the expansion of the flow of immigrants to Rio Grande do Sul that, this decade, was passed over in favor of the United States and Argentina.</w:t>
      </w:r>
    </w:p>
    <w:p w:rsidR="00523F45" w:rsidRPr="00EB795B" w:rsidRDefault="00523F45" w:rsidP="00523F45">
      <w:pPr>
        <w:pStyle w:val="SemEspaamento"/>
        <w:jc w:val="both"/>
        <w:rPr>
          <w:rFonts w:ascii="Times New Roman" w:hAnsi="Times New Roman"/>
          <w:sz w:val="24"/>
          <w:szCs w:val="24"/>
        </w:rPr>
      </w:pPr>
      <w:r w:rsidRPr="00EB795B">
        <w:rPr>
          <w:rFonts w:ascii="Times New Roman" w:hAnsi="Times New Roman"/>
          <w:b/>
          <w:sz w:val="24"/>
          <w:szCs w:val="24"/>
        </w:rPr>
        <w:t>Key-words</w:t>
      </w:r>
      <w:r w:rsidRPr="00EB795B">
        <w:rPr>
          <w:rFonts w:ascii="Times New Roman" w:hAnsi="Times New Roman"/>
          <w:sz w:val="24"/>
          <w:szCs w:val="24"/>
        </w:rPr>
        <w:t>: Universal Exhibition in Milan. Immigration. Rio Grande do Sul.</w:t>
      </w:r>
    </w:p>
    <w:p w:rsidR="00523F45" w:rsidRDefault="00523F45" w:rsidP="005A19F1">
      <w:pPr>
        <w:pStyle w:val="SemEspaamento"/>
        <w:ind w:firstLine="708"/>
        <w:jc w:val="both"/>
        <w:rPr>
          <w:rFonts w:ascii="Times New Roman" w:hAnsi="Times New Roman" w:cs="Times New Roman"/>
          <w:b/>
          <w:color w:val="000000"/>
          <w:sz w:val="24"/>
          <w:szCs w:val="24"/>
        </w:rPr>
      </w:pPr>
    </w:p>
    <w:p w:rsidR="00523F45" w:rsidRPr="00C25A3C" w:rsidRDefault="00523F45" w:rsidP="005A19F1">
      <w:pPr>
        <w:pStyle w:val="SemEspaamento"/>
        <w:ind w:firstLine="708"/>
        <w:jc w:val="both"/>
        <w:rPr>
          <w:rFonts w:ascii="Times New Roman" w:hAnsi="Times New Roman" w:cs="Times New Roman"/>
          <w:b/>
          <w:color w:val="000000"/>
          <w:sz w:val="24"/>
          <w:szCs w:val="24"/>
        </w:rPr>
      </w:pPr>
    </w:p>
    <w:p w:rsidR="0036621F" w:rsidRPr="00C25A3C" w:rsidRDefault="0036621F" w:rsidP="00052D78">
      <w:pPr>
        <w:pStyle w:val="SemEspaamento"/>
        <w:spacing w:line="360" w:lineRule="auto"/>
        <w:ind w:firstLine="708"/>
        <w:jc w:val="both"/>
        <w:rPr>
          <w:rFonts w:ascii="Times New Roman" w:hAnsi="Times New Roman" w:cs="Times New Roman"/>
          <w:b/>
          <w:color w:val="000000"/>
          <w:sz w:val="24"/>
          <w:szCs w:val="24"/>
        </w:rPr>
      </w:pPr>
      <w:r w:rsidRPr="00C25A3C">
        <w:rPr>
          <w:rFonts w:ascii="Times New Roman" w:hAnsi="Times New Roman" w:cs="Times New Roman"/>
          <w:b/>
          <w:color w:val="000000"/>
          <w:sz w:val="24"/>
          <w:szCs w:val="24"/>
        </w:rPr>
        <w:t>Introdução</w:t>
      </w:r>
    </w:p>
    <w:p w:rsidR="0036621F" w:rsidRPr="00C25A3C" w:rsidRDefault="0036621F" w:rsidP="00052D78">
      <w:pPr>
        <w:pStyle w:val="SemEspaamento"/>
        <w:spacing w:line="360" w:lineRule="auto"/>
        <w:ind w:firstLine="708"/>
        <w:jc w:val="both"/>
        <w:rPr>
          <w:rFonts w:ascii="Times New Roman" w:hAnsi="Times New Roman" w:cs="Times New Roman"/>
          <w:b/>
          <w:color w:val="000000"/>
          <w:sz w:val="24"/>
          <w:szCs w:val="24"/>
        </w:rPr>
      </w:pPr>
    </w:p>
    <w:p w:rsidR="00A003E4" w:rsidRPr="00C25A3C" w:rsidRDefault="0036621F" w:rsidP="00052D78">
      <w:pPr>
        <w:pStyle w:val="Default"/>
        <w:spacing w:line="360" w:lineRule="auto"/>
        <w:ind w:firstLine="708"/>
        <w:jc w:val="both"/>
        <w:rPr>
          <w:rFonts w:ascii="Times New Roman" w:hAnsi="Times New Roman"/>
        </w:rPr>
      </w:pPr>
      <w:r w:rsidRPr="00C25A3C">
        <w:rPr>
          <w:rFonts w:ascii="Times New Roman" w:hAnsi="Times New Roman" w:cs="Times New Roman"/>
          <w:color w:val="auto"/>
        </w:rPr>
        <w:t xml:space="preserve">A Exposição Universal de Milão 2015, ou Expo 2015, realizada em uma área de aproximadamente um milhão de metros quadrados, contando com a participação de 146 países expondo em 53 pavilhões </w:t>
      </w:r>
      <w:r w:rsidRPr="00C25A3C">
        <w:rPr>
          <w:rFonts w:ascii="Times New Roman" w:hAnsi="Times New Roman" w:cs="Times New Roman"/>
          <w:i/>
          <w:color w:val="auto"/>
        </w:rPr>
        <w:t>self built</w:t>
      </w:r>
      <w:r w:rsidRPr="00C25A3C">
        <w:rPr>
          <w:rFonts w:ascii="Times New Roman" w:hAnsi="Times New Roman" w:cs="Times New Roman"/>
          <w:color w:val="auto"/>
        </w:rPr>
        <w:t xml:space="preserve"> (arquitetados e construídos pelos próprios expositores) trouxe como tema “</w:t>
      </w:r>
      <w:r w:rsidRPr="00C25A3C">
        <w:rPr>
          <w:rFonts w:ascii="Times New Roman" w:hAnsi="Times New Roman" w:cs="Times New Roman"/>
          <w:i/>
          <w:color w:val="auto"/>
        </w:rPr>
        <w:t>Feeding the planet, Energy for life</w:t>
      </w:r>
      <w:r w:rsidRPr="00C25A3C">
        <w:rPr>
          <w:rFonts w:ascii="Times New Roman" w:hAnsi="Times New Roman" w:cs="Times New Roman"/>
          <w:color w:val="auto"/>
        </w:rPr>
        <w:t xml:space="preserve">”. Diferentemente das </w:t>
      </w:r>
      <w:r w:rsidRPr="00C25A3C">
        <w:rPr>
          <w:rFonts w:ascii="Times New Roman" w:hAnsi="Times New Roman" w:cs="Times New Roman"/>
          <w:color w:val="auto"/>
        </w:rPr>
        <w:lastRenderedPageBreak/>
        <w:t>edições anteriores que, em geral, concebiam exibições das potências econômicas e celebrações das tecnologias como motores do progresso e do avanço ilimitado, a Exposição de 2015 propôs um novo modelo ao introduzir reflexões sobre as formas de desenvolvimentos voltados para as diminuições da desigualdade, especialmente nas questões relacionadas a produção e consumo de alimentos de forma sustentável.</w:t>
      </w:r>
      <w:r w:rsidR="00A003E4" w:rsidRPr="00C25A3C">
        <w:rPr>
          <w:rFonts w:ascii="Times New Roman" w:hAnsi="Times New Roman" w:cs="Times New Roman"/>
          <w:color w:val="auto"/>
        </w:rPr>
        <w:t xml:space="preserve"> </w:t>
      </w:r>
      <w:r w:rsidR="00A003E4" w:rsidRPr="00C25A3C">
        <w:rPr>
          <w:rFonts w:ascii="Times New Roman" w:hAnsi="Times New Roman"/>
        </w:rPr>
        <w:t>Contudo, a cidade de Milão não é iniciante para eventos aná</w:t>
      </w:r>
      <w:r w:rsidR="002D1B42" w:rsidRPr="00C25A3C">
        <w:rPr>
          <w:rFonts w:ascii="Times New Roman" w:hAnsi="Times New Roman"/>
        </w:rPr>
        <w:t xml:space="preserve">logos a este. De fato, </w:t>
      </w:r>
      <w:r w:rsidR="00A003E4" w:rsidRPr="00C25A3C">
        <w:rPr>
          <w:rFonts w:ascii="Times New Roman" w:hAnsi="Times New Roman"/>
        </w:rPr>
        <w:t xml:space="preserve">Milão hospedou, em 1906, uma exibição internacional reconhecida pela B.I.E, Bureau International des Exposition, como uma das primeiras exposições universais. </w:t>
      </w:r>
    </w:p>
    <w:p w:rsidR="00A003E4" w:rsidRPr="00C25A3C" w:rsidRDefault="00A003E4" w:rsidP="00052D78">
      <w:pPr>
        <w:pStyle w:val="SemEspaamento"/>
        <w:spacing w:line="360" w:lineRule="auto"/>
        <w:ind w:firstLine="709"/>
        <w:jc w:val="both"/>
        <w:rPr>
          <w:rFonts w:ascii="Times New Roman" w:hAnsi="Times New Roman"/>
          <w:sz w:val="24"/>
          <w:szCs w:val="24"/>
        </w:rPr>
      </w:pPr>
      <w:r w:rsidRPr="00C25A3C">
        <w:rPr>
          <w:rFonts w:ascii="Times New Roman" w:hAnsi="Times New Roman"/>
          <w:sz w:val="24"/>
          <w:szCs w:val="24"/>
        </w:rPr>
        <w:t>Nesse breve texto, buscamos, por um lado, delinear os detalhes relativos à organização e funcionamento da Exposição Universal de 1906, assim como a participação de diversos países da Europa e da América Latina e, especialmente, a exposição do Rio Grande do Sul no evento; por outro lado, temos como objetivo fundamental compreender os ensejos que induziram Borges de Medeiros a empreender onerosos gastos na instalação de uma galeria de exibição do Rio Grande do Sul, figurando como o único estado da federação a representar-se no evento.</w:t>
      </w:r>
    </w:p>
    <w:p w:rsidR="00F773B2" w:rsidRPr="00C25A3C" w:rsidRDefault="00F773B2" w:rsidP="00A06697">
      <w:pPr>
        <w:pStyle w:val="SemEspaamento"/>
        <w:spacing w:line="360" w:lineRule="auto"/>
        <w:jc w:val="both"/>
        <w:rPr>
          <w:rFonts w:ascii="Times New Roman" w:hAnsi="Times New Roman"/>
          <w:sz w:val="24"/>
          <w:szCs w:val="24"/>
        </w:rPr>
      </w:pPr>
    </w:p>
    <w:p w:rsidR="0036621F" w:rsidRPr="00C25A3C" w:rsidRDefault="00F773B2" w:rsidP="00052D78">
      <w:pPr>
        <w:pStyle w:val="Default"/>
        <w:spacing w:line="360" w:lineRule="auto"/>
        <w:jc w:val="both"/>
        <w:rPr>
          <w:rFonts w:ascii="Times New Roman" w:hAnsi="Times New Roman" w:cs="Times New Roman"/>
          <w:b/>
        </w:rPr>
      </w:pPr>
      <w:r w:rsidRPr="00C25A3C">
        <w:rPr>
          <w:rFonts w:ascii="Times New Roman" w:hAnsi="Times New Roman" w:cs="Times New Roman"/>
          <w:b/>
        </w:rPr>
        <w:t>A imagem do Brasil como destino para emigração</w:t>
      </w:r>
    </w:p>
    <w:p w:rsidR="0036621F" w:rsidRPr="00C25A3C" w:rsidRDefault="0036621F" w:rsidP="00052D78">
      <w:pPr>
        <w:pStyle w:val="SemEspaamento"/>
        <w:spacing w:line="360" w:lineRule="auto"/>
        <w:jc w:val="both"/>
        <w:rPr>
          <w:rFonts w:ascii="Times New Roman" w:hAnsi="Times New Roman" w:cs="Times New Roman"/>
          <w:b/>
          <w:color w:val="000000"/>
          <w:sz w:val="24"/>
          <w:szCs w:val="24"/>
        </w:rPr>
      </w:pPr>
    </w:p>
    <w:p w:rsidR="005A19F1" w:rsidRPr="00C25A3C" w:rsidRDefault="00B27003" w:rsidP="00052D78">
      <w:pPr>
        <w:pStyle w:val="SemEspaamento"/>
        <w:spacing w:line="360" w:lineRule="auto"/>
        <w:ind w:firstLine="708"/>
        <w:jc w:val="both"/>
        <w:rPr>
          <w:rFonts w:ascii="Times New Roman" w:hAnsi="Times New Roman" w:cs="Times New Roman"/>
          <w:iCs/>
          <w:sz w:val="24"/>
          <w:szCs w:val="24"/>
          <w:lang w:eastAsia="pt-BR"/>
        </w:rPr>
      </w:pPr>
      <w:r w:rsidRPr="00C25A3C">
        <w:rPr>
          <w:rFonts w:ascii="Times New Roman" w:hAnsi="Times New Roman" w:cs="Times New Roman"/>
          <w:color w:val="000000"/>
          <w:sz w:val="24"/>
          <w:szCs w:val="24"/>
        </w:rPr>
        <w:t>É correto afirmar que o</w:t>
      </w:r>
      <w:r w:rsidR="005A19F1" w:rsidRPr="00C25A3C">
        <w:rPr>
          <w:rFonts w:ascii="Times New Roman" w:hAnsi="Times New Roman" w:cs="Times New Roman"/>
          <w:color w:val="000000"/>
          <w:sz w:val="24"/>
          <w:szCs w:val="24"/>
        </w:rPr>
        <w:t xml:space="preserve"> Brasil representou um dos principais destinos da emigração italiana, assim como o elemento imigrante italiano </w:t>
      </w:r>
      <w:r w:rsidRPr="00C25A3C">
        <w:rPr>
          <w:rFonts w:ascii="Times New Roman" w:hAnsi="Times New Roman" w:cs="Times New Roman"/>
          <w:color w:val="000000"/>
          <w:sz w:val="24"/>
          <w:szCs w:val="24"/>
        </w:rPr>
        <w:t>delineou</w:t>
      </w:r>
      <w:r w:rsidR="005A19F1" w:rsidRPr="00C25A3C">
        <w:rPr>
          <w:rFonts w:ascii="Times New Roman" w:hAnsi="Times New Roman" w:cs="Times New Roman"/>
          <w:color w:val="000000"/>
          <w:sz w:val="24"/>
          <w:szCs w:val="24"/>
        </w:rPr>
        <w:t>-se como um dos principais elementos imigratórias e constituintes da população brasileira. Segundo os dados italianos, entre 1876, ano em que iniciou-se a contabilidade dos expatriados, até 1975, as cifras de emigrantes com destino ao Brasil alcançavam aproximadamente um milhão e meio de indivíduos. Por sua vez, a estatísticas do país de chegada contam, entre o período de 1870 a 1975, um milhão e seiscentos mil imigrantes estabelecidos em todo o território nacional – como podemos observar, cifras não distantes da italiana (</w:t>
      </w:r>
      <w:r w:rsidR="005A19F1" w:rsidRPr="00C25A3C">
        <w:rPr>
          <w:rFonts w:ascii="Times New Roman" w:hAnsi="Times New Roman" w:cs="Times New Roman"/>
          <w:iCs/>
          <w:sz w:val="24"/>
          <w:szCs w:val="24"/>
          <w:lang w:eastAsia="pt-BR"/>
        </w:rPr>
        <w:t xml:space="preserve">BIRINDELLI; BONIFAZI, </w:t>
      </w:r>
      <w:r w:rsidR="009B1667" w:rsidRPr="00C25A3C">
        <w:rPr>
          <w:rFonts w:ascii="Times New Roman" w:hAnsi="Times New Roman" w:cs="Times New Roman"/>
          <w:iCs/>
          <w:sz w:val="24"/>
          <w:szCs w:val="24"/>
          <w:lang w:eastAsia="pt-BR"/>
        </w:rPr>
        <w:t xml:space="preserve">2011, </w:t>
      </w:r>
      <w:r w:rsidR="005A19F1" w:rsidRPr="00C25A3C">
        <w:rPr>
          <w:rFonts w:ascii="Times New Roman" w:hAnsi="Times New Roman" w:cs="Times New Roman"/>
          <w:iCs/>
          <w:sz w:val="24"/>
          <w:szCs w:val="24"/>
          <w:lang w:eastAsia="pt-BR"/>
        </w:rPr>
        <w:t>p. 493).</w:t>
      </w:r>
    </w:p>
    <w:p w:rsidR="00487A4C" w:rsidRPr="00C25A3C" w:rsidRDefault="00487A4C" w:rsidP="00052D78">
      <w:pPr>
        <w:autoSpaceDE w:val="0"/>
        <w:autoSpaceDN w:val="0"/>
        <w:adjustRightInd w:val="0"/>
        <w:spacing w:after="0" w:line="360" w:lineRule="auto"/>
        <w:jc w:val="both"/>
        <w:rPr>
          <w:rFonts w:ascii="Times New Roman" w:hAnsi="Times New Roman" w:cs="Times New Roman"/>
          <w:b/>
          <w:bCs/>
          <w:sz w:val="24"/>
          <w:szCs w:val="24"/>
        </w:rPr>
      </w:pPr>
    </w:p>
    <w:p w:rsidR="00487A4C" w:rsidRPr="00C25A3C" w:rsidRDefault="002D1B42" w:rsidP="00487A4C">
      <w:pPr>
        <w:autoSpaceDE w:val="0"/>
        <w:autoSpaceDN w:val="0"/>
        <w:adjustRightInd w:val="0"/>
        <w:spacing w:after="0" w:line="240" w:lineRule="auto"/>
        <w:jc w:val="center"/>
        <w:rPr>
          <w:rFonts w:ascii="Times New Roman" w:hAnsi="Times New Roman" w:cs="Times New Roman"/>
          <w:b/>
          <w:bCs/>
          <w:sz w:val="24"/>
          <w:szCs w:val="24"/>
        </w:rPr>
      </w:pPr>
      <w:r w:rsidRPr="00C25A3C">
        <w:rPr>
          <w:noProof/>
          <w:lang w:eastAsia="pt-BR"/>
        </w:rPr>
        <w:lastRenderedPageBreak/>
        <w:drawing>
          <wp:inline distT="0" distB="0" distL="0" distR="0" wp14:anchorId="2F656239" wp14:editId="76081407">
            <wp:extent cx="4114800" cy="3104470"/>
            <wp:effectExtent l="0" t="0" r="0" b="12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460" t="19661" r="24859" b="9643"/>
                    <a:stretch/>
                  </pic:blipFill>
                  <pic:spPr bwMode="auto">
                    <a:xfrm>
                      <a:off x="0" y="0"/>
                      <a:ext cx="4127627" cy="3114148"/>
                    </a:xfrm>
                    <a:prstGeom prst="rect">
                      <a:avLst/>
                    </a:prstGeom>
                    <a:ln>
                      <a:noFill/>
                    </a:ln>
                    <a:extLst>
                      <a:ext uri="{53640926-AAD7-44D8-BBD7-CCE9431645EC}">
                        <a14:shadowObscured xmlns:a14="http://schemas.microsoft.com/office/drawing/2010/main"/>
                      </a:ext>
                    </a:extLst>
                  </pic:spPr>
                </pic:pic>
              </a:graphicData>
            </a:graphic>
          </wp:inline>
        </w:drawing>
      </w:r>
    </w:p>
    <w:p w:rsidR="00487A4C" w:rsidRPr="00052D78" w:rsidRDefault="00487A4C" w:rsidP="00487A4C">
      <w:pPr>
        <w:autoSpaceDE w:val="0"/>
        <w:autoSpaceDN w:val="0"/>
        <w:adjustRightInd w:val="0"/>
        <w:spacing w:after="0" w:line="240" w:lineRule="auto"/>
        <w:jc w:val="both"/>
        <w:rPr>
          <w:rFonts w:ascii="Times New Roman" w:hAnsi="Times New Roman" w:cs="Times New Roman"/>
          <w:b/>
          <w:bCs/>
          <w:szCs w:val="24"/>
        </w:rPr>
      </w:pPr>
      <w:r w:rsidRPr="00052D78">
        <w:rPr>
          <w:rFonts w:ascii="Times New Roman" w:hAnsi="Times New Roman" w:cs="Times New Roman"/>
          <w:szCs w:val="24"/>
        </w:rPr>
        <w:t xml:space="preserve">Gráfico 1: </w:t>
      </w:r>
      <w:r w:rsidRPr="00052D78">
        <w:rPr>
          <w:rFonts w:ascii="Times New Roman" w:hAnsi="Times New Roman" w:cs="Times New Roman"/>
          <w:bCs/>
          <w:szCs w:val="24"/>
        </w:rPr>
        <w:t>Consistenza dell'emigrazione italiana in Brasile secondo le statistiche dei due Paesi di partenza e di arrivo (1876-1975).</w:t>
      </w:r>
    </w:p>
    <w:p w:rsidR="00B27003" w:rsidRPr="00052D78" w:rsidRDefault="00487A4C" w:rsidP="00487A4C">
      <w:pPr>
        <w:autoSpaceDE w:val="0"/>
        <w:autoSpaceDN w:val="0"/>
        <w:adjustRightInd w:val="0"/>
        <w:spacing w:after="0" w:line="240" w:lineRule="auto"/>
        <w:jc w:val="both"/>
        <w:rPr>
          <w:rFonts w:ascii="Times New Roman" w:hAnsi="Times New Roman" w:cs="Times New Roman"/>
          <w:szCs w:val="24"/>
        </w:rPr>
      </w:pPr>
      <w:r w:rsidRPr="00052D78">
        <w:rPr>
          <w:rFonts w:ascii="Times New Roman" w:hAnsi="Times New Roman" w:cs="Times New Roman"/>
          <w:szCs w:val="24"/>
        </w:rPr>
        <w:t xml:space="preserve">Fonte: </w:t>
      </w:r>
      <w:r w:rsidRPr="00052D78">
        <w:rPr>
          <w:rFonts w:ascii="Times New Roman" w:hAnsi="Times New Roman" w:cs="Times New Roman"/>
          <w:iCs/>
          <w:szCs w:val="24"/>
          <w:lang w:eastAsia="pt-BR"/>
        </w:rPr>
        <w:t>BIRINDELLI; BONIFAZI,</w:t>
      </w:r>
      <w:r w:rsidR="009B1667" w:rsidRPr="00052D78">
        <w:rPr>
          <w:rFonts w:ascii="Times New Roman" w:hAnsi="Times New Roman" w:cs="Times New Roman"/>
          <w:iCs/>
          <w:szCs w:val="24"/>
          <w:lang w:eastAsia="pt-BR"/>
        </w:rPr>
        <w:t xml:space="preserve"> 2011,</w:t>
      </w:r>
      <w:r w:rsidRPr="00052D78">
        <w:rPr>
          <w:rFonts w:ascii="Times New Roman" w:hAnsi="Times New Roman" w:cs="Times New Roman"/>
          <w:iCs/>
          <w:szCs w:val="24"/>
          <w:lang w:eastAsia="pt-BR"/>
        </w:rPr>
        <w:t xml:space="preserve"> p. 493 </w:t>
      </w:r>
      <w:r w:rsidRPr="00052D78">
        <w:rPr>
          <w:rFonts w:ascii="Times New Roman" w:hAnsi="Times New Roman" w:cs="Times New Roman"/>
          <w:i/>
          <w:iCs/>
          <w:szCs w:val="24"/>
          <w:lang w:eastAsia="pt-BR"/>
        </w:rPr>
        <w:t>apud</w:t>
      </w:r>
      <w:r w:rsidRPr="00052D78">
        <w:rPr>
          <w:rFonts w:ascii="Times New Roman" w:hAnsi="Times New Roman" w:cs="Times New Roman"/>
          <w:iCs/>
          <w:szCs w:val="24"/>
          <w:lang w:eastAsia="pt-BR"/>
        </w:rPr>
        <w:t xml:space="preserve"> </w:t>
      </w:r>
      <w:r w:rsidRPr="00052D78">
        <w:rPr>
          <w:rFonts w:ascii="Times New Roman" w:hAnsi="Times New Roman" w:cs="Times New Roman"/>
          <w:szCs w:val="24"/>
        </w:rPr>
        <w:t>per l’Italia vedi gráfico n.º 1, per il Brasile dati pubblicati in Levy (1974) edall’Instituto Brasileiro de Geografia e Estatistica.</w:t>
      </w:r>
    </w:p>
    <w:p w:rsidR="00487A4C" w:rsidRPr="00052D78" w:rsidRDefault="00487A4C" w:rsidP="00487A4C">
      <w:pPr>
        <w:pStyle w:val="SemEspaamento"/>
        <w:jc w:val="both"/>
        <w:rPr>
          <w:rFonts w:ascii="Times New Roman" w:hAnsi="Times New Roman" w:cs="Times New Roman"/>
          <w:iCs/>
          <w:sz w:val="28"/>
          <w:szCs w:val="24"/>
          <w:lang w:eastAsia="pt-BR"/>
        </w:rPr>
      </w:pPr>
    </w:p>
    <w:p w:rsidR="005A19F1" w:rsidRPr="00C25A3C" w:rsidRDefault="005A19F1" w:rsidP="00052D78">
      <w:pPr>
        <w:pStyle w:val="SemEspaamento"/>
        <w:spacing w:line="360" w:lineRule="auto"/>
        <w:ind w:firstLine="708"/>
        <w:jc w:val="both"/>
        <w:rPr>
          <w:rFonts w:ascii="Times New Roman" w:eastAsia="Times New Roman" w:hAnsi="Times New Roman" w:cs="Times New Roman"/>
          <w:color w:val="000000"/>
          <w:sz w:val="24"/>
          <w:szCs w:val="24"/>
          <w:lang w:eastAsia="pt-BR"/>
        </w:rPr>
      </w:pPr>
      <w:r w:rsidRPr="00C25A3C">
        <w:rPr>
          <w:rFonts w:ascii="Times New Roman" w:hAnsi="Times New Roman" w:cs="Times New Roman"/>
          <w:color w:val="000000"/>
          <w:sz w:val="24"/>
          <w:szCs w:val="24"/>
        </w:rPr>
        <w:t xml:space="preserve">Comparando os dados relativos a duas fontes estatísticas, do país de partida e do destino de chegada, podemos observamos, inicialmente, uma incisiva </w:t>
      </w:r>
      <w:r w:rsidRPr="00C25A3C">
        <w:rPr>
          <w:rFonts w:ascii="Times New Roman" w:eastAsia="Times New Roman" w:hAnsi="Times New Roman" w:cs="Times New Roman"/>
          <w:color w:val="000000"/>
          <w:sz w:val="24"/>
          <w:szCs w:val="24"/>
          <w:lang w:eastAsia="pt-BR"/>
        </w:rPr>
        <w:t>discrepância, geralmente positivas, entre os dados gravados no Brasil e os de fonte italiana. Esta diferença reflete fatores não detectados pelos autoridades italianos, a</w:t>
      </w:r>
      <w:r w:rsidRPr="00C25A3C">
        <w:rPr>
          <w:rFonts w:ascii="Times New Roman" w:hAnsi="Times New Roman" w:cs="Times New Roman"/>
          <w:sz w:val="24"/>
          <w:szCs w:val="24"/>
        </w:rPr>
        <w:t xml:space="preserve">ssociadas com partidas de portos estrangeiros, especialmente dos portos franceses, os casos de pessoas empregadas no navio durante a travessia e, por fim, entradas ocorridas da reemigração, especialmente advindos da Argentina. </w:t>
      </w:r>
      <w:r w:rsidRPr="00C25A3C">
        <w:rPr>
          <w:rFonts w:ascii="Times New Roman" w:hAnsi="Times New Roman" w:cs="Times New Roman"/>
          <w:color w:val="000000"/>
          <w:sz w:val="24"/>
          <w:szCs w:val="24"/>
        </w:rPr>
        <w:t xml:space="preserve">Entretanto, o fato que mais nos interessa neste estudo consiste </w:t>
      </w:r>
      <w:r w:rsidRPr="00C25A3C">
        <w:rPr>
          <w:rFonts w:ascii="Times New Roman" w:eastAsia="Times New Roman" w:hAnsi="Times New Roman" w:cs="Times New Roman"/>
          <w:color w:val="000000"/>
          <w:sz w:val="24"/>
          <w:szCs w:val="24"/>
          <w:lang w:eastAsia="pt-BR"/>
        </w:rPr>
        <w:t>na alternância de altos e baixos no fluxo e/imigratório, substancialmente atribuível aos acontecimentos políticos e econômicos ocorridos nos dois países.</w:t>
      </w:r>
      <w:r w:rsidR="00A06697">
        <w:rPr>
          <w:rFonts w:ascii="Times New Roman" w:eastAsia="Times New Roman" w:hAnsi="Times New Roman" w:cs="Times New Roman"/>
          <w:color w:val="000000"/>
          <w:sz w:val="24"/>
          <w:szCs w:val="24"/>
          <w:lang w:eastAsia="pt-BR"/>
        </w:rPr>
        <w:t xml:space="preserve"> </w:t>
      </w:r>
    </w:p>
    <w:p w:rsidR="005A19F1" w:rsidRPr="00C25A3C" w:rsidRDefault="00F773B2" w:rsidP="00A06697">
      <w:pPr>
        <w:pStyle w:val="SemEspaamento"/>
        <w:spacing w:line="360" w:lineRule="auto"/>
        <w:ind w:firstLine="708"/>
        <w:jc w:val="both"/>
        <w:rPr>
          <w:rFonts w:ascii="Times New Roman" w:hAnsi="Times New Roman" w:cs="Times New Roman"/>
          <w:color w:val="000000"/>
          <w:sz w:val="24"/>
          <w:szCs w:val="24"/>
        </w:rPr>
      </w:pPr>
      <w:r w:rsidRPr="00C25A3C">
        <w:rPr>
          <w:rFonts w:ascii="Times New Roman" w:eastAsia="Times New Roman" w:hAnsi="Times New Roman" w:cs="Times New Roman"/>
          <w:color w:val="000000"/>
          <w:sz w:val="24"/>
          <w:szCs w:val="24"/>
          <w:lang w:eastAsia="pt-BR"/>
        </w:rPr>
        <w:t>Deste modo, compreendemos que estas extremadas variações na dimensão do fluxo e/imigratório</w:t>
      </w:r>
      <w:r w:rsidR="00AA1A26" w:rsidRPr="00C25A3C">
        <w:rPr>
          <w:rFonts w:ascii="Times New Roman" w:eastAsia="Times New Roman" w:hAnsi="Times New Roman" w:cs="Times New Roman"/>
          <w:color w:val="000000"/>
          <w:sz w:val="24"/>
          <w:szCs w:val="24"/>
          <w:lang w:eastAsia="pt-BR"/>
        </w:rPr>
        <w:t xml:space="preserve"> entre</w:t>
      </w:r>
      <w:r w:rsidRPr="00C25A3C">
        <w:rPr>
          <w:rFonts w:ascii="Times New Roman" w:eastAsia="Times New Roman" w:hAnsi="Times New Roman" w:cs="Times New Roman"/>
          <w:color w:val="000000"/>
          <w:sz w:val="24"/>
          <w:szCs w:val="24"/>
          <w:lang w:eastAsia="pt-BR"/>
        </w:rPr>
        <w:t xml:space="preserve"> Itália/Brasil ocorre</w:t>
      </w:r>
      <w:r w:rsidR="002D1B42" w:rsidRPr="00C25A3C">
        <w:rPr>
          <w:rFonts w:ascii="Times New Roman" w:eastAsia="Times New Roman" w:hAnsi="Times New Roman" w:cs="Times New Roman"/>
          <w:color w:val="000000"/>
          <w:sz w:val="24"/>
          <w:szCs w:val="24"/>
          <w:lang w:eastAsia="pt-BR"/>
        </w:rPr>
        <w:t>ram</w:t>
      </w:r>
      <w:r w:rsidRPr="00C25A3C">
        <w:rPr>
          <w:rFonts w:ascii="Times New Roman" w:eastAsia="Times New Roman" w:hAnsi="Times New Roman" w:cs="Times New Roman"/>
          <w:color w:val="000000"/>
          <w:sz w:val="24"/>
          <w:szCs w:val="24"/>
          <w:lang w:eastAsia="pt-BR"/>
        </w:rPr>
        <w:t>, por um lado, pela imagem construída do Brasil nos países fornecedores d</w:t>
      </w:r>
      <w:r w:rsidR="00AA1A26" w:rsidRPr="00C25A3C">
        <w:rPr>
          <w:rFonts w:ascii="Times New Roman" w:eastAsia="Times New Roman" w:hAnsi="Times New Roman" w:cs="Times New Roman"/>
          <w:color w:val="000000"/>
          <w:sz w:val="24"/>
          <w:szCs w:val="24"/>
          <w:lang w:eastAsia="pt-BR"/>
        </w:rPr>
        <w:t xml:space="preserve">e </w:t>
      </w:r>
      <w:r w:rsidR="002D1B42" w:rsidRPr="00C25A3C">
        <w:rPr>
          <w:rFonts w:ascii="Times New Roman" w:eastAsia="Times New Roman" w:hAnsi="Times New Roman" w:cs="Times New Roman"/>
          <w:color w:val="000000"/>
          <w:sz w:val="24"/>
          <w:szCs w:val="24"/>
          <w:lang w:eastAsia="pt-BR"/>
        </w:rPr>
        <w:t>e</w:t>
      </w:r>
      <w:r w:rsidR="00AA1A26" w:rsidRPr="00C25A3C">
        <w:rPr>
          <w:rFonts w:ascii="Times New Roman" w:eastAsia="Times New Roman" w:hAnsi="Times New Roman" w:cs="Times New Roman"/>
          <w:color w:val="000000"/>
          <w:sz w:val="24"/>
          <w:szCs w:val="24"/>
          <w:lang w:eastAsia="pt-BR"/>
        </w:rPr>
        <w:t xml:space="preserve">migrantes, no caso a Itália, e pelo outro, através da legislação que promovia ou dificultava o deslocamento populacional transatlântico. </w:t>
      </w:r>
      <w:r w:rsidR="00AA1A26" w:rsidRPr="00C25A3C">
        <w:rPr>
          <w:rFonts w:ascii="Times New Roman" w:eastAsia="Times New Roman" w:hAnsi="Times New Roman" w:cs="Times New Roman"/>
          <w:color w:val="000000"/>
          <w:sz w:val="24"/>
          <w:szCs w:val="24"/>
          <w:lang w:eastAsia="pt-BR"/>
        </w:rPr>
        <w:tab/>
        <w:t xml:space="preserve">A partir desta compreensão, delineamos que </w:t>
      </w:r>
      <w:r w:rsidRPr="00C25A3C">
        <w:rPr>
          <w:rFonts w:ascii="Times New Roman" w:eastAsia="Times New Roman" w:hAnsi="Times New Roman" w:cs="Times New Roman"/>
          <w:color w:val="000000"/>
          <w:sz w:val="24"/>
          <w:szCs w:val="24"/>
          <w:lang w:eastAsia="pt-BR"/>
        </w:rPr>
        <w:t>a</w:t>
      </w:r>
      <w:r w:rsidR="005A19F1" w:rsidRPr="00C25A3C">
        <w:rPr>
          <w:rFonts w:ascii="Times New Roman" w:hAnsi="Times New Roman" w:cs="Times New Roman"/>
          <w:color w:val="000000"/>
          <w:sz w:val="24"/>
          <w:szCs w:val="24"/>
        </w:rPr>
        <w:t xml:space="preserve"> imigração italiana para o Brasil produziu, durante o final do século XIX e o início do século XX, uma abundante coleção de narrativas, discursos e debates sobre a realidade encontrada pelos imigrantes em suas novas terras. Viajantes, políticos, intelectuais, jornalistas, e mesmo os relatos dos próprios imigrantes, ajudaram no desenvolvimento das políticas públicas, tanto italianas, quanto brasileiras, que forneceram a </w:t>
      </w:r>
      <w:r w:rsidR="00B27003" w:rsidRPr="00C25A3C">
        <w:rPr>
          <w:rFonts w:ascii="Times New Roman" w:hAnsi="Times New Roman" w:cs="Times New Roman"/>
          <w:color w:val="000000"/>
          <w:sz w:val="24"/>
          <w:szCs w:val="24"/>
        </w:rPr>
        <w:t xml:space="preserve">legislação </w:t>
      </w:r>
      <w:r w:rsidR="002D1B42" w:rsidRPr="00C25A3C">
        <w:rPr>
          <w:rFonts w:ascii="Times New Roman" w:hAnsi="Times New Roman" w:cs="Times New Roman"/>
          <w:color w:val="000000"/>
          <w:sz w:val="24"/>
          <w:szCs w:val="24"/>
        </w:rPr>
        <w:t>diretora</w:t>
      </w:r>
      <w:r w:rsidR="005A19F1" w:rsidRPr="00C25A3C">
        <w:rPr>
          <w:rFonts w:ascii="Times New Roman" w:hAnsi="Times New Roman" w:cs="Times New Roman"/>
          <w:color w:val="000000"/>
          <w:sz w:val="24"/>
          <w:szCs w:val="24"/>
        </w:rPr>
        <w:t xml:space="preserve"> d</w:t>
      </w:r>
      <w:r w:rsidR="002D1B42" w:rsidRPr="00C25A3C">
        <w:rPr>
          <w:rFonts w:ascii="Times New Roman" w:hAnsi="Times New Roman" w:cs="Times New Roman"/>
          <w:color w:val="000000"/>
          <w:sz w:val="24"/>
          <w:szCs w:val="24"/>
        </w:rPr>
        <w:t>este</w:t>
      </w:r>
      <w:r w:rsidR="005A19F1" w:rsidRPr="00C25A3C">
        <w:rPr>
          <w:rFonts w:ascii="Times New Roman" w:hAnsi="Times New Roman" w:cs="Times New Roman"/>
          <w:color w:val="000000"/>
          <w:sz w:val="24"/>
          <w:szCs w:val="24"/>
        </w:rPr>
        <w:t xml:space="preserve"> processo de deslocamento populacional.</w:t>
      </w:r>
    </w:p>
    <w:p w:rsidR="005A19F1" w:rsidRPr="00C25A3C" w:rsidRDefault="005A19F1" w:rsidP="00052D78">
      <w:pPr>
        <w:pStyle w:val="SemEspaamento"/>
        <w:spacing w:line="360" w:lineRule="auto"/>
        <w:ind w:firstLine="708"/>
        <w:jc w:val="both"/>
        <w:rPr>
          <w:rFonts w:ascii="Times New Roman" w:hAnsi="Times New Roman" w:cs="Times New Roman"/>
          <w:sz w:val="24"/>
          <w:szCs w:val="24"/>
          <w:lang w:eastAsia="pt-BR"/>
        </w:rPr>
      </w:pPr>
      <w:r w:rsidRPr="00C25A3C">
        <w:rPr>
          <w:rFonts w:ascii="Times New Roman" w:hAnsi="Times New Roman" w:cs="Times New Roman"/>
          <w:color w:val="000000"/>
          <w:sz w:val="24"/>
          <w:szCs w:val="24"/>
        </w:rPr>
        <w:lastRenderedPageBreak/>
        <w:t xml:space="preserve">Dentre os inúmeros escritos que compõem este contexto, as obra </w:t>
      </w:r>
      <w:r w:rsidRPr="00C25A3C">
        <w:rPr>
          <w:rFonts w:ascii="Times New Roman" w:hAnsi="Times New Roman" w:cs="Times New Roman"/>
          <w:i/>
          <w:iCs/>
          <w:sz w:val="24"/>
          <w:szCs w:val="24"/>
          <w:lang w:eastAsia="pt-BR"/>
        </w:rPr>
        <w:t>Al Brasile</w:t>
      </w:r>
      <w:r w:rsidRPr="00C25A3C">
        <w:rPr>
          <w:rFonts w:ascii="Times New Roman" w:hAnsi="Times New Roman" w:cs="Times New Roman"/>
          <w:sz w:val="24"/>
          <w:szCs w:val="24"/>
          <w:lang w:eastAsia="pt-BR"/>
        </w:rPr>
        <w:t xml:space="preserve">, de Alfonso Lomonaco e </w:t>
      </w:r>
      <w:r w:rsidRPr="00C25A3C">
        <w:rPr>
          <w:rFonts w:ascii="Times New Roman" w:hAnsi="Times New Roman" w:cs="Times New Roman"/>
          <w:i/>
          <w:iCs/>
          <w:sz w:val="24"/>
          <w:szCs w:val="24"/>
          <w:lang w:eastAsia="pt-BR"/>
        </w:rPr>
        <w:t xml:space="preserve">L’Europa alla conquista dell’America Latina, </w:t>
      </w:r>
      <w:r w:rsidRPr="00C25A3C">
        <w:rPr>
          <w:rFonts w:ascii="Times New Roman" w:hAnsi="Times New Roman" w:cs="Times New Roman"/>
          <w:iCs/>
          <w:sz w:val="24"/>
          <w:szCs w:val="24"/>
          <w:lang w:eastAsia="pt-BR"/>
        </w:rPr>
        <w:t>de</w:t>
      </w:r>
      <w:r w:rsidRPr="00C25A3C">
        <w:rPr>
          <w:rFonts w:ascii="Times New Roman" w:hAnsi="Times New Roman" w:cs="Times New Roman"/>
          <w:sz w:val="24"/>
          <w:szCs w:val="24"/>
          <w:lang w:eastAsia="pt-BR"/>
        </w:rPr>
        <w:t xml:space="preserve"> Ferrucio Macola são deverás importantes pela repercussão que alcançaram e também pela sua importância como fontes históricas para a compreensão dos debates acerca da e/imigração italiana para o Novo Mundo. Publicadas, respectivamente, em 1889 e 1894, as obras caracterizam-se pelo seu olhar de aguda crítica ao Brasil. Buscando um embasamento dito cientifico, com visões racistas e etnocêntricas, ilustram as condições insalubres do clima, das cidades, do trabalho, da higiene para então introduzir-se na condição de pobreza dos imigrantes italianos aqui estabelecidos. </w:t>
      </w:r>
    </w:p>
    <w:p w:rsidR="005A19F1" w:rsidRPr="00C25A3C" w:rsidRDefault="005A19F1" w:rsidP="00052D78">
      <w:pPr>
        <w:autoSpaceDE w:val="0"/>
        <w:autoSpaceDN w:val="0"/>
        <w:adjustRightInd w:val="0"/>
        <w:spacing w:after="0" w:line="360" w:lineRule="auto"/>
        <w:ind w:firstLine="708"/>
        <w:jc w:val="both"/>
        <w:rPr>
          <w:rFonts w:ascii="Times New Roman" w:hAnsi="Times New Roman" w:cs="Times New Roman"/>
          <w:sz w:val="24"/>
          <w:szCs w:val="24"/>
          <w:lang w:eastAsia="pt-BR"/>
        </w:rPr>
      </w:pPr>
      <w:r w:rsidRPr="00C25A3C">
        <w:rPr>
          <w:rFonts w:ascii="Times New Roman" w:hAnsi="Times New Roman" w:cs="Times New Roman"/>
          <w:sz w:val="24"/>
          <w:szCs w:val="24"/>
          <w:lang w:eastAsia="pt-BR"/>
        </w:rPr>
        <w:t xml:space="preserve">Neste sentido, as descrições e análises de Lomonaco e Macola, mesmo a partir de perspectivas distintas, desaconselham </w:t>
      </w:r>
      <w:r w:rsidR="0031705C" w:rsidRPr="00C25A3C">
        <w:rPr>
          <w:rFonts w:ascii="Times New Roman" w:hAnsi="Times New Roman" w:cs="Times New Roman"/>
          <w:sz w:val="24"/>
          <w:szCs w:val="24"/>
          <w:lang w:eastAsia="pt-BR"/>
        </w:rPr>
        <w:t>decididamente</w:t>
      </w:r>
      <w:r w:rsidRPr="00C25A3C">
        <w:rPr>
          <w:rFonts w:ascii="Times New Roman" w:hAnsi="Times New Roman" w:cs="Times New Roman"/>
          <w:sz w:val="24"/>
          <w:szCs w:val="24"/>
          <w:lang w:eastAsia="pt-BR"/>
        </w:rPr>
        <w:t xml:space="preserve"> a emigração para o Brasil. Alfonso Lomonaco, através de uma visão científica</w:t>
      </w:r>
      <w:r w:rsidR="0031705C" w:rsidRPr="00C25A3C">
        <w:rPr>
          <w:rFonts w:ascii="Times New Roman" w:hAnsi="Times New Roman" w:cs="Times New Roman"/>
          <w:sz w:val="24"/>
          <w:szCs w:val="24"/>
          <w:lang w:eastAsia="pt-BR"/>
        </w:rPr>
        <w:t>,</w:t>
      </w:r>
      <w:r w:rsidRPr="00C25A3C">
        <w:rPr>
          <w:rFonts w:ascii="Times New Roman" w:hAnsi="Times New Roman" w:cs="Times New Roman"/>
          <w:sz w:val="24"/>
          <w:szCs w:val="24"/>
          <w:lang w:eastAsia="pt-BR"/>
        </w:rPr>
        <w:t xml:space="preserve"> que beirava o darwinismo social e a hierarquização das raças, acreditava que tanto o meio quanto o povo seriam capazes de corromper os italianos, tornando-os perniciosos como os brasileiros. Por sua vez, Ferrucio Macola considerava a hipótese da emigração, entretanto, desaconselhava que esta ocorresse dirigida par</w:t>
      </w:r>
      <w:r w:rsidR="0031705C" w:rsidRPr="00C25A3C">
        <w:rPr>
          <w:rFonts w:ascii="Times New Roman" w:hAnsi="Times New Roman" w:cs="Times New Roman"/>
          <w:sz w:val="24"/>
          <w:szCs w:val="24"/>
          <w:lang w:eastAsia="pt-BR"/>
        </w:rPr>
        <w:t>a a América do Sul, em especial</w:t>
      </w:r>
      <w:r w:rsidRPr="00C25A3C">
        <w:rPr>
          <w:rFonts w:ascii="Times New Roman" w:hAnsi="Times New Roman" w:cs="Times New Roman"/>
          <w:sz w:val="24"/>
          <w:szCs w:val="24"/>
          <w:lang w:eastAsia="pt-BR"/>
        </w:rPr>
        <w:t xml:space="preserve"> ao Brasil. Criticava acidamente o governo italiano pela sua incapacidade de tutelar o processo emigratório italiano, permitindo que este dirigisse seu fluxo para as américas e não para um território que comportasse maior desenvolvimento econômico do elemento italiano, desperdiçando a presumida possibilidade de estabelecer lucrativas redes comerciais com estas “colônias” no Exterior. Contudo, ambos consentiam a situação do emigrante italiano e sua relação com o autóctone brasileiro. Apelidados pretensiosamente de </w:t>
      </w:r>
      <w:r w:rsidRPr="00C25A3C">
        <w:rPr>
          <w:rFonts w:ascii="Times New Roman" w:hAnsi="Times New Roman" w:cs="Times New Roman"/>
          <w:i/>
          <w:sz w:val="24"/>
          <w:szCs w:val="24"/>
          <w:lang w:eastAsia="pt-BR"/>
        </w:rPr>
        <w:t>carcamanos</w:t>
      </w:r>
      <w:r w:rsidRPr="00C25A3C">
        <w:rPr>
          <w:rFonts w:ascii="Times New Roman" w:hAnsi="Times New Roman" w:cs="Times New Roman"/>
          <w:sz w:val="24"/>
          <w:szCs w:val="24"/>
          <w:lang w:eastAsia="pt-BR"/>
        </w:rPr>
        <w:t>, os italianos, na visão dos dois autores, era</w:t>
      </w:r>
      <w:r w:rsidR="0031705C" w:rsidRPr="00C25A3C">
        <w:rPr>
          <w:rFonts w:ascii="Times New Roman" w:hAnsi="Times New Roman" w:cs="Times New Roman"/>
          <w:sz w:val="24"/>
          <w:szCs w:val="24"/>
          <w:lang w:eastAsia="pt-BR"/>
        </w:rPr>
        <w:t xml:space="preserve"> hostilizados e humilhados em território brasileiro</w:t>
      </w:r>
      <w:r w:rsidRPr="00C25A3C">
        <w:rPr>
          <w:rFonts w:ascii="Times New Roman" w:hAnsi="Times New Roman" w:cs="Times New Roman"/>
          <w:sz w:val="24"/>
          <w:szCs w:val="24"/>
          <w:lang w:eastAsia="pt-BR"/>
        </w:rPr>
        <w:t xml:space="preserve">, negando-os condições minimamente dignas de trabalho. Conforme retrata Constantino, ambas as publicações ridicularizam o Brasil e os brasileiros, considerados representantes de uma raça inferior, narram um país de </w:t>
      </w:r>
      <w:r w:rsidRPr="00C25A3C">
        <w:rPr>
          <w:rFonts w:ascii="Times New Roman" w:hAnsi="Times New Roman" w:cs="Times New Roman"/>
          <w:i/>
          <w:iCs/>
          <w:sz w:val="24"/>
          <w:szCs w:val="24"/>
          <w:lang w:eastAsia="pt-BR"/>
        </w:rPr>
        <w:t xml:space="preserve">males </w:t>
      </w:r>
      <w:r w:rsidRPr="00C25A3C">
        <w:rPr>
          <w:rFonts w:ascii="Times New Roman" w:hAnsi="Times New Roman" w:cs="Times New Roman"/>
          <w:sz w:val="24"/>
          <w:szCs w:val="24"/>
          <w:lang w:eastAsia="pt-BR"/>
        </w:rPr>
        <w:t xml:space="preserve">e de </w:t>
      </w:r>
      <w:r w:rsidRPr="00C25A3C">
        <w:rPr>
          <w:rFonts w:ascii="Times New Roman" w:hAnsi="Times New Roman" w:cs="Times New Roman"/>
          <w:i/>
          <w:iCs/>
          <w:sz w:val="24"/>
          <w:szCs w:val="24"/>
          <w:lang w:eastAsia="pt-BR"/>
        </w:rPr>
        <w:t>maus</w:t>
      </w:r>
      <w:r w:rsidRPr="00C25A3C">
        <w:rPr>
          <w:rFonts w:ascii="Times New Roman" w:hAnsi="Times New Roman" w:cs="Times New Roman"/>
          <w:sz w:val="24"/>
          <w:szCs w:val="24"/>
          <w:lang w:eastAsia="pt-BR"/>
        </w:rPr>
        <w:t>, para onde os italianos não de</w:t>
      </w:r>
      <w:r w:rsidR="0031705C" w:rsidRPr="00C25A3C">
        <w:rPr>
          <w:rFonts w:ascii="Times New Roman" w:hAnsi="Times New Roman" w:cs="Times New Roman"/>
          <w:sz w:val="24"/>
          <w:szCs w:val="24"/>
          <w:lang w:eastAsia="pt-BR"/>
        </w:rPr>
        <w:t>veriam emigrar em hipótese alguma</w:t>
      </w:r>
      <w:r w:rsidRPr="00C25A3C">
        <w:rPr>
          <w:rFonts w:ascii="Times New Roman" w:hAnsi="Times New Roman" w:cs="Times New Roman"/>
          <w:sz w:val="24"/>
          <w:szCs w:val="24"/>
          <w:lang w:eastAsia="pt-BR"/>
        </w:rPr>
        <w:t xml:space="preserve"> (CONSTANTINO, 2005, p.33).</w:t>
      </w:r>
    </w:p>
    <w:p w:rsidR="005A19F1" w:rsidRPr="00C25A3C" w:rsidRDefault="005A19F1" w:rsidP="00052D78">
      <w:pPr>
        <w:pStyle w:val="SemEspaamento"/>
        <w:spacing w:line="360" w:lineRule="auto"/>
        <w:ind w:firstLine="708"/>
        <w:jc w:val="both"/>
        <w:rPr>
          <w:rFonts w:ascii="Times New Roman" w:hAnsi="Times New Roman" w:cs="Times New Roman"/>
          <w:sz w:val="24"/>
          <w:szCs w:val="24"/>
          <w:lang w:eastAsia="pt-BR"/>
        </w:rPr>
      </w:pPr>
      <w:r w:rsidRPr="00C25A3C">
        <w:rPr>
          <w:rFonts w:ascii="Times New Roman" w:hAnsi="Times New Roman" w:cs="Times New Roman"/>
          <w:sz w:val="24"/>
          <w:szCs w:val="24"/>
          <w:lang w:eastAsia="pt-BR"/>
        </w:rPr>
        <w:t xml:space="preserve">Mesmo rendendo-se as belezas naturais do Rio de Janeiro e da Baía de Guanabara, principal cartão postal do Estado e, talvez, do Brasil, ambos os autores retratam uma realidade em alto grau desumana quando abordam realidade da cidade e dos imigrantes nela instalados. A vitrine do Brasil, como estes conceituam a cidade, era povoada por indivíduos de qualidade moral duvidosa, jogadores invertebrados, imorais, preguiçosos, promíscuos, corruptos, vaidosos, irresponsáveis, perdulários e, ademais, alimentam-se de modo deplorável. Tudo isto em uma cidade “pestilenta”, atormentada por um clima onde o calor abrasa e a umidade </w:t>
      </w:r>
      <w:r w:rsidRPr="00C25A3C">
        <w:rPr>
          <w:rFonts w:ascii="Times New Roman" w:hAnsi="Times New Roman" w:cs="Times New Roman"/>
          <w:sz w:val="24"/>
          <w:szCs w:val="24"/>
          <w:lang w:eastAsia="pt-BR"/>
        </w:rPr>
        <w:lastRenderedPageBreak/>
        <w:t>sufoca. Escassa em lugares “civilizados”, praças, palácios e monumentos (CONSTANTINO, 2005, p.21).</w:t>
      </w:r>
    </w:p>
    <w:p w:rsidR="00A504F5" w:rsidRPr="00C25A3C" w:rsidRDefault="00A504F5" w:rsidP="00052D78">
      <w:pPr>
        <w:autoSpaceDE w:val="0"/>
        <w:autoSpaceDN w:val="0"/>
        <w:adjustRightInd w:val="0"/>
        <w:spacing w:after="0" w:line="360" w:lineRule="auto"/>
        <w:ind w:firstLine="708"/>
        <w:jc w:val="both"/>
        <w:rPr>
          <w:rFonts w:ascii="Times New Roman" w:hAnsi="Times New Roman" w:cs="Times New Roman"/>
          <w:color w:val="000000"/>
          <w:sz w:val="24"/>
          <w:szCs w:val="24"/>
        </w:rPr>
      </w:pPr>
      <w:r w:rsidRPr="00C25A3C">
        <w:rPr>
          <w:rFonts w:ascii="Times New Roman" w:hAnsi="Times New Roman" w:cs="Times New Roman"/>
          <w:color w:val="000000"/>
          <w:sz w:val="24"/>
          <w:szCs w:val="24"/>
        </w:rPr>
        <w:t>Entre outros relevantes detratores da imigração</w:t>
      </w:r>
      <w:r w:rsidR="002D1B42" w:rsidRPr="00C25A3C">
        <w:rPr>
          <w:rFonts w:ascii="Times New Roman" w:hAnsi="Times New Roman" w:cs="Times New Roman"/>
          <w:color w:val="000000"/>
          <w:sz w:val="24"/>
          <w:szCs w:val="24"/>
        </w:rPr>
        <w:t xml:space="preserve"> </w:t>
      </w:r>
      <w:r w:rsidRPr="00C25A3C">
        <w:rPr>
          <w:rFonts w:ascii="Times New Roman" w:hAnsi="Times New Roman" w:cs="Times New Roman"/>
          <w:color w:val="000000"/>
          <w:sz w:val="24"/>
          <w:szCs w:val="24"/>
        </w:rPr>
        <w:t>que buscavam delinear a realidade do italiano nas fazendas de café, encontramos Oreste Ristori. Também imigrante, o anarquista toscano, estabelecido no Brasil a partir de 1904, após passar pela Argentina e pelo Uruguai, prossegue seu trabalho político e jornalístico, notadamente a</w:t>
      </w:r>
      <w:r w:rsidR="002D1B42" w:rsidRPr="00C25A3C">
        <w:rPr>
          <w:rFonts w:ascii="Times New Roman" w:hAnsi="Times New Roman" w:cs="Times New Roman"/>
          <w:color w:val="000000"/>
          <w:sz w:val="24"/>
          <w:szCs w:val="24"/>
        </w:rPr>
        <w:t>través de seu jornal anarquista</w:t>
      </w:r>
      <w:r w:rsidRPr="00C25A3C">
        <w:rPr>
          <w:rFonts w:ascii="Times New Roman" w:hAnsi="Times New Roman" w:cs="Times New Roman"/>
          <w:color w:val="000000"/>
          <w:sz w:val="24"/>
          <w:szCs w:val="24"/>
        </w:rPr>
        <w:t xml:space="preserve"> </w:t>
      </w:r>
      <w:r w:rsidRPr="00C25A3C">
        <w:rPr>
          <w:rFonts w:ascii="Times New Roman" w:hAnsi="Times New Roman" w:cs="Times New Roman"/>
          <w:i/>
          <w:color w:val="000000"/>
          <w:sz w:val="24"/>
          <w:szCs w:val="24"/>
        </w:rPr>
        <w:t xml:space="preserve">La Battaglia. </w:t>
      </w:r>
      <w:r w:rsidRPr="00C25A3C">
        <w:rPr>
          <w:rFonts w:ascii="Times New Roman" w:hAnsi="Times New Roman" w:cs="Times New Roman"/>
          <w:color w:val="000000"/>
          <w:sz w:val="24"/>
          <w:szCs w:val="24"/>
        </w:rPr>
        <w:t xml:space="preserve">Com o </w:t>
      </w:r>
      <w:r w:rsidRPr="00C25A3C">
        <w:rPr>
          <w:rFonts w:ascii="Times New Roman" w:hAnsi="Times New Roman" w:cs="Times New Roman"/>
          <w:i/>
          <w:color w:val="000000"/>
          <w:sz w:val="24"/>
          <w:szCs w:val="24"/>
        </w:rPr>
        <w:t>Contro l’immigrazione al Brasile,</w:t>
      </w:r>
      <w:r w:rsidRPr="00C25A3C">
        <w:rPr>
          <w:rFonts w:ascii="Times New Roman" w:hAnsi="Times New Roman" w:cs="Times New Roman"/>
          <w:color w:val="000000"/>
          <w:sz w:val="24"/>
          <w:szCs w:val="24"/>
        </w:rPr>
        <w:t xml:space="preserve"> publicado 1906 no Brasil e em 1907 na Itália, Ristori propunha duas questões: o despertar de uma consciência política entre os imigrantes italianos estabelecidos no Brasil e, também, como um alerta para aqueles que ainda na península cogitavam a emigração.</w:t>
      </w:r>
    </w:p>
    <w:p w:rsidR="00A504F5" w:rsidRPr="00C25A3C" w:rsidRDefault="00A06697" w:rsidP="00052D78">
      <w:pPr>
        <w:pStyle w:val="SemEspaamento"/>
        <w:spacing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Conforme afirma Benedu</w:t>
      </w:r>
      <w:r w:rsidR="00A504F5" w:rsidRPr="00C25A3C">
        <w:rPr>
          <w:rFonts w:ascii="Times New Roman" w:hAnsi="Times New Roman" w:cs="Times New Roman"/>
          <w:color w:val="000000"/>
          <w:sz w:val="24"/>
          <w:szCs w:val="24"/>
        </w:rPr>
        <w:t xml:space="preserve">zi </w:t>
      </w:r>
      <w:r w:rsidR="00A504F5" w:rsidRPr="00C25A3C">
        <w:rPr>
          <w:rFonts w:ascii="Times New Roman" w:hAnsi="Times New Roman" w:cs="Times New Roman"/>
          <w:i/>
          <w:color w:val="000000"/>
          <w:sz w:val="24"/>
          <w:szCs w:val="24"/>
        </w:rPr>
        <w:t>“[...] l’anarchico toscano afferma che il fenommeno migratorio nasce da um inganno: al lavoratore italiano viene offerta la cuccagna, quando in verità viene a trovarsi in una condi</w:t>
      </w:r>
      <w:r w:rsidR="00A504F5" w:rsidRPr="00C25A3C">
        <w:rPr>
          <w:rFonts w:ascii="Times New Roman" w:hAnsi="Times New Roman" w:cs="Times New Roman"/>
          <w:i/>
          <w:color w:val="000000"/>
          <w:sz w:val="24"/>
          <w:szCs w:val="24"/>
        </w:rPr>
        <w:softHyphen/>
        <w:t>zione peggiore di quella di partenza”</w:t>
      </w:r>
      <w:r>
        <w:rPr>
          <w:rFonts w:ascii="Times New Roman" w:hAnsi="Times New Roman" w:cs="Times New Roman"/>
          <w:color w:val="000000"/>
          <w:sz w:val="24"/>
          <w:szCs w:val="24"/>
        </w:rPr>
        <w:t xml:space="preserve"> (BENEDUZ</w:t>
      </w:r>
      <w:r w:rsidR="00A504F5" w:rsidRPr="00C25A3C">
        <w:rPr>
          <w:rFonts w:ascii="Times New Roman" w:hAnsi="Times New Roman" w:cs="Times New Roman"/>
          <w:color w:val="000000"/>
          <w:sz w:val="24"/>
          <w:szCs w:val="24"/>
        </w:rPr>
        <w:t xml:space="preserve">I, 2012, p. 34). Ou seja, aos já aqui estabelecidos, a obra de Ristori buscava o despertar de uma consciência política e de um movimento de classe que viesse a promover uma luta para a mudança das condições subalternas e de maus tratos. </w:t>
      </w:r>
      <w:r w:rsidR="002D1B42" w:rsidRPr="00C25A3C">
        <w:rPr>
          <w:rFonts w:ascii="Times New Roman" w:hAnsi="Times New Roman" w:cs="Times New Roman"/>
          <w:color w:val="000000"/>
          <w:sz w:val="24"/>
          <w:szCs w:val="24"/>
        </w:rPr>
        <w:t>Aos ainda em solo italiano, buscava dissuadir da ideia de emigrar para o Brasil</w:t>
      </w:r>
      <w:r w:rsidR="00DD4B8D" w:rsidRPr="00C25A3C">
        <w:rPr>
          <w:rFonts w:ascii="Times New Roman" w:hAnsi="Times New Roman" w:cs="Times New Roman"/>
          <w:color w:val="000000"/>
          <w:sz w:val="24"/>
          <w:szCs w:val="24"/>
        </w:rPr>
        <w:t>.</w:t>
      </w:r>
    </w:p>
    <w:p w:rsidR="00431F87" w:rsidRPr="00C25A3C" w:rsidRDefault="00E82F97" w:rsidP="00052D78">
      <w:pPr>
        <w:pStyle w:val="SemEspaamento"/>
        <w:spacing w:line="360" w:lineRule="auto"/>
        <w:ind w:firstLine="708"/>
        <w:jc w:val="both"/>
        <w:rPr>
          <w:rFonts w:ascii="Times New Roman" w:hAnsi="Times New Roman" w:cs="Times New Roman"/>
          <w:color w:val="000000"/>
          <w:sz w:val="24"/>
          <w:szCs w:val="24"/>
        </w:rPr>
      </w:pPr>
      <w:r w:rsidRPr="00C25A3C">
        <w:rPr>
          <w:rFonts w:ascii="Times New Roman" w:hAnsi="Times New Roman" w:cs="Times New Roman"/>
          <w:color w:val="000000"/>
          <w:sz w:val="24"/>
          <w:szCs w:val="24"/>
        </w:rPr>
        <w:t xml:space="preserve">Sobre a </w:t>
      </w:r>
      <w:r w:rsidR="002D1B42" w:rsidRPr="00C25A3C">
        <w:rPr>
          <w:rFonts w:ascii="Times New Roman" w:hAnsi="Times New Roman" w:cs="Times New Roman"/>
          <w:color w:val="000000"/>
          <w:sz w:val="24"/>
          <w:szCs w:val="24"/>
        </w:rPr>
        <w:t>fundamentação</w:t>
      </w:r>
      <w:r w:rsidRPr="00C25A3C">
        <w:rPr>
          <w:rFonts w:ascii="Times New Roman" w:hAnsi="Times New Roman" w:cs="Times New Roman"/>
          <w:color w:val="000000"/>
          <w:sz w:val="24"/>
          <w:szCs w:val="24"/>
        </w:rPr>
        <w:t xml:space="preserve"> de críticas tão acrimoniosas,</w:t>
      </w:r>
      <w:r w:rsidR="002D1B42" w:rsidRPr="00C25A3C">
        <w:rPr>
          <w:rFonts w:ascii="Times New Roman" w:hAnsi="Times New Roman" w:cs="Times New Roman"/>
          <w:color w:val="000000"/>
          <w:sz w:val="24"/>
          <w:szCs w:val="24"/>
        </w:rPr>
        <w:t xml:space="preserve"> estas não eram em todo errôneas. O</w:t>
      </w:r>
      <w:r w:rsidRPr="00C25A3C">
        <w:rPr>
          <w:rFonts w:ascii="Times New Roman" w:hAnsi="Times New Roman" w:cs="Times New Roman"/>
          <w:color w:val="000000"/>
          <w:sz w:val="24"/>
          <w:szCs w:val="24"/>
        </w:rPr>
        <w:t>s</w:t>
      </w:r>
      <w:r w:rsidR="00431F87" w:rsidRPr="00C25A3C">
        <w:rPr>
          <w:rFonts w:ascii="Times New Roman" w:hAnsi="Times New Roman" w:cs="Times New Roman"/>
          <w:color w:val="000000"/>
          <w:sz w:val="24"/>
          <w:szCs w:val="24"/>
        </w:rPr>
        <w:t xml:space="preserve"> imigrantes italianos, oriundos de diferentes regiões da Itália, deparam-se </w:t>
      </w:r>
      <w:r w:rsidRPr="00C25A3C">
        <w:rPr>
          <w:rFonts w:ascii="Times New Roman" w:hAnsi="Times New Roman" w:cs="Times New Roman"/>
          <w:color w:val="000000"/>
          <w:sz w:val="24"/>
          <w:szCs w:val="24"/>
        </w:rPr>
        <w:t xml:space="preserve">no Brasil </w:t>
      </w:r>
      <w:r w:rsidR="00431F87" w:rsidRPr="00C25A3C">
        <w:rPr>
          <w:rFonts w:ascii="Times New Roman" w:hAnsi="Times New Roman" w:cs="Times New Roman"/>
          <w:color w:val="000000"/>
          <w:sz w:val="24"/>
          <w:szCs w:val="24"/>
        </w:rPr>
        <w:t xml:space="preserve">com relações </w:t>
      </w:r>
      <w:r w:rsidRPr="00C25A3C">
        <w:rPr>
          <w:rFonts w:ascii="Times New Roman" w:hAnsi="Times New Roman" w:cs="Times New Roman"/>
          <w:color w:val="000000"/>
          <w:sz w:val="24"/>
          <w:szCs w:val="24"/>
        </w:rPr>
        <w:t xml:space="preserve">econômicas, </w:t>
      </w:r>
      <w:r w:rsidR="00431F87" w:rsidRPr="00C25A3C">
        <w:rPr>
          <w:rFonts w:ascii="Times New Roman" w:hAnsi="Times New Roman" w:cs="Times New Roman"/>
          <w:color w:val="000000"/>
          <w:sz w:val="24"/>
          <w:szCs w:val="24"/>
        </w:rPr>
        <w:t>sociais e culturais há séculos estabelecidas neste</w:t>
      </w:r>
      <w:r w:rsidRPr="00C25A3C">
        <w:rPr>
          <w:rFonts w:ascii="Times New Roman" w:hAnsi="Times New Roman" w:cs="Times New Roman"/>
          <w:color w:val="000000"/>
          <w:sz w:val="24"/>
          <w:szCs w:val="24"/>
        </w:rPr>
        <w:t>s</w:t>
      </w:r>
      <w:r w:rsidR="00431F87" w:rsidRPr="00C25A3C">
        <w:rPr>
          <w:rFonts w:ascii="Times New Roman" w:hAnsi="Times New Roman" w:cs="Times New Roman"/>
          <w:color w:val="000000"/>
          <w:sz w:val="24"/>
          <w:szCs w:val="24"/>
        </w:rPr>
        <w:t xml:space="preserve"> espaço</w:t>
      </w:r>
      <w:r w:rsidRPr="00C25A3C">
        <w:rPr>
          <w:rFonts w:ascii="Times New Roman" w:hAnsi="Times New Roman" w:cs="Times New Roman"/>
          <w:color w:val="000000"/>
          <w:sz w:val="24"/>
          <w:szCs w:val="24"/>
        </w:rPr>
        <w:t>s</w:t>
      </w:r>
      <w:r w:rsidR="00431F87" w:rsidRPr="00C25A3C">
        <w:rPr>
          <w:rFonts w:ascii="Times New Roman" w:hAnsi="Times New Roman" w:cs="Times New Roman"/>
          <w:color w:val="000000"/>
          <w:sz w:val="24"/>
          <w:szCs w:val="24"/>
        </w:rPr>
        <w:t xml:space="preserve">. A partir do fato de que os imigrantes foram inseridos no processo produtivo e no espaço social antes ocupado pelo </w:t>
      </w:r>
      <w:r w:rsidRPr="00C25A3C">
        <w:rPr>
          <w:rFonts w:ascii="Times New Roman" w:hAnsi="Times New Roman" w:cs="Times New Roman"/>
          <w:color w:val="000000"/>
          <w:sz w:val="24"/>
          <w:szCs w:val="24"/>
        </w:rPr>
        <w:t>escravo africano</w:t>
      </w:r>
      <w:r w:rsidR="00431F87" w:rsidRPr="00C25A3C">
        <w:rPr>
          <w:rFonts w:ascii="Times New Roman" w:hAnsi="Times New Roman" w:cs="Times New Roman"/>
          <w:color w:val="000000"/>
          <w:sz w:val="24"/>
          <w:szCs w:val="24"/>
        </w:rPr>
        <w:t xml:space="preserve">, embora em condição jurídica não similar à do cativo, este era visto e percebido pelos </w:t>
      </w:r>
      <w:r w:rsidRPr="00C25A3C">
        <w:rPr>
          <w:rFonts w:ascii="Times New Roman" w:hAnsi="Times New Roman" w:cs="Times New Roman"/>
          <w:color w:val="000000"/>
          <w:sz w:val="24"/>
          <w:szCs w:val="24"/>
        </w:rPr>
        <w:t>“</w:t>
      </w:r>
      <w:r w:rsidR="00431F87" w:rsidRPr="00C25A3C">
        <w:rPr>
          <w:rFonts w:ascii="Times New Roman" w:hAnsi="Times New Roman" w:cs="Times New Roman"/>
          <w:i/>
          <w:color w:val="000000"/>
          <w:sz w:val="24"/>
          <w:szCs w:val="24"/>
        </w:rPr>
        <w:t>senhores do café</w:t>
      </w:r>
      <w:r w:rsidRPr="00C25A3C">
        <w:rPr>
          <w:rFonts w:ascii="Times New Roman" w:hAnsi="Times New Roman" w:cs="Times New Roman"/>
          <w:i/>
          <w:color w:val="000000"/>
          <w:sz w:val="24"/>
          <w:szCs w:val="24"/>
        </w:rPr>
        <w:t>”</w:t>
      </w:r>
      <w:r w:rsidR="00431F87" w:rsidRPr="00C25A3C">
        <w:rPr>
          <w:rFonts w:ascii="Times New Roman" w:hAnsi="Times New Roman" w:cs="Times New Roman"/>
          <w:color w:val="000000"/>
          <w:sz w:val="24"/>
          <w:szCs w:val="24"/>
        </w:rPr>
        <w:t xml:space="preserve"> da mesma maneira que suas antigas propriedades </w:t>
      </w:r>
      <w:r w:rsidRPr="00C25A3C">
        <w:rPr>
          <w:rFonts w:ascii="Times New Roman" w:hAnsi="Times New Roman" w:cs="Times New Roman"/>
          <w:color w:val="000000"/>
          <w:sz w:val="24"/>
          <w:szCs w:val="24"/>
        </w:rPr>
        <w:t>servis</w:t>
      </w:r>
      <w:r w:rsidR="00431F87" w:rsidRPr="00C25A3C">
        <w:rPr>
          <w:rFonts w:ascii="Times New Roman" w:hAnsi="Times New Roman" w:cs="Times New Roman"/>
          <w:color w:val="000000"/>
          <w:sz w:val="24"/>
          <w:szCs w:val="24"/>
        </w:rPr>
        <w:t>.</w:t>
      </w:r>
    </w:p>
    <w:p w:rsidR="00431F87" w:rsidRPr="00C25A3C" w:rsidRDefault="00431F87" w:rsidP="00052D78">
      <w:pPr>
        <w:pStyle w:val="SemEspaamento"/>
        <w:spacing w:line="360" w:lineRule="auto"/>
        <w:ind w:firstLine="708"/>
        <w:jc w:val="both"/>
        <w:rPr>
          <w:rFonts w:ascii="Times New Roman" w:hAnsi="Times New Roman" w:cs="Times New Roman"/>
          <w:color w:val="000000"/>
          <w:sz w:val="24"/>
          <w:szCs w:val="24"/>
        </w:rPr>
      </w:pPr>
      <w:r w:rsidRPr="00C25A3C">
        <w:rPr>
          <w:rFonts w:ascii="Times New Roman" w:hAnsi="Times New Roman" w:cs="Times New Roman"/>
          <w:color w:val="000000"/>
          <w:sz w:val="24"/>
          <w:szCs w:val="24"/>
        </w:rPr>
        <w:t>A imigração italiana era entendida, a partir deste prisma, como a solução para o problema nacional. Uma vez que a produção cafeeira delineava-se como o motor econômico nacional, os italianos deveriam reestabelecer a dominação sobre o trabalho através da manutenção do baixo custo com a mão de obra e a rentabilidade da produção cafeeira. Desta forma, a figura do imigrante italiano, ao ocupar os mesmos espaços físicos produtivos e sociais dos escravos fora, muitas vezes, percebido e mesmo tratado como o novo negro</w:t>
      </w:r>
      <w:r w:rsidR="002D32C2" w:rsidRPr="00C25A3C">
        <w:rPr>
          <w:rFonts w:ascii="Times New Roman" w:hAnsi="Times New Roman" w:cs="Times New Roman"/>
          <w:color w:val="000000"/>
          <w:sz w:val="24"/>
          <w:szCs w:val="24"/>
        </w:rPr>
        <w:t xml:space="preserve"> ou o novo escravo branco</w:t>
      </w:r>
      <w:r w:rsidRPr="00C25A3C">
        <w:rPr>
          <w:rFonts w:ascii="Times New Roman" w:hAnsi="Times New Roman" w:cs="Times New Roman"/>
          <w:color w:val="000000"/>
          <w:sz w:val="24"/>
          <w:szCs w:val="24"/>
        </w:rPr>
        <w:t>. Esta percepção imigrante era reforçado pela circunstância do financiamento das viagens transatlânticas por parte do Estado brasileiro e das diversas formas de endividamento contraídas pelos egressos da península itálica que contribuíam no processo de subordinação desta nova mão de obra (BENEDUZI, 2015, p.77-80).</w:t>
      </w:r>
      <w:r w:rsidR="002D32C2" w:rsidRPr="00C25A3C">
        <w:rPr>
          <w:rFonts w:ascii="Times New Roman" w:hAnsi="Times New Roman" w:cs="Times New Roman"/>
          <w:color w:val="000000"/>
          <w:sz w:val="24"/>
          <w:szCs w:val="24"/>
        </w:rPr>
        <w:t xml:space="preserve"> </w:t>
      </w:r>
      <w:r w:rsidRPr="00C25A3C">
        <w:rPr>
          <w:rFonts w:ascii="Times New Roman" w:hAnsi="Times New Roman" w:cs="Times New Roman"/>
          <w:color w:val="000000"/>
          <w:sz w:val="24"/>
          <w:szCs w:val="24"/>
        </w:rPr>
        <w:t xml:space="preserve">Dentro deste contexto, </w:t>
      </w:r>
      <w:r w:rsidRPr="00C25A3C">
        <w:rPr>
          <w:rFonts w:ascii="Times New Roman" w:hAnsi="Times New Roman" w:cs="Times New Roman"/>
          <w:color w:val="000000"/>
          <w:sz w:val="24"/>
          <w:szCs w:val="24"/>
        </w:rPr>
        <w:lastRenderedPageBreak/>
        <w:t>a transição do trabalho escravo africano para o trabalho livre imigrante torna-se componente essencial para a compreensão da colossal diferença entre o horizonte de expectativas carregadas através do Atlântico pelos italianos e a realidade encontrada por estes nos eitos das fazendas de café paulistas.</w:t>
      </w:r>
    </w:p>
    <w:p w:rsidR="00431F87" w:rsidRPr="00C25A3C" w:rsidRDefault="00431F87" w:rsidP="00052D78">
      <w:pPr>
        <w:pStyle w:val="SemEspaamento"/>
        <w:spacing w:line="360" w:lineRule="auto"/>
        <w:ind w:firstLine="708"/>
        <w:jc w:val="both"/>
        <w:rPr>
          <w:rFonts w:ascii="Times New Roman" w:hAnsi="Times New Roman" w:cs="Times New Roman"/>
          <w:color w:val="000000"/>
          <w:sz w:val="24"/>
          <w:szCs w:val="24"/>
        </w:rPr>
      </w:pPr>
      <w:r w:rsidRPr="00C25A3C">
        <w:rPr>
          <w:rFonts w:ascii="Times New Roman" w:hAnsi="Times New Roman" w:cs="Times New Roman"/>
          <w:color w:val="000000"/>
          <w:sz w:val="24"/>
          <w:szCs w:val="24"/>
        </w:rPr>
        <w:t xml:space="preserve">O fato do imigrante ter assumido o espaço produtivo antes ocupado pelo escravo africano, mesmo que este processo tenha se transformado sucessiva e consubstancialmente conforme avançavam as negociações entre italianos e </w:t>
      </w:r>
      <w:r w:rsidRPr="00C25A3C">
        <w:rPr>
          <w:rFonts w:ascii="Times New Roman" w:hAnsi="Times New Roman" w:cs="Times New Roman"/>
          <w:i/>
          <w:color w:val="000000"/>
          <w:sz w:val="24"/>
          <w:szCs w:val="24"/>
        </w:rPr>
        <w:t>barões do café</w:t>
      </w:r>
      <w:r w:rsidRPr="00C25A3C">
        <w:rPr>
          <w:rFonts w:ascii="Times New Roman" w:hAnsi="Times New Roman" w:cs="Times New Roman"/>
          <w:color w:val="000000"/>
          <w:sz w:val="24"/>
          <w:szCs w:val="24"/>
        </w:rPr>
        <w:t>, promoveu a sobreposição dos dois sujeitos sociais. Fato este agravado pela preferência da imigração subsidiada, que criava uma forma de vinculação por dívida e dependência, desejada pelo fazendeiro, que obrigava os imigrantes a permanecerem nas propriedades as quais haviam sido contratados, ainda que em difíceis condições de trabalho e sobrevivência, quase análogas a do escravo. Entretanto, a condição do imigrante italiano em solo brasileiro, mais especificamente no eito do cafezal, não passou despercebido, sendo constantemente denunciado nos consulados italianos no Brasil e mesmo na imprensa italiana da época.</w:t>
      </w:r>
    </w:p>
    <w:p w:rsidR="00431F87" w:rsidRPr="00C25A3C" w:rsidRDefault="007446D3" w:rsidP="00052D78">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C25A3C">
        <w:rPr>
          <w:rFonts w:ascii="Times New Roman" w:hAnsi="Times New Roman" w:cs="Times New Roman"/>
          <w:color w:val="000000"/>
          <w:sz w:val="24"/>
          <w:szCs w:val="24"/>
        </w:rPr>
        <w:t>Frente a este contexto e os relatos a partir dele produzidos</w:t>
      </w:r>
      <w:r w:rsidR="00431F87" w:rsidRPr="00C25A3C">
        <w:rPr>
          <w:rFonts w:ascii="Times New Roman" w:hAnsi="Times New Roman" w:cs="Times New Roman"/>
          <w:color w:val="000000"/>
          <w:sz w:val="24"/>
          <w:szCs w:val="24"/>
        </w:rPr>
        <w:t xml:space="preserve">, em busca do real conhecimento da situação, o </w:t>
      </w:r>
      <w:r w:rsidR="00431F87" w:rsidRPr="00C25A3C">
        <w:rPr>
          <w:rFonts w:ascii="Times New Roman" w:hAnsi="Times New Roman" w:cs="Times New Roman"/>
          <w:i/>
          <w:color w:val="000000"/>
          <w:sz w:val="24"/>
          <w:szCs w:val="24"/>
        </w:rPr>
        <w:t xml:space="preserve">Commissariato dell’Emigrazione </w:t>
      </w:r>
      <w:r w:rsidR="00431F87" w:rsidRPr="00C25A3C">
        <w:rPr>
          <w:rFonts w:ascii="Times New Roman" w:hAnsi="Times New Roman" w:cs="Times New Roman"/>
          <w:color w:val="000000"/>
          <w:sz w:val="24"/>
          <w:szCs w:val="24"/>
        </w:rPr>
        <w:t xml:space="preserve">da Itália destacou ao Brasil dois agentes, Zattery e Aldo Rossi, para verificar a realidade encontrada pelos egressos da península itálica. O primeiro foi incumbido de inspecionar a situação dos imigrantes radicados em Minas Gerais e no Espírito Santo. Ao segundo coube examinar a situação dos italianos nas fazendas de café paulista. Os relatórios decorrentes de tais inspeções causaram ampla repercussão na mídia e no governo italiano. </w:t>
      </w:r>
      <w:r w:rsidR="001D78E1" w:rsidRPr="00C25A3C">
        <w:rPr>
          <w:rFonts w:ascii="Times New Roman" w:hAnsi="Times New Roman" w:cs="Times New Roman"/>
          <w:color w:val="000000"/>
          <w:sz w:val="24"/>
          <w:szCs w:val="24"/>
        </w:rPr>
        <w:t>Em especial, a</w:t>
      </w:r>
      <w:r w:rsidR="00431F87" w:rsidRPr="00C25A3C">
        <w:rPr>
          <w:rFonts w:ascii="Times New Roman" w:hAnsi="Times New Roman" w:cs="Times New Roman"/>
          <w:color w:val="000000"/>
          <w:sz w:val="24"/>
          <w:szCs w:val="24"/>
        </w:rPr>
        <w:t xml:space="preserve">s informações apresentadas por Rossi delineavam um quadro absolutamente precário das condições dos italianos emigrados para as terras brasileiras, embora reconhecesse que aproximadamente 5.230 italianos em São Paulo já apresentavam-se como proprietários rurais. Seguiram-se às informações apresentadas por Aldo Rossi, um informativo intitulado </w:t>
      </w:r>
      <w:r w:rsidR="00431F87" w:rsidRPr="00C25A3C">
        <w:rPr>
          <w:rFonts w:ascii="Times New Roman" w:hAnsi="Times New Roman" w:cs="Times New Roman"/>
          <w:i/>
          <w:color w:val="000000"/>
          <w:sz w:val="24"/>
          <w:szCs w:val="24"/>
        </w:rPr>
        <w:t xml:space="preserve">Le condizioni dell’Emmigrazione agrícola in Ribeirão Preto, </w:t>
      </w:r>
      <w:r w:rsidR="00431F87" w:rsidRPr="00C25A3C">
        <w:rPr>
          <w:rFonts w:ascii="Times New Roman" w:hAnsi="Times New Roman" w:cs="Times New Roman"/>
          <w:color w:val="000000"/>
          <w:sz w:val="24"/>
          <w:szCs w:val="24"/>
        </w:rPr>
        <w:t>fruto da compilação da Comissão Geral de Emigração através de diversas referências às denúncias de dificuldades levadas por imigrantes italianos às suas representações diplomáticas</w:t>
      </w:r>
      <w:r w:rsidR="001D2EDB" w:rsidRPr="00C25A3C">
        <w:rPr>
          <w:rFonts w:ascii="Times New Roman" w:hAnsi="Times New Roman" w:cs="Times New Roman"/>
          <w:color w:val="000000"/>
          <w:sz w:val="24"/>
          <w:szCs w:val="24"/>
        </w:rPr>
        <w:t xml:space="preserve"> no Brasil. </w:t>
      </w:r>
      <w:r w:rsidR="006320BA" w:rsidRPr="00C25A3C">
        <w:rPr>
          <w:rFonts w:ascii="Times New Roman" w:hAnsi="Times New Roman" w:cs="Times New Roman"/>
          <w:color w:val="000000" w:themeColor="text1"/>
          <w:sz w:val="24"/>
          <w:szCs w:val="24"/>
        </w:rPr>
        <w:t xml:space="preserve">Conforme </w:t>
      </w:r>
      <w:r w:rsidR="006320BA" w:rsidRPr="00C25A3C">
        <w:rPr>
          <w:rFonts w:ascii="Times New Roman" w:hAnsi="Times New Roman" w:cs="Times New Roman"/>
          <w:iCs/>
          <w:color w:val="000000" w:themeColor="text1"/>
          <w:sz w:val="24"/>
          <w:szCs w:val="24"/>
          <w:lang w:eastAsia="pt-BR"/>
        </w:rPr>
        <w:t>Anna Maria Birindelli e Corrado Bonifazi</w:t>
      </w:r>
      <w:r w:rsidR="006320BA" w:rsidRPr="00C25A3C">
        <w:rPr>
          <w:rFonts w:ascii="Times New Roman" w:hAnsi="Times New Roman" w:cs="Times New Roman"/>
          <w:color w:val="000000" w:themeColor="text1"/>
          <w:sz w:val="24"/>
          <w:szCs w:val="24"/>
        </w:rPr>
        <w:t xml:space="preserve"> “</w:t>
      </w:r>
      <w:r w:rsidR="006320BA" w:rsidRPr="00C25A3C">
        <w:rPr>
          <w:rFonts w:ascii="Times New Roman" w:hAnsi="Times New Roman" w:cs="Times New Roman"/>
          <w:i/>
          <w:color w:val="000000" w:themeColor="text1"/>
          <w:sz w:val="24"/>
          <w:szCs w:val="24"/>
          <w:lang w:eastAsia="pt-BR"/>
        </w:rPr>
        <w:t>Il Commissariato dell’Emigrazione invia ispettori sia nelle colonie italiane sia nelle fazendas: ne emerge un quadro preoccupante sulle condizioni di vita e sugli episodi di sfruttamento della manodopera, per cui il governo italiano emana, nel Marzo del 1902, il decreto Prinetti-Bodrio</w:t>
      </w:r>
      <w:r w:rsidR="006320BA" w:rsidRPr="00C25A3C">
        <w:rPr>
          <w:rFonts w:ascii="Times New Roman" w:hAnsi="Times New Roman" w:cs="Times New Roman"/>
          <w:color w:val="000000" w:themeColor="text1"/>
          <w:sz w:val="24"/>
          <w:szCs w:val="24"/>
          <w:lang w:eastAsia="pt-BR"/>
        </w:rPr>
        <w:t xml:space="preserve"> </w:t>
      </w:r>
      <w:r w:rsidR="006320BA" w:rsidRPr="00C25A3C">
        <w:rPr>
          <w:rFonts w:ascii="Times New Roman" w:hAnsi="Times New Roman" w:cs="Times New Roman"/>
          <w:color w:val="000000" w:themeColor="text1"/>
          <w:sz w:val="24"/>
          <w:szCs w:val="24"/>
        </w:rPr>
        <w:t>(</w:t>
      </w:r>
      <w:r w:rsidR="006320BA" w:rsidRPr="00C25A3C">
        <w:rPr>
          <w:rFonts w:ascii="Times New Roman" w:hAnsi="Times New Roman" w:cs="Times New Roman"/>
          <w:iCs/>
          <w:color w:val="000000" w:themeColor="text1"/>
          <w:sz w:val="24"/>
          <w:szCs w:val="24"/>
          <w:lang w:eastAsia="pt-BR"/>
        </w:rPr>
        <w:t>BIRINDELLI; BONIFAZI,</w:t>
      </w:r>
      <w:r w:rsidR="009B1667" w:rsidRPr="00C25A3C">
        <w:rPr>
          <w:rFonts w:ascii="Times New Roman" w:hAnsi="Times New Roman" w:cs="Times New Roman"/>
          <w:iCs/>
          <w:color w:val="000000" w:themeColor="text1"/>
          <w:sz w:val="24"/>
          <w:szCs w:val="24"/>
          <w:lang w:eastAsia="pt-BR"/>
        </w:rPr>
        <w:t xml:space="preserve"> 2011,</w:t>
      </w:r>
      <w:r w:rsidR="006320BA" w:rsidRPr="00C25A3C">
        <w:rPr>
          <w:rFonts w:ascii="Times New Roman" w:hAnsi="Times New Roman" w:cs="Times New Roman"/>
          <w:iCs/>
          <w:color w:val="000000" w:themeColor="text1"/>
          <w:sz w:val="24"/>
          <w:szCs w:val="24"/>
          <w:lang w:eastAsia="pt-BR"/>
        </w:rPr>
        <w:t xml:space="preserve"> p. 503).</w:t>
      </w:r>
    </w:p>
    <w:p w:rsidR="00AB523D" w:rsidRPr="00C25A3C" w:rsidRDefault="00AB523D" w:rsidP="00052D78">
      <w:pPr>
        <w:pStyle w:val="SemEspaamento"/>
        <w:spacing w:line="360" w:lineRule="auto"/>
        <w:jc w:val="both"/>
        <w:rPr>
          <w:rFonts w:ascii="Times New Roman" w:hAnsi="Times New Roman" w:cs="Times New Roman"/>
          <w:color w:val="000000"/>
          <w:sz w:val="24"/>
          <w:szCs w:val="24"/>
        </w:rPr>
      </w:pPr>
    </w:p>
    <w:p w:rsidR="00AB523D" w:rsidRPr="00C25A3C" w:rsidRDefault="00AB523D" w:rsidP="00052D78">
      <w:pPr>
        <w:pStyle w:val="SemEspaamento"/>
        <w:spacing w:line="360" w:lineRule="auto"/>
        <w:jc w:val="both"/>
        <w:rPr>
          <w:rFonts w:ascii="Times New Roman" w:hAnsi="Times New Roman" w:cs="Times New Roman"/>
          <w:b/>
          <w:color w:val="000000"/>
          <w:sz w:val="24"/>
          <w:szCs w:val="24"/>
        </w:rPr>
      </w:pPr>
      <w:r w:rsidRPr="00C25A3C">
        <w:rPr>
          <w:rFonts w:ascii="Times New Roman" w:hAnsi="Times New Roman" w:cs="Times New Roman"/>
          <w:b/>
          <w:color w:val="000000"/>
          <w:sz w:val="24"/>
          <w:szCs w:val="24"/>
        </w:rPr>
        <w:t>O Decreto Prinetti</w:t>
      </w:r>
      <w:r w:rsidR="00487A4C" w:rsidRPr="00C25A3C">
        <w:rPr>
          <w:rFonts w:ascii="Times New Roman" w:hAnsi="Times New Roman" w:cs="Times New Roman"/>
          <w:b/>
          <w:color w:val="000000"/>
          <w:sz w:val="24"/>
          <w:szCs w:val="24"/>
        </w:rPr>
        <w:t xml:space="preserve"> e suas consequências par ao fluxo emigratório Itália/Brasil</w:t>
      </w:r>
    </w:p>
    <w:p w:rsidR="00AB523D" w:rsidRPr="00C25A3C" w:rsidRDefault="00AB523D" w:rsidP="00052D78">
      <w:pPr>
        <w:pStyle w:val="SemEspaamento"/>
        <w:spacing w:line="360" w:lineRule="auto"/>
        <w:ind w:firstLine="708"/>
        <w:jc w:val="both"/>
        <w:rPr>
          <w:rFonts w:ascii="Times New Roman" w:hAnsi="Times New Roman" w:cs="Times New Roman"/>
          <w:color w:val="000000"/>
          <w:sz w:val="24"/>
          <w:szCs w:val="24"/>
        </w:rPr>
      </w:pPr>
    </w:p>
    <w:p w:rsidR="00431F87" w:rsidRPr="00C25A3C" w:rsidRDefault="00431F87" w:rsidP="00052D78">
      <w:pPr>
        <w:pStyle w:val="SemEspaamento"/>
        <w:spacing w:line="360" w:lineRule="auto"/>
        <w:ind w:firstLine="708"/>
        <w:jc w:val="both"/>
        <w:rPr>
          <w:rFonts w:ascii="Times New Roman" w:hAnsi="Times New Roman" w:cs="Times New Roman"/>
          <w:color w:val="000000"/>
          <w:sz w:val="24"/>
          <w:szCs w:val="24"/>
        </w:rPr>
      </w:pPr>
      <w:r w:rsidRPr="00C25A3C">
        <w:rPr>
          <w:rFonts w:ascii="Times New Roman" w:hAnsi="Times New Roman" w:cs="Times New Roman"/>
          <w:color w:val="000000"/>
          <w:sz w:val="24"/>
          <w:szCs w:val="24"/>
        </w:rPr>
        <w:t>Protestos sobre espaços ocupados pelos imigrantes nas fazendas de café paulistas, episódios de sobreposição entre as figuras dos cativos africanos e dos trabalhadores peninsulares, ocorrências de subalternidades dos trabalhadores italianos e as constantes disputas políticas e ideológicas sobre o controle ou não do processo de emigração efervesceram; não apenas em denúncias promovidas por imigrantes aos Consulados italianos ou narrativas e discussões entre defensores e detratores da emigração, mas também produziu uma legislatura acerca deste processo, em especial uma nova normativa do Reino da Itália, conhecida como Decreto Prinetti, de 1902, que estabelecia a proibição da emigração subsidiada para o Brasil (TRENTO, 1989).</w:t>
      </w:r>
    </w:p>
    <w:p w:rsidR="00431F87" w:rsidRPr="00C25A3C" w:rsidRDefault="00431F87" w:rsidP="00052D78">
      <w:pPr>
        <w:pStyle w:val="SemEspaamento"/>
        <w:spacing w:line="360" w:lineRule="auto"/>
        <w:ind w:firstLine="708"/>
        <w:jc w:val="both"/>
        <w:rPr>
          <w:rFonts w:ascii="Times New Roman" w:hAnsi="Times New Roman" w:cs="Times New Roman"/>
          <w:color w:val="000000"/>
          <w:sz w:val="24"/>
          <w:szCs w:val="24"/>
        </w:rPr>
      </w:pPr>
      <w:r w:rsidRPr="00C25A3C">
        <w:rPr>
          <w:rFonts w:ascii="Times New Roman" w:hAnsi="Times New Roman" w:cs="Times New Roman"/>
          <w:color w:val="000000"/>
          <w:sz w:val="24"/>
          <w:szCs w:val="24"/>
        </w:rPr>
        <w:t>No período compreendido entre 1880-1930, aproximadamente 1,5 milhões de italianos emigrarão para o Brasil, especialmente para o estado de São Paulo. Para o sistema de colonização, o Rio Grande do Sul, Santa Catarina e Paraná também receberam quantidades relevantes de peninsulares neste tempo. Entre 1888 e 1902, auge do processo emigratório, aproximadamente 950 mil italianos aportaram em terras brasileiras. Durante estes anos, o Brasil foi o principal destino dos emigrados itálicos, superando tanto Estados Unidos quanto Argentina, assim como os emigrantes italianos foram a maioria dos estrangeiros a entrar no país, sendo aproximadamente 70% do total de entradas. Conforme avaliamos, o vasto potencial em terras e oportunidades de emprego atraia estes emigrantes, assim como a passagem subsidiada oferecida pelo estado de São Paulo no esforço para encorajar a emigração europeia, em especial italiana, para substituição do braço cativo nas lavouras de café.</w:t>
      </w:r>
    </w:p>
    <w:p w:rsidR="00431F87" w:rsidRPr="00C25A3C" w:rsidRDefault="00431F87" w:rsidP="00052D78">
      <w:pPr>
        <w:pStyle w:val="SemEspaamento"/>
        <w:spacing w:line="360" w:lineRule="auto"/>
        <w:jc w:val="both"/>
        <w:rPr>
          <w:rFonts w:ascii="Times New Roman" w:hAnsi="Times New Roman" w:cs="Times New Roman"/>
          <w:color w:val="000000"/>
          <w:sz w:val="24"/>
          <w:szCs w:val="24"/>
        </w:rPr>
      </w:pPr>
      <w:r w:rsidRPr="00C25A3C">
        <w:rPr>
          <w:rFonts w:ascii="Times New Roman" w:hAnsi="Times New Roman" w:cs="Times New Roman"/>
          <w:color w:val="000000"/>
          <w:sz w:val="24"/>
          <w:szCs w:val="24"/>
        </w:rPr>
        <w:tab/>
        <w:t>Contudo, 1902 fora o ano essencial para a emigração italiana para o Brasil. Após múltiplos relatórios consulares e mesmo as constantes reclamações diretas de italianos emigrados relativos ao tratamento recebido por estes nas fazendas cafeeiras analisados anteriormente, o governo italiano estabelece o chamado Decreto Prinetti, proibindo a emigração subsidiada para o estado de São Paulo. Conforme David Aliano o impacto desta lei</w:t>
      </w:r>
    </w:p>
    <w:p w:rsidR="00431F87" w:rsidRPr="00C25A3C" w:rsidRDefault="00431F87" w:rsidP="00431F87">
      <w:pPr>
        <w:pStyle w:val="SemEspaamento"/>
        <w:jc w:val="both"/>
        <w:rPr>
          <w:rFonts w:ascii="Times New Roman" w:hAnsi="Times New Roman" w:cs="Times New Roman"/>
          <w:color w:val="000000"/>
          <w:sz w:val="24"/>
          <w:szCs w:val="24"/>
        </w:rPr>
      </w:pPr>
    </w:p>
    <w:p w:rsidR="00431F87" w:rsidRPr="008C3908" w:rsidRDefault="00431F87" w:rsidP="00431F87">
      <w:pPr>
        <w:pStyle w:val="SemEspaamento"/>
        <w:ind w:left="2268"/>
        <w:jc w:val="both"/>
        <w:rPr>
          <w:rFonts w:ascii="Times New Roman" w:hAnsi="Times New Roman" w:cs="Times New Roman"/>
          <w:color w:val="000000"/>
          <w:szCs w:val="24"/>
          <w:lang w:val="en-US"/>
        </w:rPr>
      </w:pPr>
      <w:r w:rsidRPr="00052D78">
        <w:rPr>
          <w:rFonts w:ascii="Times New Roman" w:hAnsi="Times New Roman" w:cs="Times New Roman"/>
          <w:color w:val="000000"/>
          <w:szCs w:val="24"/>
        </w:rPr>
        <w:t xml:space="preserve">[...] was considerable: just one year  before its enactment, 59,869 italians had   entered Brazil, while only 12,970 entered in 1903, the first year in which the law was in full effect. </w:t>
      </w:r>
      <w:r w:rsidRPr="008C3908">
        <w:rPr>
          <w:rFonts w:ascii="Times New Roman" w:hAnsi="Times New Roman" w:cs="Times New Roman"/>
          <w:color w:val="000000"/>
          <w:szCs w:val="24"/>
          <w:lang w:val="en-US"/>
        </w:rPr>
        <w:t>In 1913 only 16 per cento fin coming immigrants were of Italian origin, a distant third place behind Portuguese and Spanish migrants, while the United States of America emerged in these years as the preferred destination of Italian emigrants to the Americas (ALIANO, 2005, p. 78).</w:t>
      </w:r>
    </w:p>
    <w:p w:rsidR="00431F87" w:rsidRPr="008C3908" w:rsidRDefault="00431F87" w:rsidP="00431F87">
      <w:pPr>
        <w:pStyle w:val="SemEspaamento"/>
        <w:ind w:firstLine="708"/>
        <w:jc w:val="both"/>
        <w:rPr>
          <w:rFonts w:ascii="Times New Roman" w:hAnsi="Times New Roman" w:cs="Times New Roman"/>
          <w:color w:val="000000"/>
          <w:sz w:val="24"/>
          <w:szCs w:val="24"/>
          <w:lang w:val="en-US"/>
        </w:rPr>
      </w:pPr>
    </w:p>
    <w:p w:rsidR="00431F87" w:rsidRPr="00C25A3C" w:rsidRDefault="00431F87" w:rsidP="00052D78">
      <w:pPr>
        <w:pStyle w:val="SemEspaamento"/>
        <w:spacing w:line="360" w:lineRule="auto"/>
        <w:ind w:firstLine="708"/>
        <w:jc w:val="both"/>
        <w:rPr>
          <w:rFonts w:ascii="Times New Roman" w:hAnsi="Times New Roman" w:cs="Times New Roman"/>
          <w:color w:val="000000"/>
          <w:sz w:val="24"/>
          <w:szCs w:val="24"/>
        </w:rPr>
      </w:pPr>
      <w:r w:rsidRPr="00C25A3C">
        <w:rPr>
          <w:rFonts w:ascii="Times New Roman" w:hAnsi="Times New Roman" w:cs="Times New Roman"/>
          <w:color w:val="000000"/>
          <w:sz w:val="24"/>
          <w:szCs w:val="24"/>
        </w:rPr>
        <w:lastRenderedPageBreak/>
        <w:t>O chamado Decreto Prinetti que, em verdade, nunca foi um decreto, mas, sim, tratou-se de uma portaria expedida pelo Comissariado Italiano da Emigração, assinada em 26 de março de 1902 pelo então comissário-geral Luigi Rodio, sendo Giulio Prinetti Ministro de Exterior. Assim, o Decreto Prinetti definia a suspensão da licença especial conferida a quatro companhias de navegação e a um pequeno “vetor” para realizar transporte transatlântico gratuito de emigrantes italianos para o Brasil, além de coibir as operações de recrutamento por parte dos agentes contratados por estas companhias e proibir a emigração subsidiada para o Brasil.</w:t>
      </w:r>
    </w:p>
    <w:p w:rsidR="00431F87" w:rsidRPr="00C25A3C" w:rsidRDefault="00431F87" w:rsidP="00052D78">
      <w:pPr>
        <w:pStyle w:val="SemEspaamento"/>
        <w:spacing w:line="360" w:lineRule="auto"/>
        <w:ind w:firstLine="708"/>
        <w:jc w:val="both"/>
        <w:rPr>
          <w:rFonts w:ascii="Times New Roman" w:hAnsi="Times New Roman" w:cs="Times New Roman"/>
          <w:color w:val="000000"/>
          <w:sz w:val="24"/>
          <w:szCs w:val="24"/>
        </w:rPr>
      </w:pPr>
      <w:r w:rsidRPr="00C25A3C">
        <w:rPr>
          <w:rFonts w:ascii="Times New Roman" w:hAnsi="Times New Roman" w:cs="Times New Roman"/>
          <w:color w:val="000000"/>
          <w:sz w:val="24"/>
          <w:szCs w:val="24"/>
        </w:rPr>
        <w:t>Entretanto, cabe ressaltar que este decreto, de forma alguma, proibia a emigração espontânea de italianos, apenas limitava-se a extinguir a emigração subvencionada e colocava o Brasil, especialmente São Paulo e Rio Grande do Sul, no mesmo plano de outros países para onde direcionavam-se grandes fluxos emigratórios, como Estados Unidos e Argentina (CENNI, 2003, p.235).</w:t>
      </w:r>
    </w:p>
    <w:p w:rsidR="00431F87" w:rsidRPr="00C25A3C" w:rsidRDefault="00431F87" w:rsidP="00052D78">
      <w:pPr>
        <w:autoSpaceDE w:val="0"/>
        <w:autoSpaceDN w:val="0"/>
        <w:adjustRightInd w:val="0"/>
        <w:spacing w:after="0" w:line="360" w:lineRule="auto"/>
        <w:jc w:val="both"/>
        <w:rPr>
          <w:rFonts w:ascii="Times New Roman" w:hAnsi="Times New Roman" w:cs="Times New Roman"/>
          <w:color w:val="000000"/>
          <w:sz w:val="24"/>
          <w:szCs w:val="24"/>
        </w:rPr>
      </w:pPr>
      <w:r w:rsidRPr="00C25A3C">
        <w:rPr>
          <w:rFonts w:ascii="Times New Roman" w:hAnsi="Times New Roman" w:cs="Times New Roman"/>
          <w:color w:val="000000"/>
          <w:sz w:val="24"/>
          <w:szCs w:val="24"/>
        </w:rPr>
        <w:tab/>
        <w:t>Contudo, devemos considerar que o fluxo emigratório italiano para o Rio Grande do Sul, no contexto de Decreto Prinetti, em 1902, não era subvencionado. Deste modo, resta-nos analisar quais as questões que levaram o governo Borges de Medeiros a participar da Exposição Universal de 1906 na cidade de Milão. Sustentamos assim as hipóteses de que o PRR buscava, por um lado, a revogação do Decreto Prinetti e, por outro, a construção de uma imagem sobre o estado no panorama italiano diferenciando-se da realidade brasileira e paulista que gerou o estabelecimento do decreto, ambos com o objetivo final de ampliar o fluxo emigratório italiano para a colonização rio-grandense.</w:t>
      </w:r>
    </w:p>
    <w:p w:rsidR="00431F87" w:rsidRPr="00C25A3C" w:rsidRDefault="00431F87" w:rsidP="00052D78">
      <w:pPr>
        <w:autoSpaceDE w:val="0"/>
        <w:autoSpaceDN w:val="0"/>
        <w:adjustRightInd w:val="0"/>
        <w:spacing w:after="0" w:line="360" w:lineRule="auto"/>
        <w:jc w:val="both"/>
        <w:rPr>
          <w:rFonts w:ascii="Times New Roman" w:hAnsi="Times New Roman" w:cs="Times New Roman"/>
          <w:color w:val="000000"/>
          <w:sz w:val="24"/>
          <w:szCs w:val="24"/>
        </w:rPr>
      </w:pPr>
    </w:p>
    <w:p w:rsidR="00FB3486" w:rsidRPr="00C25A3C" w:rsidRDefault="00FB3486" w:rsidP="00052D78">
      <w:pPr>
        <w:autoSpaceDE w:val="0"/>
        <w:autoSpaceDN w:val="0"/>
        <w:adjustRightInd w:val="0"/>
        <w:spacing w:after="0" w:line="360" w:lineRule="auto"/>
        <w:jc w:val="both"/>
        <w:rPr>
          <w:rFonts w:ascii="Times New Roman" w:hAnsi="Times New Roman"/>
          <w:b/>
          <w:color w:val="000000"/>
          <w:sz w:val="24"/>
        </w:rPr>
      </w:pPr>
      <w:r w:rsidRPr="00C25A3C">
        <w:rPr>
          <w:rFonts w:ascii="Times New Roman" w:hAnsi="Times New Roman"/>
          <w:b/>
          <w:color w:val="000000"/>
          <w:sz w:val="24"/>
        </w:rPr>
        <w:t>A Exposição Universal de 1906 em Milão</w:t>
      </w:r>
    </w:p>
    <w:p w:rsidR="000301C3" w:rsidRPr="00C25A3C" w:rsidRDefault="000301C3" w:rsidP="00052D78">
      <w:pPr>
        <w:pStyle w:val="SemEspaamento"/>
        <w:spacing w:line="360" w:lineRule="auto"/>
        <w:ind w:firstLine="708"/>
        <w:jc w:val="both"/>
        <w:rPr>
          <w:rFonts w:ascii="Times New Roman" w:hAnsi="Times New Roman"/>
          <w:color w:val="000000"/>
          <w:sz w:val="24"/>
        </w:rPr>
      </w:pPr>
    </w:p>
    <w:p w:rsidR="001C1441" w:rsidRPr="00C25A3C" w:rsidRDefault="001C1441" w:rsidP="00052D78">
      <w:pPr>
        <w:pStyle w:val="Default"/>
        <w:spacing w:line="360" w:lineRule="auto"/>
        <w:ind w:firstLine="708"/>
        <w:jc w:val="both"/>
        <w:rPr>
          <w:rFonts w:ascii="Times New Roman" w:hAnsi="Times New Roman" w:cs="Times New Roman"/>
        </w:rPr>
      </w:pPr>
      <w:r w:rsidRPr="00C25A3C">
        <w:rPr>
          <w:rFonts w:ascii="Times New Roman" w:hAnsi="Times New Roman" w:cs="Times New Roman"/>
        </w:rPr>
        <w:t>Desde a primeira exposição, organizada em 1851 na cidade de Londres, tais exibições caracterizavam-se em “</w:t>
      </w:r>
      <w:r w:rsidRPr="00C25A3C">
        <w:rPr>
          <w:rFonts w:ascii="Times New Roman" w:hAnsi="Times New Roman" w:cs="Times New Roman"/>
          <w:i/>
        </w:rPr>
        <w:t>comemorações do progresso</w:t>
      </w:r>
      <w:r w:rsidRPr="00C25A3C">
        <w:rPr>
          <w:rFonts w:ascii="Times New Roman" w:hAnsi="Times New Roman" w:cs="Times New Roman"/>
        </w:rPr>
        <w:t>” e “</w:t>
      </w:r>
      <w:r w:rsidRPr="00C25A3C">
        <w:rPr>
          <w:rFonts w:ascii="Times New Roman" w:hAnsi="Times New Roman" w:cs="Times New Roman"/>
          <w:i/>
        </w:rPr>
        <w:t>espetáculos da modernidade</w:t>
      </w:r>
      <w:r w:rsidRPr="00C25A3C">
        <w:rPr>
          <w:rFonts w:ascii="Times New Roman" w:hAnsi="Times New Roman" w:cs="Times New Roman"/>
        </w:rPr>
        <w:t>”, de acordo com os preceitos positivistas bastante difundidos no período. Nestas exposições ficavam óbvias os ufanismos das potencias tecnológicas imperiais, especialmente as europeias, e suas disputas por mercados e domínios colônias no período de plena expansão das políticas imperialistas (AVELLA, 2015). Tanto a inauguração em 1851 do Palácio de Cristal em Londres, quanto a invenção de Graham Bell na Filadélfia em 1876 e a Torre Eiffel em Paris em 1889, figuravam como exemplos tangíveis e incontestáveis das grandezas nacionais e de afirmações de superioridades tecnológicas (BASSIGNANA,</w:t>
      </w:r>
      <w:r w:rsidR="00962518" w:rsidRPr="00C25A3C">
        <w:rPr>
          <w:rFonts w:ascii="Times New Roman" w:hAnsi="Times New Roman" w:cs="Times New Roman"/>
        </w:rPr>
        <w:t xml:space="preserve"> </w:t>
      </w:r>
      <w:r w:rsidRPr="00C25A3C">
        <w:rPr>
          <w:rFonts w:ascii="Times New Roman" w:hAnsi="Times New Roman" w:cs="Times New Roman"/>
        </w:rPr>
        <w:t>1997).</w:t>
      </w:r>
    </w:p>
    <w:p w:rsidR="001C1441" w:rsidRPr="00C25A3C" w:rsidRDefault="001C1441" w:rsidP="00052D78">
      <w:pPr>
        <w:pStyle w:val="Default"/>
        <w:spacing w:line="360" w:lineRule="auto"/>
        <w:ind w:firstLine="708"/>
        <w:jc w:val="both"/>
        <w:rPr>
          <w:rFonts w:ascii="Times New Roman" w:hAnsi="Times New Roman" w:cs="Times New Roman"/>
        </w:rPr>
      </w:pPr>
      <w:r w:rsidRPr="00C25A3C">
        <w:rPr>
          <w:rFonts w:ascii="Times New Roman" w:hAnsi="Times New Roman" w:cs="Times New Roman"/>
        </w:rPr>
        <w:lastRenderedPageBreak/>
        <w:t xml:space="preserve">Compreendemos o fenômeno das Exposições Universais como modelos do mundo geopolítico, visualmente apreensíveis, do período contemporâneo a estas representações. Nesta dinâmica de reproduções sociais, ao realizarem-se estas exposições, observamos reunidos em um mesmo espaço tanto as nações em expansão imperialistas europeias e os Estados Unidos emergente, normalmente como anfitriões ou sustentando as posições de destaque, quanto os países emergentes da América Latina que buscavam sua ascensão no concerto mundial como promissoras fontes de matérias primas e, por fim, mesmo as regiões distantes (sob o prisma europeu) sob pleno regime imperialista. Ou seja, as Exposições Universais constituíam-se na mais condensada representação concreta do projeto de mundo eurocêntrico e capitalista. O mundo estava, agora, interconectado em redes de interdependência econômica (BARBUY, 1995). Conforme bem analisa Patrícia Mainardi, </w:t>
      </w:r>
    </w:p>
    <w:p w:rsidR="001C1441" w:rsidRPr="00C25A3C" w:rsidRDefault="001C1441" w:rsidP="001C1441">
      <w:pPr>
        <w:pStyle w:val="Default"/>
        <w:jc w:val="both"/>
        <w:rPr>
          <w:rFonts w:ascii="Times New Roman" w:hAnsi="Times New Roman" w:cs="Times New Roman"/>
        </w:rPr>
      </w:pPr>
    </w:p>
    <w:p w:rsidR="001C1441" w:rsidRPr="00052D78" w:rsidRDefault="001C1441" w:rsidP="001C1441">
      <w:pPr>
        <w:pStyle w:val="SemEspaamento"/>
        <w:ind w:left="2268"/>
        <w:jc w:val="both"/>
        <w:rPr>
          <w:rFonts w:ascii="Times New Roman" w:hAnsi="Times New Roman" w:cs="Times New Roman"/>
          <w:szCs w:val="24"/>
        </w:rPr>
      </w:pPr>
      <w:r w:rsidRPr="00052D78">
        <w:rPr>
          <w:rFonts w:ascii="Times New Roman" w:hAnsi="Times New Roman" w:cs="Times New Roman"/>
          <w:szCs w:val="24"/>
        </w:rPr>
        <w:t>The fwentieth century term 'World's Fair' is, then, singularly inappropriate to describe these events. It was the idea of Progress wich distinguished these expositions (the very word in French preserves a didaclic meaningj from the fairs and bazaars of previous epochs. As in the Salon there were honors and medals, not cash prizes, to stress the intellectual rather than commercial aspects of production (MAINARDI, 1987, p.17).</w:t>
      </w:r>
    </w:p>
    <w:p w:rsidR="001C1441" w:rsidRPr="00C25A3C" w:rsidRDefault="001C1441" w:rsidP="000301C3">
      <w:pPr>
        <w:pStyle w:val="SemEspaamento"/>
        <w:ind w:firstLine="708"/>
        <w:jc w:val="both"/>
        <w:rPr>
          <w:rFonts w:ascii="Times New Roman" w:hAnsi="Times New Roman"/>
          <w:color w:val="000000"/>
          <w:sz w:val="24"/>
        </w:rPr>
      </w:pPr>
    </w:p>
    <w:p w:rsidR="000301C3" w:rsidRPr="00C25A3C" w:rsidRDefault="000301C3" w:rsidP="00052D78">
      <w:pPr>
        <w:pStyle w:val="SemEspaamento"/>
        <w:spacing w:line="360" w:lineRule="auto"/>
        <w:ind w:firstLine="708"/>
        <w:jc w:val="both"/>
        <w:rPr>
          <w:rFonts w:ascii="Times New Roman" w:hAnsi="Times New Roman"/>
          <w:color w:val="000000"/>
          <w:sz w:val="24"/>
        </w:rPr>
      </w:pPr>
      <w:r w:rsidRPr="00C25A3C">
        <w:rPr>
          <w:rFonts w:ascii="Times New Roman" w:hAnsi="Times New Roman"/>
          <w:color w:val="000000"/>
          <w:sz w:val="24"/>
        </w:rPr>
        <w:t xml:space="preserve">A referida exposição Universal, nomeada oficialmente como </w:t>
      </w:r>
      <w:r w:rsidRPr="00C25A3C">
        <w:rPr>
          <w:rFonts w:ascii="Times New Roman" w:hAnsi="Times New Roman"/>
          <w:i/>
          <w:color w:val="000000"/>
          <w:sz w:val="24"/>
        </w:rPr>
        <w:t>L'Esposizione Internazionale del Sempione</w:t>
      </w:r>
      <w:r w:rsidRPr="00C25A3C">
        <w:rPr>
          <w:rFonts w:ascii="Times New Roman" w:hAnsi="Times New Roman"/>
          <w:color w:val="000000"/>
          <w:sz w:val="24"/>
        </w:rPr>
        <w:t>, surgiu com a desígnio da realização de uma grande exibição internacional relacionada às tecnologias de transporte. A ideia para esta exposição surgiu para solenizar a inauguração da estrada de ferro que estabelecia a ligação Paris – Milão, na ocasião da conclusão do Túnel do Simplon, túnel ferroviário entre os</w:t>
      </w:r>
      <w:r w:rsidRPr="00C25A3C">
        <w:rPr>
          <w:rStyle w:val="apple-converted-space"/>
          <w:rFonts w:ascii="Times New Roman" w:hAnsi="Times New Roman"/>
          <w:color w:val="000000"/>
          <w:sz w:val="24"/>
        </w:rPr>
        <w:t> </w:t>
      </w:r>
      <w:r w:rsidRPr="00C25A3C">
        <w:rPr>
          <w:rFonts w:ascii="Times New Roman" w:hAnsi="Times New Roman"/>
          <w:color w:val="000000"/>
          <w:sz w:val="24"/>
        </w:rPr>
        <w:t>Alpes, o qual estabelecia a ligação entre a cidade de</w:t>
      </w:r>
      <w:r w:rsidRPr="00C25A3C">
        <w:rPr>
          <w:rStyle w:val="apple-converted-space"/>
          <w:rFonts w:ascii="Times New Roman" w:hAnsi="Times New Roman"/>
          <w:color w:val="000000"/>
          <w:sz w:val="24"/>
        </w:rPr>
        <w:t> </w:t>
      </w:r>
      <w:r w:rsidRPr="00C25A3C">
        <w:rPr>
          <w:rFonts w:ascii="Times New Roman" w:hAnsi="Times New Roman"/>
          <w:color w:val="000000"/>
          <w:sz w:val="24"/>
        </w:rPr>
        <w:t>Briga, na Suíça,</w:t>
      </w:r>
      <w:r w:rsidRPr="00C25A3C">
        <w:rPr>
          <w:rStyle w:val="apple-converted-space"/>
          <w:rFonts w:ascii="Times New Roman" w:hAnsi="Times New Roman"/>
          <w:color w:val="000000"/>
          <w:sz w:val="24"/>
        </w:rPr>
        <w:t> e a</w:t>
      </w:r>
      <w:r w:rsidRPr="00C25A3C">
        <w:rPr>
          <w:rFonts w:ascii="Times New Roman" w:hAnsi="Times New Roman"/>
          <w:color w:val="000000"/>
          <w:sz w:val="24"/>
        </w:rPr>
        <w:t xml:space="preserve"> localidade de Iselle, na Itália.</w:t>
      </w:r>
    </w:p>
    <w:p w:rsidR="000301C3" w:rsidRPr="00C25A3C" w:rsidRDefault="000301C3" w:rsidP="00052D78">
      <w:pPr>
        <w:pStyle w:val="SemEspaamento"/>
        <w:spacing w:line="360" w:lineRule="auto"/>
        <w:ind w:firstLine="709"/>
        <w:jc w:val="both"/>
        <w:rPr>
          <w:rFonts w:ascii="Times New Roman" w:hAnsi="Times New Roman"/>
          <w:color w:val="000000"/>
          <w:sz w:val="24"/>
          <w:szCs w:val="24"/>
        </w:rPr>
      </w:pPr>
      <w:r w:rsidRPr="00C25A3C">
        <w:rPr>
          <w:rFonts w:ascii="Times New Roman" w:hAnsi="Times New Roman"/>
          <w:color w:val="000000"/>
          <w:sz w:val="24"/>
          <w:szCs w:val="24"/>
        </w:rPr>
        <w:t>A cidade de Milão era considerada a capital econômica da Itália na primeira década do século XX, por isso, sediou a Exposição Universal de 1906, denominada também em alguns documentos de “</w:t>
      </w:r>
      <w:r w:rsidRPr="00C25A3C">
        <w:rPr>
          <w:rFonts w:ascii="Times New Roman" w:hAnsi="Times New Roman"/>
          <w:i/>
          <w:color w:val="000000"/>
          <w:sz w:val="24"/>
          <w:szCs w:val="24"/>
        </w:rPr>
        <w:t>A Grande Exposição do Trabalho”</w:t>
      </w:r>
      <w:r w:rsidRPr="00C25A3C">
        <w:rPr>
          <w:rFonts w:ascii="Times New Roman" w:hAnsi="Times New Roman"/>
          <w:color w:val="000000"/>
          <w:sz w:val="24"/>
          <w:szCs w:val="24"/>
        </w:rPr>
        <w:t>. Com sua inauguração oficial fixada para o dia 28 de abril, esta exposição devia primitivamente compreender tão somente os meios de transporte, quer terrestre, quer marítimos e os novos e revolucionários transportes aéreos. Contudo, a direção da exposição optou por estender sucessivamente o seu programa a todos os ramos da atividade humana, e tornando-se então uma exposição universal. Encerrada em 31 de outubro, dois foram os locais escolhidos para a sua concretização: a Piaza d’Armi, vasta planície nos subúrbios da cidade, ligada por meio de um viaduto ao Parque do Simplon,</w:t>
      </w:r>
      <w:r w:rsidRPr="00C25A3C">
        <w:rPr>
          <w:rStyle w:val="Refdenotaderodap"/>
          <w:rFonts w:ascii="Times New Roman" w:hAnsi="Times New Roman"/>
          <w:color w:val="000000"/>
          <w:sz w:val="24"/>
          <w:szCs w:val="24"/>
        </w:rPr>
        <w:footnoteReference w:id="1"/>
      </w:r>
      <w:r w:rsidRPr="00C25A3C">
        <w:rPr>
          <w:rFonts w:ascii="Times New Roman" w:hAnsi="Times New Roman"/>
          <w:color w:val="000000"/>
          <w:sz w:val="24"/>
          <w:szCs w:val="24"/>
        </w:rPr>
        <w:t xml:space="preserve"> </w:t>
      </w:r>
      <w:r w:rsidRPr="00C25A3C">
        <w:rPr>
          <w:rFonts w:ascii="Times New Roman" w:hAnsi="Times New Roman"/>
          <w:color w:val="000000"/>
          <w:sz w:val="24"/>
          <w:szCs w:val="24"/>
        </w:rPr>
        <w:lastRenderedPageBreak/>
        <w:t>perfazendo um total de aproximadamente 250 acres, cerca de um milhão de metros quadrados, recebendo oficialmente 4.012.777 visitantes.</w:t>
      </w:r>
      <w:r w:rsidRPr="00C25A3C">
        <w:rPr>
          <w:rStyle w:val="Refdenotaderodap"/>
          <w:rFonts w:ascii="Times New Roman" w:hAnsi="Times New Roman"/>
          <w:color w:val="000000"/>
          <w:sz w:val="24"/>
          <w:szCs w:val="24"/>
        </w:rPr>
        <w:footnoteReference w:id="2"/>
      </w:r>
    </w:p>
    <w:p w:rsidR="000301C3" w:rsidRPr="00C25A3C" w:rsidRDefault="000301C3" w:rsidP="00052D78">
      <w:pPr>
        <w:pStyle w:val="SemEspaamento"/>
        <w:spacing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4"/>
        </w:rPr>
        <w:t>As duas secções da exposição, ou seja, o Parque do Simplon e a Praça d’Armas, foram interconectadas por um amplo viaduto de 1.350 metros de comprimento, percorrido por uma estrada de ferro elétrica, onde cruzavam quatro trens de serviço e ainda um pequeno trem auxiliar de reserva. Cada um destes trens transportava entre 280 a 300 passageiros, sucedendo-se suas viagens a cada 3 minutos. Desta forma, o fluxo entre as secções aproximava-se a 40 viagens por hora, com cerca de 60.000 pessoas. Em relação à dimensão das secções da exposição, a situada na Praça das Armas delineava-se muito mais vasta e complexa do que a situada no Parque do Simplon. Desembarcando-se dos trens elétricos na Praça d’Armas, em frente, avistava-se o vasto edifício destinado aos transportes marítimos, do qual elevava-se uma belíssima torre, isto é, um exato farol de 60 metros de altura, munido este de um projetor elétrico que iluminava toda a área da exposição, assim como a cidade de Milão. Do topo deste farol era possível avistar os Alpes, com seu gelo eterno.</w:t>
      </w:r>
      <w:r w:rsidRPr="00C25A3C">
        <w:rPr>
          <w:rStyle w:val="Refdenotaderodap"/>
          <w:rFonts w:ascii="Times New Roman" w:hAnsi="Times New Roman"/>
          <w:color w:val="000000"/>
          <w:sz w:val="24"/>
          <w:szCs w:val="24"/>
        </w:rPr>
        <w:footnoteReference w:id="3"/>
      </w:r>
    </w:p>
    <w:p w:rsidR="000301C3" w:rsidRPr="00C25A3C" w:rsidRDefault="000301C3" w:rsidP="00052D78">
      <w:pPr>
        <w:pStyle w:val="SemEspaamento"/>
        <w:spacing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4"/>
        </w:rPr>
        <w:t xml:space="preserve">Entre as extensas galerias dos transportes, do automobilismo, da marinha, da agricultura, da arte moderna e os amplos e suntuosos palácios das nações europeias, especialmente França, Alemanha, Áustria Hungria, Inglaterra e Bélgica, erguia-se o grande Pavilhão da América Latina. Com desenho do célebre arquiteto Bonsi, sua bela cúpula destaca-se dos projetos arquitetônicos que o franqueavam. Após o comitê Executivo da Exposição conceder excepcionalmente o terreno gratuito, o Pavilhão da América Latina foi erigido devido a boa vontade e a concórdia dos cônsules do Sul e Centro-América estabelecidos em Milão. </w:t>
      </w:r>
    </w:p>
    <w:p w:rsidR="000301C3" w:rsidRPr="00C25A3C" w:rsidRDefault="000301C3" w:rsidP="00052D78">
      <w:pPr>
        <w:pStyle w:val="SemEspaamento"/>
        <w:spacing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4"/>
        </w:rPr>
        <w:t xml:space="preserve">Abrangendo uma área de cerca de 700 metros quadrados, o Pavilhão da América Latina, abrigando as exposições da Argentina, Chile, Uruguai, Peru, Guatemala, Costa Rica e São Domingos e do único estado brasileiro, o Rio Grande do Sul. A mobilha e a decoração interna do pavilhão ficaram ao encargo da Fábrica Italiana de Móveis de Milão que, através de seu diretor, Heitor Drisaldi, no anseio de manifestar sua simpatia e desejo de estender seus negócios a este continente, encarregou-se da referida, especialmente o chamado Salão dos Presidentes, às suas expensas. Como peculiaridade do Pavilhão da América Latina, o Salão dos Presidentes reunia retratos, em tamanho natural, dos presidentes que regiam os destinos </w:t>
      </w:r>
      <w:r w:rsidRPr="00C25A3C">
        <w:rPr>
          <w:rFonts w:ascii="Times New Roman" w:hAnsi="Times New Roman"/>
          <w:color w:val="000000"/>
          <w:sz w:val="24"/>
          <w:szCs w:val="24"/>
        </w:rPr>
        <w:lastRenderedPageBreak/>
        <w:t>das repúblicas latino-americanas. Este salão era dedicado as recepções oficiais e, notadamente, à solene comemoração do IV centenário da morte de Cristóvão Colombo.</w:t>
      </w:r>
      <w:r w:rsidRPr="00C25A3C">
        <w:rPr>
          <w:rStyle w:val="Refdenotaderodap"/>
          <w:rFonts w:ascii="Times New Roman" w:hAnsi="Times New Roman"/>
          <w:color w:val="000000"/>
          <w:sz w:val="24"/>
          <w:szCs w:val="24"/>
        </w:rPr>
        <w:footnoteReference w:id="4"/>
      </w:r>
    </w:p>
    <w:p w:rsidR="006A4E50" w:rsidRPr="00C25A3C" w:rsidRDefault="006A4E50" w:rsidP="00052D78">
      <w:pPr>
        <w:pStyle w:val="SemEspaamento"/>
        <w:spacing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4"/>
        </w:rPr>
        <w:t>Do espaço ocupado pelo Pavilhão da América Latina, 136 metros foram dedicados à exposição do Rio Grande do Sul.</w:t>
      </w:r>
      <w:r w:rsidRPr="00C25A3C">
        <w:rPr>
          <w:rStyle w:val="Refdenotaderodap"/>
          <w:rFonts w:ascii="Times New Roman" w:hAnsi="Times New Roman"/>
          <w:color w:val="000000"/>
          <w:sz w:val="24"/>
          <w:szCs w:val="24"/>
        </w:rPr>
        <w:footnoteReference w:id="5"/>
      </w:r>
      <w:r w:rsidRPr="00C25A3C">
        <w:rPr>
          <w:rFonts w:ascii="Times New Roman" w:hAnsi="Times New Roman"/>
          <w:color w:val="000000"/>
          <w:sz w:val="24"/>
          <w:szCs w:val="24"/>
        </w:rPr>
        <w:t xml:space="preserve"> Conforme reportagem da A Federação, </w:t>
      </w:r>
    </w:p>
    <w:p w:rsidR="006A4E50" w:rsidRPr="00C25A3C" w:rsidRDefault="006A4E50" w:rsidP="00052D78">
      <w:pPr>
        <w:spacing w:after="0" w:line="360" w:lineRule="auto"/>
        <w:ind w:left="2268"/>
        <w:jc w:val="both"/>
        <w:rPr>
          <w:rFonts w:ascii="Times New Roman" w:hAnsi="Times New Roman"/>
          <w:color w:val="000000"/>
          <w:sz w:val="24"/>
          <w:szCs w:val="24"/>
        </w:rPr>
      </w:pPr>
    </w:p>
    <w:p w:rsidR="006A4E50" w:rsidRPr="00052D78" w:rsidRDefault="006A4E50" w:rsidP="006A4E50">
      <w:pPr>
        <w:spacing w:after="0" w:line="240" w:lineRule="auto"/>
        <w:ind w:left="2268"/>
        <w:jc w:val="both"/>
        <w:rPr>
          <w:rFonts w:ascii="Times New Roman" w:hAnsi="Times New Roman"/>
          <w:color w:val="000000"/>
          <w:szCs w:val="24"/>
        </w:rPr>
      </w:pPr>
      <w:r w:rsidRPr="00052D78">
        <w:rPr>
          <w:rFonts w:ascii="Times New Roman" w:hAnsi="Times New Roman"/>
          <w:color w:val="000000"/>
          <w:szCs w:val="24"/>
        </w:rPr>
        <w:t>Destes o Rio Grande tem 136 metros, isto é, dispõe dum dos maiores salões e occupa o primeiro posto entre todas as nações que se fazem representar naquele pavilhão, e que são: a Argentina, o Chile, o Uruguai, o Perú, a Guatemala, a Costa Rica e S. Domingos.</w:t>
      </w:r>
    </w:p>
    <w:p w:rsidR="006A4E50" w:rsidRPr="00052D78" w:rsidRDefault="006A4E50" w:rsidP="006A4E50">
      <w:pPr>
        <w:spacing w:after="0" w:line="240" w:lineRule="auto"/>
        <w:ind w:left="2268"/>
        <w:jc w:val="both"/>
        <w:rPr>
          <w:rFonts w:ascii="Times New Roman" w:hAnsi="Times New Roman"/>
          <w:color w:val="000000"/>
          <w:szCs w:val="24"/>
        </w:rPr>
      </w:pPr>
      <w:r w:rsidRPr="00052D78">
        <w:rPr>
          <w:rFonts w:ascii="Times New Roman" w:hAnsi="Times New Roman"/>
          <w:color w:val="000000"/>
          <w:szCs w:val="24"/>
        </w:rPr>
        <w:t>Todos estes países dispõem de pequenos espaços e estão collocados aos dous ou três no mesmo salão, ao passo que o Rio Grande terá o seu salão exclusivamente para os seus productos, além de poder ainda expor artigos especiaes no salão do centro.</w:t>
      </w:r>
      <w:r w:rsidRPr="00052D78">
        <w:rPr>
          <w:rStyle w:val="Refdenotaderodap"/>
          <w:rFonts w:ascii="Times New Roman" w:hAnsi="Times New Roman"/>
          <w:color w:val="000000"/>
          <w:szCs w:val="24"/>
        </w:rPr>
        <w:footnoteReference w:id="6"/>
      </w:r>
    </w:p>
    <w:p w:rsidR="006A4E50" w:rsidRPr="00C25A3C" w:rsidRDefault="006A4E50" w:rsidP="006A4E50">
      <w:pPr>
        <w:pStyle w:val="SemEspaamento"/>
        <w:ind w:firstLine="708"/>
        <w:jc w:val="both"/>
        <w:rPr>
          <w:rFonts w:ascii="Times New Roman" w:hAnsi="Times New Roman"/>
          <w:color w:val="000000"/>
          <w:sz w:val="24"/>
          <w:szCs w:val="24"/>
        </w:rPr>
      </w:pPr>
    </w:p>
    <w:p w:rsidR="006A4E50" w:rsidRPr="00C25A3C" w:rsidRDefault="006A4E50" w:rsidP="00052D78">
      <w:pPr>
        <w:pStyle w:val="SemEspaamento"/>
        <w:spacing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4"/>
        </w:rPr>
        <w:t>O contrato assinado para a participação do Rio Grande do Sul na Exposição Universal de 1906, que continha, em suas cláusulas, tanto o espaço dedicado ao Estado dentro do Pavilhão da América Latina, quanto à exposição e participação nas competições de qualidade e mérito, custou 6.800 francos ao governo de Borges de Medeiros, sendo pagos em 28 de fevereiro de 1906. Conforme carta de Bruno Chaves</w:t>
      </w:r>
    </w:p>
    <w:p w:rsidR="006A4E50" w:rsidRPr="00C25A3C" w:rsidRDefault="006A4E50" w:rsidP="006A4E50">
      <w:pPr>
        <w:pStyle w:val="SemEspaamento"/>
        <w:ind w:firstLine="708"/>
        <w:jc w:val="both"/>
        <w:rPr>
          <w:rFonts w:ascii="Times New Roman" w:hAnsi="Times New Roman"/>
          <w:color w:val="000000"/>
          <w:sz w:val="24"/>
          <w:szCs w:val="24"/>
        </w:rPr>
      </w:pPr>
    </w:p>
    <w:p w:rsidR="006A4E50" w:rsidRPr="00052D78" w:rsidRDefault="006A4E50" w:rsidP="006A4E50">
      <w:pPr>
        <w:spacing w:after="0" w:line="240" w:lineRule="auto"/>
        <w:ind w:left="2268"/>
        <w:jc w:val="both"/>
        <w:rPr>
          <w:rFonts w:ascii="Times New Roman" w:hAnsi="Times New Roman"/>
          <w:color w:val="000000"/>
          <w:szCs w:val="24"/>
        </w:rPr>
      </w:pPr>
      <w:r w:rsidRPr="00052D78">
        <w:rPr>
          <w:rFonts w:ascii="Times New Roman" w:hAnsi="Times New Roman"/>
          <w:color w:val="000000"/>
          <w:szCs w:val="24"/>
        </w:rPr>
        <w:t>[...] pedi enviar-me a somma de sete mil francos em ordem telegráfica. O preço total é de 6.800 francos, eu falei em sete mil para mais clareza e economia na transmissão do telegramma. O resto da somma servirá para pagamento dos telegrammas, restam pequenas despesas insignificantes.</w:t>
      </w:r>
      <w:r w:rsidRPr="00052D78">
        <w:rPr>
          <w:rStyle w:val="Refdenotaderodap"/>
          <w:rFonts w:ascii="Times New Roman" w:hAnsi="Times New Roman"/>
          <w:color w:val="000000"/>
          <w:szCs w:val="24"/>
        </w:rPr>
        <w:footnoteReference w:id="7"/>
      </w:r>
    </w:p>
    <w:p w:rsidR="006A4E50" w:rsidRPr="00C25A3C" w:rsidRDefault="006A4E50" w:rsidP="006A4E50">
      <w:pPr>
        <w:spacing w:after="0" w:line="240" w:lineRule="auto"/>
        <w:jc w:val="both"/>
        <w:rPr>
          <w:rFonts w:ascii="Times New Roman" w:hAnsi="Times New Roman"/>
          <w:color w:val="000000"/>
          <w:sz w:val="24"/>
          <w:szCs w:val="24"/>
        </w:rPr>
      </w:pPr>
    </w:p>
    <w:p w:rsidR="006A4E50" w:rsidRPr="00C25A3C" w:rsidRDefault="006A4E50" w:rsidP="00052D78">
      <w:pPr>
        <w:spacing w:after="0"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4"/>
        </w:rPr>
        <w:t>Compreendemos que, tanto nações como França, Inglaterra e Alemanha, atores centrais do teatro político europeu, quanto os países latino-americanos ou mesmo países orientais, como Turquia, China e Japão, continham objetivos particulares dentro de suas dinâmicas comerciais, econômicas, políticas e simbólicas. Contudo, nosso principal questionamento volta-se ao fato de que, dentro do universo de Estados que compunham a federação brasileira, ou mesmo a nação, unicamente o Rio Grande do Sul participou da Exposição Universal, como foi amplamente publicado pelo governo de Borges de Medeiros</w:t>
      </w:r>
    </w:p>
    <w:p w:rsidR="006A4E50" w:rsidRPr="00C25A3C" w:rsidRDefault="006A4E50" w:rsidP="006A4E50">
      <w:pPr>
        <w:spacing w:after="0" w:line="240" w:lineRule="auto"/>
        <w:jc w:val="both"/>
        <w:rPr>
          <w:rFonts w:ascii="Times New Roman" w:hAnsi="Times New Roman"/>
          <w:color w:val="000000"/>
          <w:sz w:val="24"/>
          <w:szCs w:val="24"/>
        </w:rPr>
      </w:pPr>
    </w:p>
    <w:p w:rsidR="006A4E50" w:rsidRPr="00052D78" w:rsidRDefault="006A4E50" w:rsidP="006A4E50">
      <w:pPr>
        <w:pStyle w:val="SemEspaamento"/>
        <w:ind w:left="2268"/>
        <w:jc w:val="both"/>
        <w:rPr>
          <w:rFonts w:ascii="Times New Roman" w:hAnsi="Times New Roman"/>
          <w:color w:val="000000"/>
          <w:szCs w:val="24"/>
        </w:rPr>
      </w:pPr>
      <w:r w:rsidRPr="00052D78">
        <w:rPr>
          <w:rFonts w:ascii="Times New Roman" w:hAnsi="Times New Roman"/>
          <w:color w:val="000000"/>
          <w:szCs w:val="24"/>
        </w:rPr>
        <w:t>E’ de lastimar porem, que o Brasil, por circumstancias que não me é dado analysar, não se faça officialmente representar n’este grande certâmen, onde a maior parte das nações apresentarão o que tem de melhor em producçõesindutriaes e naturaes.</w:t>
      </w:r>
      <w:r w:rsidRPr="00052D78">
        <w:rPr>
          <w:rStyle w:val="Refdenotaderodap"/>
          <w:rFonts w:ascii="Times New Roman" w:hAnsi="Times New Roman"/>
          <w:color w:val="000000"/>
          <w:szCs w:val="24"/>
        </w:rPr>
        <w:footnoteReference w:id="8"/>
      </w:r>
    </w:p>
    <w:p w:rsidR="006A4E50" w:rsidRPr="00C25A3C" w:rsidRDefault="006A4E50" w:rsidP="006A4E50">
      <w:pPr>
        <w:pStyle w:val="SemEspaamento"/>
        <w:ind w:firstLine="708"/>
        <w:jc w:val="both"/>
        <w:rPr>
          <w:rFonts w:ascii="Times New Roman" w:hAnsi="Times New Roman"/>
          <w:color w:val="000000"/>
        </w:rPr>
      </w:pPr>
    </w:p>
    <w:p w:rsidR="00AB523D" w:rsidRPr="00C25A3C" w:rsidRDefault="006A4E50" w:rsidP="00052D78">
      <w:pPr>
        <w:pStyle w:val="SemEspaamento"/>
        <w:spacing w:line="360" w:lineRule="auto"/>
        <w:ind w:firstLine="708"/>
        <w:jc w:val="both"/>
        <w:rPr>
          <w:rFonts w:ascii="Times New Roman" w:hAnsi="Times New Roman"/>
          <w:color w:val="000000"/>
          <w:sz w:val="24"/>
        </w:rPr>
      </w:pPr>
      <w:r w:rsidRPr="00C25A3C">
        <w:rPr>
          <w:rFonts w:ascii="Times New Roman" w:hAnsi="Times New Roman"/>
          <w:color w:val="000000"/>
          <w:sz w:val="24"/>
        </w:rPr>
        <w:t>Deste modo, para a compreensão dos motivos do governo Borges de Medeiros a promover a participação do Rio Grande do Sul na Exposição Universal de 1906, é necessário estabelecer a articulação entre processos distintos em suas conjunturas e distantes geograficamente. Entretanto, ligados pela dinâmica do deslocamento populacional gerado pela emigração italiana para o Brasil: a realidade encontrada pelo imigrante destinado à lavoura de café em substituição ao braço escravo em São Paulo, os debates realizados entre defensores e detratores da emigração em solo italiano e o estabelecimento do Decreto Prinetti que influenciou no fluxo populacional italiano pra o Brasil, inclusive para o Rio Grande do Sul.</w:t>
      </w:r>
      <w:r w:rsidR="00171C2E" w:rsidRPr="00C25A3C">
        <w:rPr>
          <w:rFonts w:ascii="Times New Roman" w:hAnsi="Times New Roman"/>
          <w:color w:val="000000"/>
          <w:sz w:val="24"/>
        </w:rPr>
        <w:t xml:space="preserve"> </w:t>
      </w:r>
    </w:p>
    <w:p w:rsidR="00171C2E" w:rsidRPr="00C25A3C" w:rsidRDefault="00171C2E" w:rsidP="00052D78">
      <w:pPr>
        <w:pStyle w:val="SemEspaamento"/>
        <w:spacing w:line="360" w:lineRule="auto"/>
        <w:ind w:firstLine="708"/>
        <w:jc w:val="both"/>
        <w:rPr>
          <w:b/>
        </w:rPr>
      </w:pPr>
    </w:p>
    <w:p w:rsidR="0031124D" w:rsidRPr="00C25A3C" w:rsidRDefault="0031124D" w:rsidP="00052D78">
      <w:pPr>
        <w:autoSpaceDE w:val="0"/>
        <w:autoSpaceDN w:val="0"/>
        <w:adjustRightInd w:val="0"/>
        <w:spacing w:after="0" w:line="360" w:lineRule="auto"/>
        <w:jc w:val="both"/>
        <w:rPr>
          <w:rFonts w:ascii="Times New Roman" w:hAnsi="Times New Roman"/>
          <w:b/>
          <w:color w:val="000000"/>
          <w:sz w:val="24"/>
        </w:rPr>
      </w:pPr>
      <w:r w:rsidRPr="00C25A3C">
        <w:rPr>
          <w:rFonts w:ascii="Times New Roman" w:hAnsi="Times New Roman"/>
          <w:b/>
          <w:color w:val="000000"/>
          <w:sz w:val="24"/>
        </w:rPr>
        <w:t>O marketing da colonização no Rio Grande do Sul</w:t>
      </w:r>
    </w:p>
    <w:p w:rsidR="0031124D" w:rsidRPr="00C25A3C" w:rsidRDefault="0031124D" w:rsidP="00052D78">
      <w:pPr>
        <w:autoSpaceDE w:val="0"/>
        <w:autoSpaceDN w:val="0"/>
        <w:adjustRightInd w:val="0"/>
        <w:spacing w:after="0" w:line="360" w:lineRule="auto"/>
        <w:jc w:val="both"/>
        <w:rPr>
          <w:rFonts w:ascii="Times New Roman" w:hAnsi="Times New Roman"/>
          <w:color w:val="000000"/>
          <w:sz w:val="24"/>
        </w:rPr>
      </w:pPr>
    </w:p>
    <w:p w:rsidR="0031124D" w:rsidRPr="00C25A3C" w:rsidRDefault="0031124D" w:rsidP="00052D78">
      <w:pPr>
        <w:pStyle w:val="SemEspaamento"/>
        <w:spacing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4"/>
        </w:rPr>
        <w:t>Apontamos a participação do Rio Grande do Sul na Exposição Universal de Milão de 1906 como uma forma de propagandear as qualidades da terra, do clima e das leis do Rio Grande do Sul, essas, apropriadas para a emigração de italianos. Entretanto, mais do que isto, buscava apresentar a situação dos italianos estabelecidos em solo rio-grandense, buscando apresentar que os mais de 300 mil ítalo-brasileiros nele estabelecidos se encontravam em ótima situação econômica e social.</w:t>
      </w:r>
    </w:p>
    <w:p w:rsidR="0031124D" w:rsidRPr="00C25A3C" w:rsidRDefault="0031124D" w:rsidP="0031124D">
      <w:pPr>
        <w:pStyle w:val="SemEspaamento"/>
        <w:jc w:val="both"/>
        <w:rPr>
          <w:rFonts w:ascii="Times New Roman" w:hAnsi="Times New Roman"/>
          <w:color w:val="000000"/>
          <w:sz w:val="24"/>
          <w:szCs w:val="24"/>
        </w:rPr>
      </w:pPr>
    </w:p>
    <w:p w:rsidR="0031124D" w:rsidRPr="00052D78" w:rsidRDefault="0031124D" w:rsidP="0031124D">
      <w:pPr>
        <w:pStyle w:val="SemEspaamento"/>
        <w:ind w:left="2268"/>
        <w:jc w:val="both"/>
        <w:rPr>
          <w:rFonts w:ascii="Times New Roman" w:hAnsi="Times New Roman"/>
          <w:color w:val="000000"/>
          <w:szCs w:val="24"/>
        </w:rPr>
      </w:pPr>
      <w:r w:rsidRPr="00052D78">
        <w:rPr>
          <w:rFonts w:ascii="Times New Roman" w:hAnsi="Times New Roman"/>
          <w:color w:val="000000"/>
          <w:szCs w:val="24"/>
        </w:rPr>
        <w:t>Mas que, em todo o caso, a emigração para o Rio Grande do Sul, graças a salubridade do clima, a feracidade do solo e as sabias e liberalíssimas leis é cousa bem diversa e grandemente proveitosa, tanto para o emigrante como para o Estado que o acolhe bastando para prova recordar que existem no Estado 300 mil italianos, proprietários quase todos das terras que cultivam, de prédios e bens que lhes proporcionam boa renda, ou exercendo commercio e indústria remuneradores.</w:t>
      </w:r>
      <w:r w:rsidRPr="00052D78">
        <w:rPr>
          <w:rStyle w:val="Refdenotaderodap"/>
          <w:rFonts w:ascii="Times New Roman" w:hAnsi="Times New Roman"/>
          <w:color w:val="000000"/>
          <w:szCs w:val="24"/>
        </w:rPr>
        <w:footnoteReference w:id="9"/>
      </w:r>
    </w:p>
    <w:p w:rsidR="0031124D" w:rsidRPr="00C25A3C" w:rsidRDefault="0031124D" w:rsidP="0031124D">
      <w:pPr>
        <w:pStyle w:val="SemEspaamento"/>
        <w:jc w:val="both"/>
        <w:rPr>
          <w:rFonts w:ascii="Times New Roman" w:hAnsi="Times New Roman"/>
          <w:color w:val="000000"/>
          <w:sz w:val="24"/>
          <w:szCs w:val="24"/>
        </w:rPr>
      </w:pPr>
    </w:p>
    <w:p w:rsidR="0031124D" w:rsidRPr="00C25A3C" w:rsidRDefault="0031124D" w:rsidP="00FB1570">
      <w:pPr>
        <w:pStyle w:val="SemEspaamento"/>
        <w:spacing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4"/>
        </w:rPr>
        <w:t xml:space="preserve">A emigração para o Brasil começa a declinar já a partir de 1902, em um processo de inversão de tendências que não conhecerá mais pausas, alinhando-se, em valores anuais, em torno de 17.000 emigrados. Os Estados Unidos tornar-se-ão, neste período de 1902 a 1920, o </w:t>
      </w:r>
      <w:r w:rsidRPr="00C25A3C">
        <w:rPr>
          <w:rFonts w:ascii="Times New Roman" w:hAnsi="Times New Roman"/>
          <w:color w:val="000000"/>
          <w:sz w:val="24"/>
          <w:szCs w:val="24"/>
        </w:rPr>
        <w:lastRenderedPageBreak/>
        <w:t>destino predominante, mas a Argentina também terá suas quotas aumentadas, graças, precisamente, aos limites impostos no cenário brasileiro.  Entre 1902 e 1920, os Estados Unidos receberam aproximadamente 70% do fluxo emigratório italiano para o solo das américas, totalizando em torno de 3.581.322 indivíduos, enquanto no mesmo período, a Argentina recebeu 18% deste mesmo fluxo, contando com 953.453 emigrantes. Neste período, o Brasil, preterido neste fluxo emigratório, sustentou modestos 6% dos emigrantes, c</w:t>
      </w:r>
      <w:r w:rsidR="00FB1570">
        <w:rPr>
          <w:rFonts w:ascii="Times New Roman" w:hAnsi="Times New Roman"/>
          <w:color w:val="000000"/>
          <w:sz w:val="24"/>
          <w:szCs w:val="24"/>
        </w:rPr>
        <w:t>om em torno de 306.652 pessoas (TRENTO, 1989, p.57).</w:t>
      </w:r>
      <w:r w:rsidR="00FB1570" w:rsidRPr="00C25A3C">
        <w:rPr>
          <w:rFonts w:ascii="Times New Roman" w:hAnsi="Times New Roman"/>
          <w:color w:val="000000"/>
          <w:sz w:val="24"/>
          <w:szCs w:val="24"/>
        </w:rPr>
        <w:t xml:space="preserve"> </w:t>
      </w:r>
    </w:p>
    <w:p w:rsidR="0031124D" w:rsidRPr="00C25A3C" w:rsidRDefault="0031124D" w:rsidP="00052D78">
      <w:pPr>
        <w:pStyle w:val="SemEspaamento"/>
        <w:spacing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4"/>
        </w:rPr>
        <w:t>Conforme percebemos na carta de Murillo Furtado, designado por Borges de Medeiros ao cônsul do Rio Grande do Sul na referida exposição, onde este relata a visita do Ministro do Exterior Italiano, Cav. Fittoni, a real intenção da participação do Estado na Exposição Universal delineava-se no conhecimento do estado sulino, da situação dos emigrantes italianos e o consequente cancelamento do Decreto Prinetti, colaborando assim para a retomada e incremento do fluxo de emigrantes italianos para o Estado rio-grandense.</w:t>
      </w:r>
    </w:p>
    <w:p w:rsidR="0031124D" w:rsidRPr="00C25A3C" w:rsidRDefault="0031124D" w:rsidP="0031124D">
      <w:pPr>
        <w:pStyle w:val="SemEspaamento"/>
        <w:jc w:val="both"/>
        <w:rPr>
          <w:rFonts w:ascii="Times New Roman" w:hAnsi="Times New Roman"/>
          <w:color w:val="000000"/>
          <w:sz w:val="24"/>
          <w:szCs w:val="24"/>
        </w:rPr>
      </w:pPr>
    </w:p>
    <w:p w:rsidR="0031124D" w:rsidRPr="00052D78" w:rsidRDefault="0031124D" w:rsidP="0031124D">
      <w:pPr>
        <w:pStyle w:val="SemEspaamento"/>
        <w:ind w:left="2268"/>
        <w:jc w:val="both"/>
        <w:rPr>
          <w:rFonts w:ascii="Times New Roman" w:hAnsi="Times New Roman"/>
          <w:color w:val="000000"/>
          <w:szCs w:val="24"/>
        </w:rPr>
      </w:pPr>
      <w:r w:rsidRPr="00052D78">
        <w:rPr>
          <w:rFonts w:ascii="Times New Roman" w:hAnsi="Times New Roman"/>
          <w:color w:val="000000"/>
          <w:szCs w:val="24"/>
        </w:rPr>
        <w:t xml:space="preserve">O ministro Fittoni </w:t>
      </w:r>
      <w:r w:rsidRPr="00052D78">
        <w:rPr>
          <w:rFonts w:ascii="Times New Roman" w:hAnsi="Times New Roman"/>
          <w:i/>
          <w:color w:val="000000"/>
          <w:szCs w:val="24"/>
        </w:rPr>
        <w:t>prometeu estudar seriamente o problema magno e complexo da emigração e fazer tudo o possível para conseguir a revogação do Decreto Prinetti,</w:t>
      </w:r>
      <w:r w:rsidRPr="00052D78">
        <w:rPr>
          <w:rFonts w:ascii="Times New Roman" w:hAnsi="Times New Roman"/>
          <w:color w:val="000000"/>
          <w:szCs w:val="24"/>
        </w:rPr>
        <w:t xml:space="preserve"> pois está convencido de que os Estados do Brazil, autônomos como são, offerecem vantagens diversas aos colonos e que o Rio Grande do Sul, por suas condições especiais de clima, situação geographica, riquezas naturaes e sabias leis que o regem, está destinado a receber a maior parte da corrente emigratória futura. </w:t>
      </w:r>
    </w:p>
    <w:p w:rsidR="0031124D" w:rsidRPr="00052D78" w:rsidRDefault="0031124D" w:rsidP="0031124D">
      <w:pPr>
        <w:pStyle w:val="SemEspaamento"/>
        <w:ind w:left="2268" w:firstLine="708"/>
        <w:rPr>
          <w:rFonts w:ascii="Times New Roman" w:hAnsi="Times New Roman"/>
          <w:color w:val="000000"/>
          <w:szCs w:val="24"/>
        </w:rPr>
      </w:pPr>
      <w:r w:rsidRPr="00052D78">
        <w:rPr>
          <w:rFonts w:ascii="Times New Roman" w:hAnsi="Times New Roman"/>
          <w:color w:val="000000"/>
          <w:szCs w:val="24"/>
        </w:rPr>
        <w:t>Oxalá se torne em realidade sua promessa...</w:t>
      </w:r>
      <w:r w:rsidRPr="00052D78">
        <w:rPr>
          <w:rStyle w:val="Refdenotaderodap"/>
          <w:rFonts w:ascii="Times New Roman" w:hAnsi="Times New Roman"/>
          <w:color w:val="000000"/>
          <w:szCs w:val="24"/>
        </w:rPr>
        <w:footnoteReference w:id="10"/>
      </w:r>
    </w:p>
    <w:p w:rsidR="0031124D" w:rsidRPr="00C25A3C" w:rsidRDefault="0031124D" w:rsidP="0031124D">
      <w:pPr>
        <w:pStyle w:val="SemEspaamento"/>
        <w:jc w:val="both"/>
        <w:rPr>
          <w:rFonts w:ascii="Times New Roman" w:hAnsi="Times New Roman"/>
          <w:color w:val="000000"/>
          <w:sz w:val="24"/>
          <w:szCs w:val="24"/>
        </w:rPr>
      </w:pPr>
    </w:p>
    <w:p w:rsidR="0031124D" w:rsidRPr="00C25A3C" w:rsidRDefault="0031124D" w:rsidP="00052D78">
      <w:pPr>
        <w:pStyle w:val="SemEspaamento"/>
        <w:spacing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4"/>
        </w:rPr>
        <w:t>Para concretizar esta ambição, o governo de Borges de Medeiros buscou expor as características do clima, da terra, das leis no Estado. Também procurou demostrar o desenvolvimento agrícola, comercial e industrial e a contribuição do emigrante italiano nestas áreas, além de expor as condições econômicas e sociais destes indivíduos em solo rio-grandense.</w:t>
      </w:r>
      <w:r w:rsidR="00A06697">
        <w:rPr>
          <w:rFonts w:ascii="Times New Roman" w:hAnsi="Times New Roman"/>
          <w:color w:val="000000"/>
          <w:sz w:val="24"/>
          <w:szCs w:val="24"/>
        </w:rPr>
        <w:t xml:space="preserve"> </w:t>
      </w:r>
      <w:r w:rsidRPr="00C25A3C">
        <w:rPr>
          <w:rFonts w:ascii="Times New Roman" w:hAnsi="Times New Roman"/>
          <w:color w:val="000000"/>
          <w:sz w:val="24"/>
          <w:szCs w:val="24"/>
        </w:rPr>
        <w:t>Esse contexto fica mais claro quando analisamos a reportagem de 15 de outubro de 1906 do órgão oficial do PRR (Partido Republicano Rio-Grandense), que ilustra os resultados dos trabalhos do professor Lessa Paranhos, do tenente Guilherme Chaves Moutier e do designado cônsul do Rio Grande do Sul, Murillo Furtado, comissários responsáveis pela exposição do Rio Grande do Sul.</w:t>
      </w:r>
    </w:p>
    <w:p w:rsidR="0031124D" w:rsidRPr="00C25A3C" w:rsidRDefault="0031124D" w:rsidP="0031124D">
      <w:pPr>
        <w:pStyle w:val="SemEspaamento"/>
        <w:ind w:left="2268" w:firstLine="709"/>
        <w:jc w:val="both"/>
        <w:rPr>
          <w:rFonts w:ascii="Times New Roman" w:hAnsi="Times New Roman"/>
          <w:color w:val="000000"/>
          <w:sz w:val="24"/>
          <w:szCs w:val="24"/>
        </w:rPr>
      </w:pPr>
    </w:p>
    <w:p w:rsidR="0031124D" w:rsidRPr="00052D78" w:rsidRDefault="0031124D" w:rsidP="0031124D">
      <w:pPr>
        <w:pStyle w:val="SemEspaamento"/>
        <w:ind w:left="2268"/>
        <w:jc w:val="both"/>
        <w:rPr>
          <w:rFonts w:ascii="Times New Roman" w:hAnsi="Times New Roman"/>
          <w:color w:val="000000"/>
          <w:szCs w:val="24"/>
        </w:rPr>
      </w:pPr>
      <w:r w:rsidRPr="00052D78">
        <w:rPr>
          <w:rFonts w:ascii="Times New Roman" w:hAnsi="Times New Roman"/>
          <w:color w:val="000000"/>
          <w:szCs w:val="24"/>
        </w:rPr>
        <w:t xml:space="preserve">Tem os nossos commissarios desenvolvido uma propaganda insistente, captando a attenção dos visitantes de nosso salão, em Milão, com as </w:t>
      </w:r>
      <w:r w:rsidRPr="00052D78">
        <w:rPr>
          <w:rFonts w:ascii="Times New Roman" w:hAnsi="Times New Roman"/>
          <w:color w:val="000000"/>
          <w:szCs w:val="24"/>
        </w:rPr>
        <w:lastRenderedPageBreak/>
        <w:t xml:space="preserve">informações minunciosas com que os acompanham, elucidando os </w:t>
      </w:r>
      <w:r w:rsidRPr="00052D78">
        <w:rPr>
          <w:rFonts w:ascii="Times New Roman" w:hAnsi="Times New Roman"/>
          <w:i/>
          <w:color w:val="000000"/>
          <w:szCs w:val="24"/>
        </w:rPr>
        <w:t>sobre o que nos interessa, especialmente para o problema da emigração</w:t>
      </w:r>
      <w:r w:rsidRPr="00052D78">
        <w:rPr>
          <w:rFonts w:ascii="Times New Roman" w:hAnsi="Times New Roman"/>
          <w:color w:val="000000"/>
          <w:szCs w:val="24"/>
        </w:rPr>
        <w:t>.</w:t>
      </w:r>
      <w:r w:rsidRPr="00052D78">
        <w:rPr>
          <w:rStyle w:val="Refdenotaderodap"/>
          <w:rFonts w:ascii="Times New Roman" w:hAnsi="Times New Roman"/>
          <w:color w:val="000000"/>
          <w:szCs w:val="24"/>
        </w:rPr>
        <w:footnoteReference w:id="11"/>
      </w:r>
    </w:p>
    <w:p w:rsidR="0031124D" w:rsidRPr="00C25A3C" w:rsidRDefault="0031124D" w:rsidP="0031124D">
      <w:pPr>
        <w:autoSpaceDE w:val="0"/>
        <w:autoSpaceDN w:val="0"/>
        <w:adjustRightInd w:val="0"/>
        <w:spacing w:after="0" w:line="240" w:lineRule="auto"/>
        <w:jc w:val="both"/>
        <w:rPr>
          <w:rFonts w:ascii="Times New Roman" w:hAnsi="Times New Roman"/>
          <w:color w:val="000000"/>
        </w:rPr>
      </w:pPr>
    </w:p>
    <w:p w:rsidR="0031124D" w:rsidRPr="00C25A3C" w:rsidRDefault="0031124D" w:rsidP="00052D78">
      <w:pPr>
        <w:pStyle w:val="SemEspaamento"/>
        <w:spacing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4"/>
        </w:rPr>
        <w:t>Através da exposição do contexto do estado sulino visava-se realizar uma propaganda do cenário econômico, social e político do Rio Grande do Sul para, por um lado, convencer as autoridades italianas a revogarem qualquer forma de legislação que embaraçassem a emigração italiana para terras brasileiras e, por outro, atrair a população italiana que buscava a opção da emigração para as terras governadas por Borges de Medeiros. Propaganda essa feita com mapas e fotografias revelava a situação de milhares de italianos que atravessaram o Atlântico emigrando para viver em terras do Rio Grande do Sul. Essa estratégia propagandista buscava enfatizar a prosperidade econômica do estado e o reconhecimento social em relação aos imigrantes italianos, concretizando não apenas o sonho da propriedade, assim como também da ascensão às atividades em casas de comércio e posse cargos públicos, mas, principalmente, a promessa para possíveis futuros emigrantes, de encontrarem no estado sulino “facilidades desde que aportam no Estado, e sabendo ainda que as nossas riquezas estão por explorar”, como exposto no texto a seguir</w:t>
      </w:r>
      <w:r w:rsidRPr="00C25A3C">
        <w:rPr>
          <w:rFonts w:ascii="Times New Roman" w:hAnsi="Times New Roman"/>
          <w:i/>
          <w:color w:val="000000"/>
          <w:sz w:val="24"/>
          <w:szCs w:val="24"/>
        </w:rPr>
        <w:t>.</w:t>
      </w:r>
    </w:p>
    <w:p w:rsidR="0031124D" w:rsidRPr="00C25A3C" w:rsidRDefault="0031124D" w:rsidP="0031124D">
      <w:pPr>
        <w:pStyle w:val="SemEspaamento"/>
        <w:ind w:firstLine="708"/>
        <w:jc w:val="both"/>
        <w:rPr>
          <w:rFonts w:ascii="Times New Roman" w:hAnsi="Times New Roman"/>
          <w:color w:val="000000"/>
          <w:sz w:val="24"/>
          <w:szCs w:val="24"/>
        </w:rPr>
      </w:pPr>
    </w:p>
    <w:p w:rsidR="0031124D" w:rsidRPr="00052D78" w:rsidRDefault="0031124D" w:rsidP="0031124D">
      <w:pPr>
        <w:pStyle w:val="SemEspaamento"/>
        <w:ind w:left="2268"/>
        <w:jc w:val="both"/>
        <w:rPr>
          <w:rFonts w:ascii="Times New Roman" w:hAnsi="Times New Roman"/>
          <w:color w:val="000000"/>
          <w:szCs w:val="24"/>
        </w:rPr>
      </w:pPr>
      <w:r w:rsidRPr="00052D78">
        <w:rPr>
          <w:rFonts w:ascii="Times New Roman" w:hAnsi="Times New Roman"/>
          <w:color w:val="000000"/>
          <w:szCs w:val="24"/>
        </w:rPr>
        <w:t>As explicações e informações ministradas suprehendem principalmente os próprios italianos, mais que os forasteiros. Aquelles, em grupos e com grande curiosidade, perguntam e reperguntam tudo, sobre tudo, principalmente, depois que ficam sabendo, admiradíssimos, que vivem no Rio Grande centenas de milhares de italianos, e que lhes são mostrados os mapas prhotographias e os dados acerca de tudo que concerne aos italianos.</w:t>
      </w:r>
      <w:r w:rsidR="00A06697">
        <w:rPr>
          <w:rFonts w:ascii="Times New Roman" w:hAnsi="Times New Roman"/>
          <w:color w:val="000000"/>
          <w:szCs w:val="24"/>
        </w:rPr>
        <w:t xml:space="preserve"> </w:t>
      </w:r>
      <w:r w:rsidRPr="00052D78">
        <w:rPr>
          <w:rFonts w:ascii="Times New Roman" w:hAnsi="Times New Roman"/>
          <w:color w:val="000000"/>
          <w:szCs w:val="24"/>
        </w:rPr>
        <w:t>Verdadeira satisfacção revelam os ouvintes ao saberem da prosperidade dos colonos italianos no Rio Grande do Sul, proprietários em sua maior parte, possuindo grandes extensões de terra cultivada: de campo, casas de commércio, exercendo cargos públicos, electivos e de nomeação, encontrando todas as facilidades desde que aportam no Estado, e sabendo ainda que as nossas riquezas estão por explorar.</w:t>
      </w:r>
      <w:r w:rsidRPr="00052D78">
        <w:rPr>
          <w:rStyle w:val="Refdenotaderodap"/>
          <w:rFonts w:ascii="Times New Roman" w:hAnsi="Times New Roman"/>
          <w:color w:val="000000"/>
          <w:szCs w:val="24"/>
        </w:rPr>
        <w:footnoteReference w:id="12"/>
      </w:r>
    </w:p>
    <w:p w:rsidR="0031124D" w:rsidRPr="00C25A3C" w:rsidRDefault="0031124D" w:rsidP="0031124D">
      <w:pPr>
        <w:pStyle w:val="SemEspaamento"/>
        <w:jc w:val="both"/>
        <w:rPr>
          <w:rFonts w:ascii="Times New Roman" w:hAnsi="Times New Roman"/>
          <w:b/>
          <w:color w:val="000000"/>
          <w:sz w:val="24"/>
          <w:szCs w:val="24"/>
        </w:rPr>
      </w:pPr>
    </w:p>
    <w:p w:rsidR="0031124D" w:rsidRPr="00C25A3C" w:rsidRDefault="00A06697" w:rsidP="00052D78">
      <w:pPr>
        <w:pStyle w:val="SemEspaamento"/>
        <w:tabs>
          <w:tab w:val="left" w:pos="3402"/>
        </w:tabs>
        <w:spacing w:line="360" w:lineRule="auto"/>
        <w:jc w:val="both"/>
        <w:rPr>
          <w:rFonts w:ascii="Times New Roman" w:hAnsi="Times New Roman"/>
          <w:color w:val="000000"/>
          <w:sz w:val="24"/>
          <w:szCs w:val="24"/>
        </w:rPr>
      </w:pPr>
      <w:r>
        <w:rPr>
          <w:rFonts w:ascii="Times New Roman" w:hAnsi="Times New Roman"/>
          <w:color w:val="000000"/>
          <w:sz w:val="24"/>
          <w:szCs w:val="24"/>
        </w:rPr>
        <w:tab/>
      </w:r>
      <w:r w:rsidR="0031124D" w:rsidRPr="00C25A3C">
        <w:rPr>
          <w:rFonts w:ascii="Times New Roman" w:hAnsi="Times New Roman"/>
          <w:color w:val="000000"/>
          <w:sz w:val="24"/>
          <w:szCs w:val="24"/>
        </w:rPr>
        <w:t xml:space="preserve">Aos italianos que visitavam a exposição do Rio Grande do Sul eram expostos dados detalhados acerca do desenvolvimento econômico e social dos compatriotas que escolheram a opção da emigração. Eram apresentadas as facilidades propostas pelo governo de Borges de Medeiros em relação ao transporte para o Estado, além das possibilidades de ganhos e lucros auferidos pelas lavouras das pequenas propriedades coloniais. Também eram apresentados dados relativos ao salário dos emigrantes que no Rio Grande do Sul se dedicam ao trabalho operário industrial e, também, da possibilidade de </w:t>
      </w:r>
      <w:r w:rsidR="0031124D" w:rsidRPr="00C25A3C">
        <w:rPr>
          <w:rFonts w:ascii="Times New Roman" w:hAnsi="Times New Roman"/>
          <w:color w:val="000000"/>
          <w:sz w:val="24"/>
          <w:szCs w:val="24"/>
        </w:rPr>
        <w:lastRenderedPageBreak/>
        <w:t>envolverem-se com empreendimentos comerciais e agroindustriais. Além, é claro, da possibilidade de praticarem seus cultos e fé com liberdade. A citação a seguir é ilustrativa nesse sentido:</w:t>
      </w:r>
    </w:p>
    <w:p w:rsidR="0031124D" w:rsidRPr="00C25A3C" w:rsidRDefault="0031124D" w:rsidP="0031124D">
      <w:pPr>
        <w:pStyle w:val="SemEspaamento"/>
        <w:jc w:val="both"/>
        <w:rPr>
          <w:rFonts w:ascii="Times New Roman" w:hAnsi="Times New Roman"/>
          <w:b/>
          <w:color w:val="000000"/>
          <w:sz w:val="24"/>
          <w:szCs w:val="24"/>
        </w:rPr>
      </w:pPr>
    </w:p>
    <w:p w:rsidR="0031124D" w:rsidRPr="00052D78" w:rsidRDefault="0031124D" w:rsidP="0031124D">
      <w:pPr>
        <w:pStyle w:val="SemEspaamento"/>
        <w:ind w:left="2268"/>
        <w:jc w:val="both"/>
        <w:rPr>
          <w:rFonts w:ascii="Times New Roman" w:hAnsi="Times New Roman"/>
          <w:color w:val="000000"/>
          <w:szCs w:val="24"/>
        </w:rPr>
      </w:pPr>
      <w:r w:rsidRPr="00052D78">
        <w:rPr>
          <w:rFonts w:ascii="Times New Roman" w:hAnsi="Times New Roman"/>
          <w:color w:val="000000"/>
          <w:szCs w:val="24"/>
        </w:rPr>
        <w:t>Ficam maravilhados (os italianos visitavam a exposição) com as noticias acerca do nosso clima, do preço dos salários do trabalhador industrial ou operário, dos lucros que entre nós proporciona qualquer lavoura, pequena que seja, qualquer pequena indústria, da segurança individual, da liberdade para qualquer trabalho como para professarem seu culto, das garantias de locomoção e da facilidade de transportes, etc., etc.</w:t>
      </w:r>
      <w:r w:rsidRPr="00052D78">
        <w:rPr>
          <w:rStyle w:val="Refdenotaderodap"/>
          <w:rFonts w:ascii="Times New Roman" w:hAnsi="Times New Roman"/>
          <w:color w:val="000000"/>
          <w:szCs w:val="24"/>
        </w:rPr>
        <w:footnoteReference w:id="13"/>
      </w:r>
    </w:p>
    <w:p w:rsidR="0031124D" w:rsidRPr="00C25A3C" w:rsidRDefault="0031124D" w:rsidP="0031124D">
      <w:pPr>
        <w:pStyle w:val="SemEspaamento"/>
        <w:jc w:val="both"/>
        <w:rPr>
          <w:rFonts w:ascii="Times New Roman" w:hAnsi="Times New Roman"/>
          <w:b/>
          <w:color w:val="000000"/>
          <w:sz w:val="24"/>
          <w:szCs w:val="24"/>
        </w:rPr>
      </w:pPr>
    </w:p>
    <w:p w:rsidR="0031124D" w:rsidRPr="00C25A3C" w:rsidRDefault="0031124D" w:rsidP="00052D78">
      <w:pPr>
        <w:pStyle w:val="SemEspaamento"/>
        <w:spacing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4"/>
        </w:rPr>
        <w:t xml:space="preserve">O ápice da promoção do Rio Grande do Sul em favor do cancelamento do Decreto Prinetti e da retomada do intenso fluxo de emigração ocorreu com a visita do Rei da Itália à exposição sulina. Conforme reportagem da </w:t>
      </w:r>
      <w:r w:rsidRPr="00C25A3C">
        <w:rPr>
          <w:rFonts w:ascii="Times New Roman" w:hAnsi="Times New Roman"/>
          <w:i/>
          <w:color w:val="000000"/>
          <w:sz w:val="24"/>
          <w:szCs w:val="24"/>
        </w:rPr>
        <w:t>A Federação,</w:t>
      </w:r>
      <w:r w:rsidRPr="00C25A3C">
        <w:rPr>
          <w:rFonts w:ascii="Times New Roman" w:hAnsi="Times New Roman"/>
          <w:color w:val="000000"/>
          <w:sz w:val="24"/>
          <w:szCs w:val="24"/>
        </w:rPr>
        <w:t xml:space="preserve"> de 29 de agosto de 1906, o comissário Guilherme Moutier destacou a preocupação dos governos de Júlio de Castilhos e Borges de Medeiros com o desenvolvimento das colônias de emigrantes italianos estabelecidos em solo rio-grandense, fazendo com que estas, em pequeno período de tempo, evoluíssem para centros urbanos de importante pungência econômica </w:t>
      </w:r>
    </w:p>
    <w:p w:rsidR="0031124D" w:rsidRPr="00C25A3C" w:rsidRDefault="0031124D" w:rsidP="0031124D">
      <w:pPr>
        <w:pStyle w:val="SemEspaamento"/>
        <w:ind w:left="2268" w:firstLine="708"/>
        <w:rPr>
          <w:rFonts w:ascii="Times New Roman" w:hAnsi="Times New Roman"/>
          <w:color w:val="000000"/>
          <w:sz w:val="24"/>
          <w:szCs w:val="24"/>
        </w:rPr>
      </w:pPr>
    </w:p>
    <w:p w:rsidR="0031124D" w:rsidRPr="00052D78" w:rsidRDefault="0031124D" w:rsidP="0031124D">
      <w:pPr>
        <w:pStyle w:val="SemEspaamento"/>
        <w:ind w:left="2268"/>
        <w:jc w:val="both"/>
        <w:rPr>
          <w:rFonts w:ascii="Times New Roman" w:hAnsi="Times New Roman"/>
          <w:color w:val="000000"/>
          <w:szCs w:val="24"/>
        </w:rPr>
      </w:pPr>
      <w:r w:rsidRPr="00052D78">
        <w:rPr>
          <w:rFonts w:ascii="Times New Roman" w:hAnsi="Times New Roman"/>
          <w:color w:val="000000"/>
          <w:szCs w:val="24"/>
        </w:rPr>
        <w:t xml:space="preserve">Júlio de Castilhos só teve uma preoccupação: o desenvolvimento das colônias mediante medidas praticas, procurando facilitar todas as vias de communicação, fazendo-as progredir economicamente, de modo que os antigos centros coloniais transformassem rapidamente em adiantadas cidades. </w:t>
      </w:r>
    </w:p>
    <w:p w:rsidR="0031124D" w:rsidRPr="00052D78" w:rsidRDefault="0031124D" w:rsidP="0031124D">
      <w:pPr>
        <w:pStyle w:val="SemEspaamento"/>
        <w:ind w:left="2268"/>
        <w:jc w:val="both"/>
        <w:rPr>
          <w:rFonts w:ascii="Times New Roman" w:hAnsi="Times New Roman"/>
          <w:color w:val="000000"/>
          <w:szCs w:val="24"/>
        </w:rPr>
      </w:pPr>
      <w:r w:rsidRPr="00052D78">
        <w:rPr>
          <w:rFonts w:ascii="Times New Roman" w:hAnsi="Times New Roman"/>
          <w:color w:val="000000"/>
          <w:szCs w:val="24"/>
        </w:rPr>
        <w:t>No Estado do Rio Grande existem hoje mais de 300 mil italianos, todos proprietários de suas colônias, e que gosam dos direitos civis e políticos.</w:t>
      </w:r>
    </w:p>
    <w:p w:rsidR="0031124D" w:rsidRPr="00052D78" w:rsidRDefault="0031124D" w:rsidP="0031124D">
      <w:pPr>
        <w:pStyle w:val="SemEspaamento"/>
        <w:ind w:left="2268"/>
        <w:jc w:val="both"/>
        <w:rPr>
          <w:rFonts w:ascii="Times New Roman" w:hAnsi="Times New Roman"/>
          <w:color w:val="000000"/>
          <w:szCs w:val="24"/>
        </w:rPr>
      </w:pPr>
      <w:r w:rsidRPr="00052D78">
        <w:rPr>
          <w:rFonts w:ascii="Times New Roman" w:hAnsi="Times New Roman"/>
          <w:color w:val="000000"/>
          <w:szCs w:val="24"/>
        </w:rPr>
        <w:t>O governo não poupa cousa alguma para demostrar a máxima proteção que concede aos colonos que ali chegam, aos quaes facilita todos os meios de, em poucos annos, terem garantido seu bem estar.</w:t>
      </w:r>
      <w:r w:rsidRPr="00052D78">
        <w:rPr>
          <w:rStyle w:val="Refdenotaderodap"/>
          <w:rFonts w:ascii="Times New Roman" w:hAnsi="Times New Roman"/>
          <w:color w:val="000000"/>
          <w:szCs w:val="24"/>
        </w:rPr>
        <w:footnoteReference w:id="14"/>
      </w:r>
    </w:p>
    <w:p w:rsidR="0031124D" w:rsidRPr="00C25A3C" w:rsidRDefault="0031124D" w:rsidP="0031124D">
      <w:pPr>
        <w:pStyle w:val="SemEspaamento"/>
        <w:rPr>
          <w:rFonts w:ascii="Times New Roman" w:hAnsi="Times New Roman"/>
          <w:color w:val="000000"/>
          <w:sz w:val="24"/>
          <w:szCs w:val="24"/>
        </w:rPr>
      </w:pPr>
    </w:p>
    <w:p w:rsidR="0031124D" w:rsidRPr="00C25A3C" w:rsidRDefault="0031124D" w:rsidP="00052D78">
      <w:pPr>
        <w:pStyle w:val="SemEspaamento"/>
        <w:spacing w:line="360" w:lineRule="auto"/>
        <w:jc w:val="both"/>
        <w:rPr>
          <w:rFonts w:ascii="Times New Roman" w:hAnsi="Times New Roman"/>
          <w:color w:val="000000"/>
          <w:sz w:val="24"/>
          <w:szCs w:val="24"/>
        </w:rPr>
      </w:pPr>
      <w:r w:rsidRPr="00C25A3C">
        <w:rPr>
          <w:rFonts w:ascii="Times New Roman" w:hAnsi="Times New Roman"/>
          <w:color w:val="000000"/>
          <w:sz w:val="24"/>
          <w:szCs w:val="24"/>
        </w:rPr>
        <w:tab/>
        <w:t xml:space="preserve">Com o desejo de conquistar a simpatia do Rei da Itália para o estabelecimento dos vínculos anteriores ao processo de emigração italiana e colonização rio-grandense, Guilherme Moutier destacou que Júlio de Castilhos batizou uma das colônias do Rio Grande do Sul de Garibaldi em homenagem ao italiano Giuseppe Garibaldi que compartilhou dos combates da Revolução Farroupilha. </w:t>
      </w:r>
    </w:p>
    <w:p w:rsidR="0031124D" w:rsidRPr="00C25A3C" w:rsidRDefault="0031124D" w:rsidP="0031124D">
      <w:pPr>
        <w:pStyle w:val="SemEspaamento"/>
        <w:rPr>
          <w:rFonts w:ascii="Times New Roman" w:hAnsi="Times New Roman"/>
          <w:color w:val="000000"/>
          <w:sz w:val="24"/>
          <w:szCs w:val="24"/>
        </w:rPr>
      </w:pPr>
    </w:p>
    <w:p w:rsidR="0031124D" w:rsidRPr="00052D78" w:rsidRDefault="0031124D" w:rsidP="0031124D">
      <w:pPr>
        <w:pStyle w:val="SemEspaamento"/>
        <w:ind w:left="2268"/>
        <w:rPr>
          <w:rFonts w:ascii="Times New Roman" w:hAnsi="Times New Roman"/>
          <w:color w:val="000000"/>
          <w:szCs w:val="24"/>
        </w:rPr>
      </w:pPr>
      <w:r w:rsidRPr="00052D78">
        <w:rPr>
          <w:rFonts w:ascii="Times New Roman" w:hAnsi="Times New Roman"/>
          <w:color w:val="000000"/>
          <w:szCs w:val="24"/>
        </w:rPr>
        <w:t xml:space="preserve">A uma d’estas colônias elle deu o nome de Garibaldi para que seja sempre lembrado que o intrépido italiano dedicou os mais bellos annos de sua </w:t>
      </w:r>
      <w:r w:rsidRPr="00052D78">
        <w:rPr>
          <w:rFonts w:ascii="Times New Roman" w:hAnsi="Times New Roman"/>
          <w:color w:val="000000"/>
          <w:szCs w:val="24"/>
        </w:rPr>
        <w:lastRenderedPageBreak/>
        <w:t>mocidade em auxiliar a causa santa dos rio-grandenses, sedentos de bem estar e liberdade.</w:t>
      </w:r>
      <w:r w:rsidRPr="00052D78">
        <w:rPr>
          <w:rStyle w:val="Refdenotaderodap"/>
          <w:rFonts w:ascii="Times New Roman" w:hAnsi="Times New Roman"/>
          <w:color w:val="000000"/>
          <w:szCs w:val="24"/>
        </w:rPr>
        <w:footnoteReference w:id="15"/>
      </w:r>
    </w:p>
    <w:p w:rsidR="0031124D" w:rsidRPr="00C25A3C" w:rsidRDefault="0031124D" w:rsidP="0031124D">
      <w:pPr>
        <w:pStyle w:val="SemEspaamento"/>
        <w:ind w:firstLine="708"/>
        <w:jc w:val="both"/>
        <w:rPr>
          <w:rFonts w:ascii="Times New Roman" w:hAnsi="Times New Roman"/>
          <w:color w:val="000000"/>
          <w:sz w:val="24"/>
          <w:szCs w:val="24"/>
        </w:rPr>
      </w:pPr>
    </w:p>
    <w:p w:rsidR="0031124D" w:rsidRPr="00C25A3C" w:rsidRDefault="0031124D" w:rsidP="00052D78">
      <w:pPr>
        <w:pStyle w:val="SemEspaamento"/>
        <w:spacing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4"/>
        </w:rPr>
        <w:t>A carta enviada de Milão pelo comissário Murillo Furtado, datada 12 de novembro de 1906, apresenta-nos maiores informações sobre a visita do Rei da Itália à exposição rio-grandense. Segundo Furtado, ao Rei da Itália, enquanto este analisava uma estátua de Giuseppe, Guilherme Moutier discorreu sobre Garibaldi e suas ações em favor da causa rio-grandense, que lhe renderam o status de herói estadual e homenageado com o nome de um dos principais núcleos coloniais.</w:t>
      </w:r>
      <w:r w:rsidRPr="00C25A3C">
        <w:rPr>
          <w:rStyle w:val="Refdenotaderodap"/>
          <w:rFonts w:ascii="Times New Roman" w:hAnsi="Times New Roman"/>
          <w:color w:val="000000"/>
          <w:sz w:val="24"/>
          <w:szCs w:val="24"/>
        </w:rPr>
        <w:footnoteReference w:id="16"/>
      </w:r>
      <w:r w:rsidRPr="00C25A3C">
        <w:rPr>
          <w:rFonts w:ascii="Times New Roman" w:hAnsi="Times New Roman"/>
          <w:color w:val="000000"/>
          <w:sz w:val="24"/>
          <w:szCs w:val="24"/>
        </w:rPr>
        <w:t xml:space="preserve"> Seguindo a visita, Sua Majestade italiana foi presenteado com um exemplar de luxo da obra “</w:t>
      </w:r>
      <w:r w:rsidRPr="00C25A3C">
        <w:rPr>
          <w:rFonts w:ascii="Times New Roman" w:hAnsi="Times New Roman"/>
          <w:i/>
          <w:color w:val="000000"/>
          <w:sz w:val="24"/>
        </w:rPr>
        <w:t>Un viaggio a Rio Grande del Sud</w:t>
      </w:r>
      <w:r w:rsidRPr="00C25A3C">
        <w:rPr>
          <w:rFonts w:ascii="Times New Roman" w:hAnsi="Times New Roman"/>
          <w:color w:val="000000"/>
          <w:sz w:val="24"/>
          <w:szCs w:val="24"/>
        </w:rPr>
        <w:t>”; obra essa concretizada sob a direção de Guilherme Moutier com editoração dos jornalistas Carlo Parlagrecco e Vittorio Buccelli, apresentando fotografias, mapas e estatísticas relativas à agricultura, o comercio e à indústria do Rio Grande do Sul, com especial destaque à contribuição do emigrante italiano nestas áreas. Além do Rei italiano, esta obra também tornou-se presente para mais de 200 comissários estrangeiros que visitaram a exposição rio-grandense, além de ministros, senadores, aristocratas, intelectuais e jornalistas italianos.</w:t>
      </w:r>
    </w:p>
    <w:p w:rsidR="0031124D" w:rsidRPr="00C25A3C" w:rsidRDefault="0031124D" w:rsidP="0031124D">
      <w:pPr>
        <w:pStyle w:val="SemEspaamento"/>
        <w:ind w:firstLine="708"/>
        <w:jc w:val="both"/>
        <w:rPr>
          <w:rFonts w:ascii="Times New Roman" w:hAnsi="Times New Roman"/>
          <w:color w:val="000000"/>
          <w:sz w:val="24"/>
          <w:szCs w:val="24"/>
        </w:rPr>
      </w:pPr>
    </w:p>
    <w:p w:rsidR="0031124D" w:rsidRPr="00052D78" w:rsidRDefault="0031124D" w:rsidP="0031124D">
      <w:pPr>
        <w:pStyle w:val="SemEspaamento"/>
        <w:ind w:left="2268"/>
        <w:jc w:val="both"/>
        <w:rPr>
          <w:rFonts w:ascii="Times New Roman" w:hAnsi="Times New Roman"/>
          <w:color w:val="000000"/>
          <w:szCs w:val="20"/>
        </w:rPr>
      </w:pPr>
      <w:r w:rsidRPr="00052D78">
        <w:rPr>
          <w:rFonts w:ascii="Times New Roman" w:hAnsi="Times New Roman"/>
          <w:color w:val="000000"/>
          <w:szCs w:val="20"/>
        </w:rPr>
        <w:t>Nosso Estado, por si só, obteve melhores recompensas que muitas das republicas americanas, taes como o Chile, Guatemala, S. Domingos e outras. Nos últimos dias de Exposição foram distribuidos muitos exemplares da excelente obra “um viaggio a Rio Grande del Sul” a pessoas gradas, tanto do meio commercial e industrial como do aristocrático e intellectual. Tenho recebido inúmeros cartões e cartas de agradecimento de altos representantes da nobreza italiana, de diretores de estabelecimentos bancários, dos telegraphos e correios, etc., aos quaes tenho enviado exemplares da obra.</w:t>
      </w:r>
      <w:r w:rsidRPr="00052D78">
        <w:rPr>
          <w:rStyle w:val="Refdenotaderodap"/>
          <w:rFonts w:ascii="Times New Roman" w:hAnsi="Times New Roman"/>
          <w:color w:val="000000"/>
          <w:szCs w:val="20"/>
        </w:rPr>
        <w:footnoteReference w:id="17"/>
      </w:r>
    </w:p>
    <w:p w:rsidR="0031124D" w:rsidRPr="00C25A3C" w:rsidRDefault="0031124D" w:rsidP="0031124D">
      <w:pPr>
        <w:pStyle w:val="SemEspaamento"/>
        <w:ind w:firstLine="708"/>
        <w:jc w:val="both"/>
        <w:rPr>
          <w:rFonts w:ascii="Times New Roman" w:hAnsi="Times New Roman"/>
          <w:color w:val="000000"/>
          <w:sz w:val="24"/>
          <w:szCs w:val="24"/>
        </w:rPr>
      </w:pPr>
    </w:p>
    <w:p w:rsidR="00171C2E" w:rsidRPr="00C25A3C" w:rsidRDefault="00171C2E" w:rsidP="00052D78">
      <w:pPr>
        <w:pStyle w:val="SemEspaamento"/>
        <w:spacing w:line="360" w:lineRule="auto"/>
        <w:ind w:firstLine="708"/>
        <w:jc w:val="both"/>
        <w:rPr>
          <w:rFonts w:ascii="Times New Roman" w:hAnsi="Times New Roman" w:cs="Times New Roman"/>
          <w:color w:val="000000"/>
          <w:sz w:val="24"/>
          <w:szCs w:val="24"/>
        </w:rPr>
      </w:pPr>
      <w:r w:rsidRPr="00C25A3C">
        <w:rPr>
          <w:rFonts w:ascii="Times New Roman" w:hAnsi="Times New Roman" w:cs="Times New Roman"/>
          <w:color w:val="000000"/>
          <w:sz w:val="24"/>
          <w:szCs w:val="24"/>
        </w:rPr>
        <w:t xml:space="preserve">A obra publicada por Vittorio Buccelli, no início do século XX, fruto de sua viagem pelo Rio Grande do Sul e publicada em Milão no ano de 1906, no âmbito da Exposição Internacional, intitulada </w:t>
      </w:r>
      <w:r w:rsidRPr="00C25A3C">
        <w:rPr>
          <w:rFonts w:ascii="Times New Roman" w:hAnsi="Times New Roman" w:cs="Times New Roman"/>
          <w:i/>
          <w:color w:val="000000"/>
          <w:sz w:val="24"/>
          <w:szCs w:val="24"/>
        </w:rPr>
        <w:t>Un viaggio a Rio Grande del Sud</w:t>
      </w:r>
      <w:r w:rsidRPr="00C25A3C">
        <w:rPr>
          <w:rFonts w:ascii="Times New Roman" w:hAnsi="Times New Roman" w:cs="Times New Roman"/>
          <w:color w:val="000000"/>
          <w:sz w:val="24"/>
          <w:szCs w:val="24"/>
        </w:rPr>
        <w:t xml:space="preserve">, teve como principal propósito uma descrição da conjuntura recente do Estado, avaliando a produção agrícola e manufatureira, pontos sobre a urbanística, o estado da saúde e da higiene, a conjuntura política, as circunstâncias culturais e de instrução relativas à imigração, com o objetivo final a promoção do fluxo de imigrantes para a colonização. </w:t>
      </w:r>
    </w:p>
    <w:p w:rsidR="00171C2E" w:rsidRPr="00C25A3C" w:rsidRDefault="00171C2E" w:rsidP="00052D78">
      <w:pPr>
        <w:pStyle w:val="SemEspaamento"/>
        <w:spacing w:line="360" w:lineRule="auto"/>
        <w:ind w:firstLine="708"/>
        <w:jc w:val="both"/>
        <w:rPr>
          <w:rFonts w:ascii="Times New Roman" w:hAnsi="Times New Roman" w:cs="Times New Roman"/>
          <w:color w:val="000000"/>
          <w:sz w:val="24"/>
          <w:szCs w:val="24"/>
        </w:rPr>
      </w:pPr>
      <w:r w:rsidRPr="00C25A3C">
        <w:rPr>
          <w:rFonts w:ascii="Times New Roman" w:hAnsi="Times New Roman" w:cs="Times New Roman"/>
          <w:color w:val="000000"/>
          <w:sz w:val="24"/>
          <w:szCs w:val="24"/>
        </w:rPr>
        <w:lastRenderedPageBreak/>
        <w:t>Sobre a trajetória de Vittorio Buccelli, este esteve à frente do executivo da cidade de Nizza Monferrato, na província de Asti, na região de Piemento. Em 1904 fora eleito para a Câmara dos Deputados italiana, sendo reconduzido ao cargo por três legislaturas. Com inclinações políticas esquerdistas, suas principais preocupações orbitavam as questões agrárias, fato que proporciona a compreensão sobre as motivações que faz Buccelli envolver-se de maneira específica sobre a realidade da imigração sul-riograndense e colonização baseada no sistema de pequenas propriedades. Na conjuntura dos debates acerca da imigração, Buccelli apresentava-se como um constante oponente em relação aos detratores do Brasil e dos possíveis aspectos positivos do deslocamento</w:t>
      </w:r>
      <w:r w:rsidR="00A06697">
        <w:rPr>
          <w:rFonts w:ascii="Times New Roman" w:hAnsi="Times New Roman" w:cs="Times New Roman"/>
          <w:color w:val="000000"/>
          <w:sz w:val="24"/>
          <w:szCs w:val="24"/>
        </w:rPr>
        <w:t xml:space="preserve"> para o solo brasileiro (BENEDU</w:t>
      </w:r>
      <w:r w:rsidRPr="00C25A3C">
        <w:rPr>
          <w:rFonts w:ascii="Times New Roman" w:hAnsi="Times New Roman" w:cs="Times New Roman"/>
          <w:color w:val="000000"/>
          <w:sz w:val="24"/>
          <w:szCs w:val="24"/>
        </w:rPr>
        <w:t xml:space="preserve">ZI, 2015 </w:t>
      </w:r>
      <w:r w:rsidRPr="00C25A3C">
        <w:rPr>
          <w:rFonts w:ascii="Times New Roman" w:hAnsi="Times New Roman" w:cs="Times New Roman"/>
          <w:i/>
          <w:color w:val="000000"/>
          <w:sz w:val="24"/>
          <w:szCs w:val="24"/>
        </w:rPr>
        <w:t xml:space="preserve">apud </w:t>
      </w:r>
      <w:r w:rsidRPr="00C25A3C">
        <w:rPr>
          <w:rFonts w:ascii="Times New Roman" w:hAnsi="Times New Roman" w:cs="Times New Roman"/>
          <w:color w:val="000000"/>
          <w:sz w:val="24"/>
          <w:szCs w:val="24"/>
        </w:rPr>
        <w:t>MALATESTA, 1940).</w:t>
      </w:r>
    </w:p>
    <w:p w:rsidR="00171C2E" w:rsidRPr="00C25A3C" w:rsidRDefault="00171C2E" w:rsidP="00052D78">
      <w:pPr>
        <w:pStyle w:val="SemEspaamento"/>
        <w:spacing w:line="360" w:lineRule="auto"/>
        <w:ind w:firstLine="708"/>
        <w:jc w:val="both"/>
        <w:rPr>
          <w:rFonts w:ascii="Times New Roman" w:hAnsi="Times New Roman" w:cs="Times New Roman"/>
          <w:color w:val="000000"/>
          <w:sz w:val="24"/>
          <w:szCs w:val="24"/>
        </w:rPr>
      </w:pPr>
      <w:r w:rsidRPr="00C25A3C">
        <w:rPr>
          <w:rFonts w:ascii="Times New Roman" w:hAnsi="Times New Roman" w:cs="Times New Roman"/>
          <w:color w:val="000000"/>
          <w:sz w:val="24"/>
          <w:szCs w:val="24"/>
        </w:rPr>
        <w:t xml:space="preserve">Reconhecemos o caráter da obra, ou mesmo os vínculos políticos estabelecidos por Buccelli. O então político italiano empreendeu uma viagem pelo Estado a convite de Borges de Medeiros e do Partido Republicano Rio-grandense, o que qualifica uma interlocução do PRR com políticos italianos favoráveis ao processo imigratório. Fato este que torna inteligível o marcante aspecto laudatório da obra em relação ao Estado e o processo de imigração e colonização por este dirigido. Contudo, estes fatores não desqualificam o texto ou mesmo apresentam Buccelli como um simples jornalista a serviço do PRR e de Borges de Medeiros. </w:t>
      </w:r>
    </w:p>
    <w:p w:rsidR="0031124D" w:rsidRPr="00C25A3C" w:rsidRDefault="00171C2E" w:rsidP="00052D78">
      <w:pPr>
        <w:pStyle w:val="SemEspaamento"/>
        <w:spacing w:line="360" w:lineRule="auto"/>
        <w:ind w:firstLine="708"/>
        <w:jc w:val="both"/>
        <w:rPr>
          <w:rFonts w:ascii="Times New Roman" w:hAnsi="Times New Roman"/>
          <w:color w:val="000000"/>
          <w:sz w:val="24"/>
          <w:szCs w:val="24"/>
        </w:rPr>
      </w:pPr>
      <w:r w:rsidRPr="00C25A3C">
        <w:rPr>
          <w:rFonts w:ascii="Times New Roman" w:hAnsi="Times New Roman" w:cs="Times New Roman"/>
          <w:i/>
          <w:color w:val="000000"/>
          <w:sz w:val="24"/>
          <w:szCs w:val="24"/>
        </w:rPr>
        <w:t>Un viaggio a Rio Grande del Sud</w:t>
      </w:r>
      <w:r w:rsidRPr="00C25A3C">
        <w:rPr>
          <w:rFonts w:ascii="Times New Roman" w:hAnsi="Times New Roman" w:cs="Times New Roman"/>
          <w:color w:val="000000"/>
          <w:sz w:val="24"/>
          <w:szCs w:val="24"/>
        </w:rPr>
        <w:t xml:space="preserve"> não limita-se ao seu efeito propagandístico para a atração de emigrantes em potencial que demostrassem interesse em deslocar-se para o Rio Grande do Sul. Todavia, a obra torna-se fundamental para a compreensão da polarização entre defensores e detratores do processo de imigração italiana, bem como expressar uma das visões difundidas na península itálica acerca da imigração e das terras brasileiras e as ações do governo rio-grandense para alterar esta imagem, além dos vínculos entre Borges de Medeiros e os políticos italianos favoráveis à imigração.</w:t>
      </w:r>
      <w:r w:rsidR="00A06697">
        <w:rPr>
          <w:rFonts w:ascii="Times New Roman" w:hAnsi="Times New Roman" w:cs="Times New Roman"/>
          <w:color w:val="000000"/>
          <w:sz w:val="24"/>
          <w:szCs w:val="24"/>
        </w:rPr>
        <w:t xml:space="preserve"> </w:t>
      </w:r>
      <w:r w:rsidR="0031124D" w:rsidRPr="00C25A3C">
        <w:rPr>
          <w:rFonts w:ascii="Times New Roman" w:hAnsi="Times New Roman"/>
          <w:color w:val="000000"/>
          <w:sz w:val="24"/>
          <w:szCs w:val="24"/>
        </w:rPr>
        <w:t xml:space="preserve">Compreendendo que as discussões entre defensores e detratores da emigração peninsular para o Brasil era plenamente conhecida pelo governo do PRR, conforme nos demostra o editorial do periódico </w:t>
      </w:r>
      <w:r w:rsidR="0031124D" w:rsidRPr="00C25A3C">
        <w:rPr>
          <w:rFonts w:ascii="Times New Roman" w:hAnsi="Times New Roman"/>
          <w:i/>
          <w:color w:val="000000"/>
          <w:sz w:val="24"/>
          <w:szCs w:val="24"/>
        </w:rPr>
        <w:t xml:space="preserve">A </w:t>
      </w:r>
      <w:r w:rsidR="0031124D" w:rsidRPr="00C25A3C">
        <w:rPr>
          <w:rFonts w:ascii="Times New Roman" w:hAnsi="Times New Roman"/>
          <w:color w:val="000000"/>
          <w:sz w:val="24"/>
          <w:szCs w:val="24"/>
        </w:rPr>
        <w:t>Federação de 15 de outubro de 1906 “Os que tem inscripto contra a emigração para o Brasil, ou fizeram intencionalmente falseando os factos por motivos que não denunciava ou apenas muito superficial e erradamente conheciam o problema”,</w:t>
      </w:r>
      <w:r w:rsidR="0031124D" w:rsidRPr="00C25A3C">
        <w:rPr>
          <w:rStyle w:val="Refdenotaderodap"/>
          <w:rFonts w:ascii="Times New Roman" w:hAnsi="Times New Roman"/>
          <w:color w:val="000000"/>
          <w:sz w:val="24"/>
          <w:szCs w:val="24"/>
        </w:rPr>
        <w:footnoteReference w:id="18"/>
      </w:r>
      <w:r w:rsidR="0031124D" w:rsidRPr="00C25A3C">
        <w:rPr>
          <w:rFonts w:ascii="Times New Roman" w:hAnsi="Times New Roman"/>
          <w:color w:val="000000"/>
          <w:sz w:val="24"/>
          <w:szCs w:val="24"/>
        </w:rPr>
        <w:t xml:space="preserve"> a exposição rio-grandense buscava tornar o Estado e seu contexto econômico, político, social e cultural mais conhecido entre os italianos com a finalidade de alterar o valor concedido a este na Itália.</w:t>
      </w:r>
    </w:p>
    <w:p w:rsidR="0031124D" w:rsidRPr="00C25A3C" w:rsidRDefault="0031124D" w:rsidP="0031124D">
      <w:pPr>
        <w:pStyle w:val="SemEspaamento"/>
        <w:ind w:firstLine="708"/>
        <w:jc w:val="both"/>
        <w:rPr>
          <w:rFonts w:ascii="Times New Roman" w:hAnsi="Times New Roman"/>
          <w:color w:val="000000"/>
          <w:sz w:val="24"/>
          <w:szCs w:val="24"/>
        </w:rPr>
      </w:pPr>
    </w:p>
    <w:p w:rsidR="0031124D" w:rsidRPr="00052D78" w:rsidRDefault="0031124D" w:rsidP="00052D78">
      <w:pPr>
        <w:pStyle w:val="SemEspaamento"/>
        <w:ind w:left="2268"/>
        <w:jc w:val="both"/>
        <w:rPr>
          <w:rFonts w:ascii="Times New Roman" w:hAnsi="Times New Roman"/>
          <w:color w:val="000000"/>
        </w:rPr>
      </w:pPr>
      <w:r w:rsidRPr="00052D78">
        <w:rPr>
          <w:rFonts w:ascii="Times New Roman" w:hAnsi="Times New Roman"/>
          <w:color w:val="000000"/>
        </w:rPr>
        <w:lastRenderedPageBreak/>
        <w:t>Tenho recebido também muitos cartões, pedindo exemplares d’esse livro e muitos são as informações que meus colegas e eu temos prestado a aquelles que já se decidiram a partir para o Brazil, em demanda do Rio Grande do Sul, que ameaça agora ser melhor conhecido pelos italianos e ter outro valor. Aos 200 e tantos comissários estrangeiros, que aqui estiveram, representando quase todas as nações do mundo, foram também distribuídos exemplares, bem como aos senadores e ministros que acompanharam M. M. os Reis da Itália, na visita que fizeram a Exposição em outubro ultimo.</w:t>
      </w:r>
      <w:r w:rsidRPr="00052D78">
        <w:rPr>
          <w:rStyle w:val="Refdenotaderodap"/>
          <w:rFonts w:ascii="Times New Roman" w:hAnsi="Times New Roman"/>
          <w:color w:val="000000"/>
        </w:rPr>
        <w:footnoteReference w:id="19"/>
      </w:r>
    </w:p>
    <w:p w:rsidR="0031124D" w:rsidRPr="00C25A3C" w:rsidRDefault="0031124D" w:rsidP="00052D78">
      <w:pPr>
        <w:autoSpaceDE w:val="0"/>
        <w:autoSpaceDN w:val="0"/>
        <w:adjustRightInd w:val="0"/>
        <w:spacing w:after="0" w:line="360" w:lineRule="auto"/>
        <w:rPr>
          <w:rFonts w:ascii="Times New Roman" w:hAnsi="Times New Roman"/>
          <w:color w:val="000000"/>
          <w:sz w:val="20"/>
          <w:szCs w:val="20"/>
        </w:rPr>
      </w:pPr>
    </w:p>
    <w:p w:rsidR="0031124D" w:rsidRPr="00C25A3C" w:rsidRDefault="0031124D" w:rsidP="00052D78">
      <w:pPr>
        <w:autoSpaceDE w:val="0"/>
        <w:autoSpaceDN w:val="0"/>
        <w:adjustRightInd w:val="0"/>
        <w:spacing w:after="0"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0"/>
        </w:rPr>
        <w:t xml:space="preserve">Mesmo que a medida de suspensão das partidas subvencionadas, implementada pela Itália, não tivesse uma relação direta com o Rio Grande do Sul e, sim, com o contexto do imigrante italiano em São Paulo, ela confirmava uma imagem e um juízo bastante negativo do Brasil, não como </w:t>
      </w:r>
      <w:r w:rsidRPr="00C25A3C">
        <w:rPr>
          <w:rFonts w:ascii="Times New Roman" w:hAnsi="Times New Roman"/>
          <w:i/>
          <w:color w:val="000000"/>
          <w:sz w:val="24"/>
          <w:szCs w:val="20"/>
        </w:rPr>
        <w:t xml:space="preserve">el paese della cucagna, </w:t>
      </w:r>
      <w:r w:rsidRPr="00C25A3C">
        <w:rPr>
          <w:rFonts w:ascii="Times New Roman" w:hAnsi="Times New Roman"/>
          <w:color w:val="000000"/>
          <w:sz w:val="24"/>
          <w:szCs w:val="20"/>
        </w:rPr>
        <w:t xml:space="preserve">de abundância, da propriedade da terra e da ascensão social, mas, sim, da exploração, dos maus-tratos, se não da escravidão. Tanto a obra de Buccelli, quanto a exposição buscavam apresentar o Brasil, ou essencialmente o Rio Grande do Sul, como uma terra de igualdade, oportunidades e materializações de sonhos, proporcionando uma crítica clara à visão construída pelos detratores da emigração da realidade brasileira e do Rio Grande do Sul que, para o governo Borges de Medeiros, era corrompida e advinda da ignorância ou mesmo da calúnia dos jornalistas, intelectuais e políticos italianos. </w:t>
      </w:r>
      <w:r w:rsidRPr="00C25A3C">
        <w:rPr>
          <w:rFonts w:ascii="Times New Roman" w:hAnsi="Times New Roman"/>
          <w:color w:val="000000"/>
          <w:sz w:val="24"/>
          <w:szCs w:val="24"/>
        </w:rPr>
        <w:t xml:space="preserve">Por fim, para encerrar a visita realizada em 30 de abril pelo Rei italiano, à sua esposa, agradecendo a visita Real, foi oferecido, em nome da América Latina, um buquê de flores naturais. </w:t>
      </w:r>
    </w:p>
    <w:p w:rsidR="0031124D" w:rsidRPr="00C25A3C" w:rsidRDefault="0031124D" w:rsidP="0031124D">
      <w:pPr>
        <w:pStyle w:val="SemEspaamento"/>
        <w:jc w:val="both"/>
        <w:rPr>
          <w:rFonts w:ascii="Times New Roman" w:hAnsi="Times New Roman"/>
          <w:color w:val="000000"/>
          <w:sz w:val="24"/>
          <w:szCs w:val="24"/>
        </w:rPr>
      </w:pPr>
    </w:p>
    <w:p w:rsidR="0031124D" w:rsidRPr="00052D78" w:rsidRDefault="0031124D" w:rsidP="00052D78">
      <w:pPr>
        <w:pStyle w:val="SemEspaamento"/>
        <w:ind w:left="2268"/>
        <w:jc w:val="both"/>
        <w:rPr>
          <w:rFonts w:ascii="Times New Roman" w:hAnsi="Times New Roman"/>
          <w:color w:val="000000"/>
          <w:szCs w:val="24"/>
        </w:rPr>
      </w:pPr>
      <w:r w:rsidRPr="00052D78">
        <w:rPr>
          <w:rFonts w:ascii="Times New Roman" w:hAnsi="Times New Roman"/>
          <w:color w:val="000000"/>
          <w:szCs w:val="24"/>
        </w:rPr>
        <w:t xml:space="preserve">Ao proprio Rei não vacillou Moutier falar sobre o Rio Grande do Sul e fazer uma breve allusão a Garibaldi e seus primeiros passos na arte da Guerra, ensaiados em território rio-grandense. </w:t>
      </w:r>
      <w:r w:rsidRPr="00052D78">
        <w:rPr>
          <w:rStyle w:val="Refdenotaderodap"/>
          <w:rFonts w:ascii="Times New Roman" w:hAnsi="Times New Roman"/>
          <w:color w:val="000000"/>
          <w:szCs w:val="24"/>
        </w:rPr>
        <w:footnoteReference w:id="20"/>
      </w:r>
    </w:p>
    <w:p w:rsidR="0031124D" w:rsidRPr="00052D78" w:rsidRDefault="0031124D" w:rsidP="0031124D">
      <w:pPr>
        <w:pStyle w:val="SemEspaamento"/>
        <w:ind w:left="2268"/>
        <w:jc w:val="both"/>
        <w:rPr>
          <w:rFonts w:ascii="Times New Roman" w:hAnsi="Times New Roman"/>
          <w:color w:val="000000"/>
          <w:szCs w:val="24"/>
        </w:rPr>
      </w:pPr>
      <w:r w:rsidRPr="00052D78">
        <w:rPr>
          <w:rFonts w:ascii="Times New Roman" w:hAnsi="Times New Roman"/>
          <w:color w:val="000000"/>
          <w:szCs w:val="24"/>
        </w:rPr>
        <w:t>S. M. ouviu-o attentamente e prometteu ler a obra que lhe era offerecida. Havendo o Rei muito se interessado pela nossa colecção de pedras, Moutier, com um d’aquelles rasgos de gentileza que tanto o recommendamoffereceu visitante uma das pedras (uma grande amethista) que mais lhe havia agradado. Como era de esperar, S. M. não acceitou, mas confessou-se penhoradíssimo.</w:t>
      </w:r>
      <w:r w:rsidRPr="00052D78">
        <w:rPr>
          <w:rStyle w:val="Refdenotaderodap"/>
          <w:rFonts w:ascii="Times New Roman" w:hAnsi="Times New Roman"/>
          <w:color w:val="000000"/>
          <w:szCs w:val="24"/>
        </w:rPr>
        <w:footnoteReference w:id="21"/>
      </w:r>
    </w:p>
    <w:p w:rsidR="0031124D" w:rsidRPr="00C25A3C" w:rsidRDefault="0031124D" w:rsidP="0031124D">
      <w:pPr>
        <w:pStyle w:val="SemEspaamento"/>
        <w:ind w:firstLine="708"/>
        <w:jc w:val="both"/>
        <w:rPr>
          <w:rFonts w:ascii="Times New Roman" w:hAnsi="Times New Roman"/>
          <w:color w:val="000000"/>
          <w:sz w:val="24"/>
          <w:szCs w:val="24"/>
        </w:rPr>
      </w:pPr>
    </w:p>
    <w:p w:rsidR="0031124D" w:rsidRPr="00C25A3C" w:rsidRDefault="0031124D" w:rsidP="00052D78">
      <w:pPr>
        <w:pStyle w:val="SemEspaamento"/>
        <w:spacing w:line="360" w:lineRule="auto"/>
        <w:ind w:firstLine="709"/>
        <w:jc w:val="both"/>
        <w:rPr>
          <w:rFonts w:ascii="Times New Roman" w:hAnsi="Times New Roman"/>
          <w:color w:val="000000"/>
          <w:sz w:val="24"/>
          <w:szCs w:val="24"/>
        </w:rPr>
      </w:pPr>
      <w:r w:rsidRPr="00C25A3C">
        <w:rPr>
          <w:rFonts w:ascii="Times New Roman" w:hAnsi="Times New Roman"/>
          <w:color w:val="000000"/>
          <w:sz w:val="24"/>
          <w:szCs w:val="24"/>
        </w:rPr>
        <w:t xml:space="preserve">Quanto ao Rei, após este demonstrar curiosidade e interesse a uma exposição de mármores e outros minerais de valor, além de uma rica coleção de madeiras de lei, fora oferecida como presente uma ametista que havia lhe agradado, presente por ele recusado. </w:t>
      </w:r>
      <w:r w:rsidRPr="00C25A3C">
        <w:rPr>
          <w:rFonts w:ascii="Times New Roman" w:hAnsi="Times New Roman"/>
          <w:color w:val="000000"/>
          <w:sz w:val="24"/>
          <w:szCs w:val="24"/>
        </w:rPr>
        <w:lastRenderedPageBreak/>
        <w:t>Entretanto, conforme as palavras de Murillo Furtado, o objetivo maior da exposição parecia ter sido alcançado, ou seja, uma possível revogação do Decreto Prinetti.</w:t>
      </w:r>
      <w:r w:rsidRPr="00C25A3C">
        <w:rPr>
          <w:rStyle w:val="Refdenotaderodap"/>
          <w:rFonts w:ascii="Times New Roman" w:hAnsi="Times New Roman"/>
          <w:color w:val="000000"/>
          <w:sz w:val="24"/>
          <w:szCs w:val="24"/>
        </w:rPr>
        <w:footnoteReference w:id="22"/>
      </w:r>
      <w:r w:rsidRPr="00C25A3C">
        <w:rPr>
          <w:rFonts w:ascii="Times New Roman" w:hAnsi="Times New Roman"/>
          <w:color w:val="000000"/>
          <w:sz w:val="24"/>
          <w:szCs w:val="24"/>
        </w:rPr>
        <w:t xml:space="preserve"> “Eu provejo nisso tudo a revogação do celebre Decreto Prinetti”.</w:t>
      </w:r>
      <w:r w:rsidRPr="00C25A3C">
        <w:rPr>
          <w:rStyle w:val="Refdenotaderodap"/>
          <w:rFonts w:ascii="Times New Roman" w:hAnsi="Times New Roman"/>
          <w:color w:val="000000"/>
          <w:sz w:val="24"/>
          <w:szCs w:val="24"/>
        </w:rPr>
        <w:footnoteReference w:id="23"/>
      </w:r>
    </w:p>
    <w:p w:rsidR="0031124D" w:rsidRPr="00C25A3C" w:rsidRDefault="0031124D" w:rsidP="00052D78">
      <w:pPr>
        <w:pStyle w:val="SemEspaamento"/>
        <w:spacing w:line="360" w:lineRule="auto"/>
        <w:jc w:val="both"/>
        <w:rPr>
          <w:rFonts w:ascii="Times New Roman" w:hAnsi="Times New Roman"/>
          <w:color w:val="000000"/>
          <w:sz w:val="24"/>
          <w:szCs w:val="24"/>
        </w:rPr>
      </w:pPr>
    </w:p>
    <w:p w:rsidR="0031124D" w:rsidRPr="00C25A3C" w:rsidRDefault="0031124D" w:rsidP="00052D78">
      <w:pPr>
        <w:pStyle w:val="SemEspaamento"/>
        <w:spacing w:line="360" w:lineRule="auto"/>
        <w:jc w:val="both"/>
        <w:rPr>
          <w:rFonts w:ascii="Times New Roman" w:hAnsi="Times New Roman"/>
          <w:b/>
          <w:color w:val="000000"/>
          <w:sz w:val="24"/>
          <w:szCs w:val="24"/>
        </w:rPr>
      </w:pPr>
      <w:r w:rsidRPr="00C25A3C">
        <w:rPr>
          <w:rFonts w:ascii="Times New Roman" w:hAnsi="Times New Roman"/>
          <w:b/>
          <w:color w:val="000000"/>
          <w:sz w:val="24"/>
          <w:szCs w:val="24"/>
        </w:rPr>
        <w:t>Enfim...</w:t>
      </w:r>
    </w:p>
    <w:p w:rsidR="0031124D" w:rsidRPr="00C25A3C" w:rsidRDefault="0031124D" w:rsidP="00052D78">
      <w:pPr>
        <w:pStyle w:val="SemEspaamento"/>
        <w:spacing w:line="360" w:lineRule="auto"/>
        <w:ind w:firstLine="708"/>
        <w:jc w:val="both"/>
        <w:rPr>
          <w:rFonts w:ascii="Times New Roman" w:hAnsi="Times New Roman"/>
          <w:color w:val="000000"/>
          <w:sz w:val="24"/>
          <w:szCs w:val="24"/>
        </w:rPr>
      </w:pPr>
    </w:p>
    <w:p w:rsidR="0031124D" w:rsidRPr="00C25A3C" w:rsidRDefault="0031124D" w:rsidP="00052D78">
      <w:pPr>
        <w:pStyle w:val="SemEspaamento"/>
        <w:spacing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4"/>
        </w:rPr>
        <w:t xml:space="preserve">Podemos dizer que, seja evocando passado e raízes em comum através da figura de Giuseppe Garibaldi, ou através dos comentários sobre o contexto social, econômico e político do Rio Grande do Sul ou, principalmente, da propaganda das condições adquiridas pelos emigrantes italianos que atravessaram o Atlântico rumo às terras rio-grandenses em busca da concretização de seus sonhos na propriedade da terra, da prosperidade na atividade comercial ou na fortuna da indústria, observamos uma interessante dinâmica na participação do Rio Grande do Sul na </w:t>
      </w:r>
      <w:r w:rsidRPr="00C25A3C">
        <w:rPr>
          <w:rFonts w:ascii="Times New Roman" w:hAnsi="Times New Roman"/>
          <w:i/>
          <w:color w:val="000000"/>
          <w:sz w:val="24"/>
          <w:szCs w:val="24"/>
        </w:rPr>
        <w:t>L'Esposizione Internazionale del Sempione</w:t>
      </w:r>
      <w:r w:rsidRPr="00C25A3C">
        <w:rPr>
          <w:rFonts w:ascii="Times New Roman" w:hAnsi="Times New Roman"/>
          <w:color w:val="000000"/>
          <w:sz w:val="24"/>
          <w:szCs w:val="24"/>
        </w:rPr>
        <w:t>. A referida exposição tornou-se para o governo e o estado do Rio Grande do Sul não apenas uma simples ferramenta de promoção comercial na busca de novos mercados para os gêneros nele produzidos, mas um elo entre o estado sulino e a Itália, com a intenção de promover a revogação das restrições impostas pelo governo italiano à emigração e, com isso, estimular o fluxo de emigrantes ítalos para essa região em particular.</w:t>
      </w:r>
    </w:p>
    <w:p w:rsidR="0031124D" w:rsidRPr="00C25A3C" w:rsidRDefault="0031124D" w:rsidP="00052D78">
      <w:pPr>
        <w:pStyle w:val="SemEspaamento"/>
        <w:spacing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4"/>
        </w:rPr>
        <w:t>Compreendemos que, para além da dimensão econômica, houve, aliada a esta, uma estratégia de propaganda do Estado e um interesse político de revogar o Decreto Prinetti, estabelecido naquele período na Itália e que estaria dificultando a emigração subvencionada de italianos para o Brasil.</w:t>
      </w:r>
      <w:r w:rsidR="003831B0" w:rsidRPr="00C25A3C">
        <w:rPr>
          <w:rFonts w:ascii="Times New Roman" w:hAnsi="Times New Roman"/>
          <w:color w:val="000000"/>
          <w:sz w:val="24"/>
          <w:szCs w:val="24"/>
        </w:rPr>
        <w:t xml:space="preserve"> </w:t>
      </w:r>
      <w:r w:rsidRPr="00C25A3C">
        <w:rPr>
          <w:rFonts w:ascii="Times New Roman" w:hAnsi="Times New Roman"/>
          <w:color w:val="000000"/>
          <w:sz w:val="24"/>
          <w:szCs w:val="24"/>
        </w:rPr>
        <w:t>Percebemos que os produtos expostos possuíam grande identificação com os gêneros agrícolas e industriais particularmente produzidos na denominada região colonial italiana. A referida exposição propunha também propagandear a filosofia política do governo de então, Borges de Medeiros, em sua dimensão positivista, principalmente em torno do regramento e controle social, da centralidade do estado nos assuntos econômicos e de configuração da propriedade da terra (via colonização dirigida), bem como do incentivo à economia familiar e às pequenas indústrias (agroindústrias).</w:t>
      </w:r>
    </w:p>
    <w:p w:rsidR="0031124D" w:rsidRPr="00C25A3C" w:rsidRDefault="0031124D" w:rsidP="00FB1570">
      <w:pPr>
        <w:pStyle w:val="SemEspaamento"/>
        <w:spacing w:line="360" w:lineRule="auto"/>
        <w:ind w:firstLine="708"/>
        <w:jc w:val="both"/>
        <w:rPr>
          <w:rFonts w:ascii="Times New Roman" w:hAnsi="Times New Roman"/>
          <w:color w:val="000000"/>
          <w:sz w:val="24"/>
          <w:szCs w:val="24"/>
        </w:rPr>
      </w:pPr>
      <w:r w:rsidRPr="00C25A3C">
        <w:rPr>
          <w:rFonts w:ascii="Times New Roman" w:hAnsi="Times New Roman"/>
          <w:color w:val="000000"/>
          <w:sz w:val="24"/>
          <w:szCs w:val="24"/>
        </w:rPr>
        <w:lastRenderedPageBreak/>
        <w:t xml:space="preserve"> A revogação do Decreto Prinetti era entendida pela esfera pública rio-grandense como fundamental aos interesses do povoamento e colonização, bem como de sua </w:t>
      </w:r>
      <w:r w:rsidR="00FB1570" w:rsidRPr="00C25A3C">
        <w:rPr>
          <w:rFonts w:ascii="Times New Roman" w:hAnsi="Times New Roman"/>
          <w:color w:val="000000"/>
          <w:sz w:val="24"/>
          <w:szCs w:val="24"/>
        </w:rPr>
        <w:t>consequente</w:t>
      </w:r>
      <w:r w:rsidRPr="00C25A3C">
        <w:rPr>
          <w:rFonts w:ascii="Times New Roman" w:hAnsi="Times New Roman"/>
          <w:color w:val="000000"/>
          <w:sz w:val="24"/>
          <w:szCs w:val="24"/>
        </w:rPr>
        <w:t>, a produção de alimentos e os seus processos agroindustriais. O intenso fluxo de emigrantes italianos direcionados para a Argentina e outros países do continente americano, além de propiciar o desenvolvimento econômico desses territórios, poderia servir de atração emigratória para os imigrantes já estabelecidos no estado.</w:t>
      </w:r>
      <w:r w:rsidR="00FB1570">
        <w:rPr>
          <w:rFonts w:ascii="Times New Roman" w:hAnsi="Times New Roman"/>
          <w:color w:val="000000"/>
          <w:sz w:val="24"/>
          <w:szCs w:val="24"/>
        </w:rPr>
        <w:t xml:space="preserve"> </w:t>
      </w:r>
      <w:r w:rsidRPr="00C25A3C">
        <w:rPr>
          <w:rFonts w:ascii="Times New Roman" w:hAnsi="Times New Roman"/>
          <w:color w:val="000000"/>
          <w:sz w:val="24"/>
          <w:szCs w:val="24"/>
        </w:rPr>
        <w:t>Desse modo, percebemos que houve um grande investimento de estado, no caso, o do Rio Grande do Sul, por ocasião da referida exposição, bem como buscou-se transnacionalizar processos produtivos e identitários, viabilizar uma contra-propaganda para fazer frente à existente na Itália daquele período, a qual acusava os maus tratos e as condições precárias dos imigrantes principalmente nas zonas cafeeiras.</w:t>
      </w:r>
    </w:p>
    <w:p w:rsidR="0031124D" w:rsidRPr="00C25A3C" w:rsidRDefault="0031124D" w:rsidP="00052D78">
      <w:pPr>
        <w:pStyle w:val="SemEspaamento"/>
        <w:spacing w:line="360" w:lineRule="auto"/>
        <w:ind w:firstLine="709"/>
        <w:jc w:val="both"/>
        <w:rPr>
          <w:rFonts w:ascii="Times New Roman" w:hAnsi="Times New Roman"/>
          <w:color w:val="000000"/>
          <w:sz w:val="24"/>
          <w:szCs w:val="24"/>
        </w:rPr>
      </w:pPr>
      <w:r w:rsidRPr="00C25A3C">
        <w:rPr>
          <w:rFonts w:ascii="Times New Roman" w:hAnsi="Times New Roman"/>
          <w:color w:val="000000"/>
          <w:sz w:val="24"/>
          <w:szCs w:val="24"/>
        </w:rPr>
        <w:t xml:space="preserve">Enfim, a presença do Rio Grande do Sul nesse evento, tão amplamente difundido pelo jornal </w:t>
      </w:r>
      <w:r w:rsidRPr="00C25A3C">
        <w:rPr>
          <w:rFonts w:ascii="Times New Roman" w:hAnsi="Times New Roman"/>
          <w:i/>
          <w:color w:val="000000"/>
          <w:sz w:val="24"/>
          <w:szCs w:val="24"/>
        </w:rPr>
        <w:t>A Federação -</w:t>
      </w:r>
      <w:r w:rsidRPr="00C25A3C">
        <w:rPr>
          <w:rFonts w:ascii="Times New Roman" w:hAnsi="Times New Roman"/>
          <w:color w:val="000000"/>
          <w:sz w:val="24"/>
          <w:szCs w:val="24"/>
        </w:rPr>
        <w:t xml:space="preserve"> órgão oficial do governo do estado no período, mesclou vários processos aglutinados na dimensão migratória e nos interesses públicos em torno dela.</w:t>
      </w:r>
    </w:p>
    <w:p w:rsidR="005776B7" w:rsidRPr="00C25A3C" w:rsidRDefault="005776B7" w:rsidP="0031124D">
      <w:pPr>
        <w:pStyle w:val="SemEspaamento"/>
        <w:ind w:firstLine="709"/>
        <w:jc w:val="both"/>
        <w:rPr>
          <w:rFonts w:ascii="Times New Roman" w:hAnsi="Times New Roman"/>
          <w:color w:val="000000"/>
          <w:sz w:val="24"/>
          <w:szCs w:val="24"/>
        </w:rPr>
      </w:pPr>
    </w:p>
    <w:p w:rsidR="005776B7" w:rsidRPr="00C25A3C" w:rsidRDefault="005776B7" w:rsidP="00495727">
      <w:pPr>
        <w:pStyle w:val="SemEspaamento"/>
        <w:jc w:val="both"/>
        <w:rPr>
          <w:rFonts w:ascii="Times New Roman" w:hAnsi="Times New Roman"/>
          <w:b/>
          <w:color w:val="000000"/>
          <w:sz w:val="24"/>
          <w:szCs w:val="24"/>
        </w:rPr>
      </w:pPr>
      <w:r w:rsidRPr="00C25A3C">
        <w:rPr>
          <w:rFonts w:ascii="Times New Roman" w:hAnsi="Times New Roman"/>
          <w:b/>
          <w:color w:val="000000"/>
          <w:sz w:val="24"/>
          <w:szCs w:val="24"/>
        </w:rPr>
        <w:t>Bibliografia</w:t>
      </w:r>
    </w:p>
    <w:p w:rsidR="001D2EDB" w:rsidRPr="00C25A3C" w:rsidRDefault="001D2EDB" w:rsidP="001D2EDB">
      <w:pPr>
        <w:pStyle w:val="SemEspaamento"/>
      </w:pPr>
    </w:p>
    <w:p w:rsidR="001D2EDB" w:rsidRPr="00C25A3C" w:rsidRDefault="001D2EDB" w:rsidP="001D2EDB">
      <w:pPr>
        <w:jc w:val="both"/>
        <w:rPr>
          <w:rFonts w:ascii="Times New Roman" w:hAnsi="Times New Roman" w:cs="Times New Roman"/>
          <w:color w:val="000000" w:themeColor="text1"/>
          <w:sz w:val="24"/>
          <w:szCs w:val="24"/>
        </w:rPr>
      </w:pPr>
      <w:r w:rsidRPr="00C25A3C">
        <w:rPr>
          <w:rFonts w:ascii="Times New Roman" w:hAnsi="Times New Roman" w:cs="Times New Roman"/>
          <w:color w:val="000000" w:themeColor="text1"/>
          <w:sz w:val="24"/>
          <w:szCs w:val="24"/>
        </w:rPr>
        <w:t xml:space="preserve">ALIANO, David. Brazil through Italian Eyes: The Debate over Emigration to São Paulo during the 1920s. Torino, </w:t>
      </w:r>
      <w:r w:rsidRPr="003E5A69">
        <w:rPr>
          <w:rFonts w:ascii="Times New Roman" w:hAnsi="Times New Roman" w:cs="Times New Roman"/>
          <w:b/>
          <w:color w:val="000000" w:themeColor="text1"/>
          <w:sz w:val="24"/>
          <w:szCs w:val="24"/>
          <w:shd w:val="clear" w:color="auto" w:fill="FFFFFF"/>
        </w:rPr>
        <w:t>Rivista internazionale di studi sulle popolazioni di origine italiana nel mondo</w:t>
      </w:r>
      <w:r w:rsidRPr="00C25A3C">
        <w:rPr>
          <w:rStyle w:val="apple-converted-space"/>
          <w:rFonts w:ascii="Times New Roman" w:hAnsi="Times New Roman" w:cs="Times New Roman"/>
          <w:i/>
          <w:color w:val="000000" w:themeColor="text1"/>
          <w:sz w:val="24"/>
          <w:szCs w:val="24"/>
        </w:rPr>
        <w:t xml:space="preserve"> </w:t>
      </w:r>
      <w:r w:rsidRPr="00C25A3C">
        <w:rPr>
          <w:rStyle w:val="apple-converted-space"/>
          <w:rFonts w:ascii="Times New Roman" w:hAnsi="Times New Roman" w:cs="Times New Roman"/>
          <w:color w:val="000000" w:themeColor="text1"/>
          <w:sz w:val="24"/>
          <w:szCs w:val="24"/>
        </w:rPr>
        <w:t>(</w:t>
      </w:r>
      <w:r w:rsidRPr="00C25A3C">
        <w:rPr>
          <w:rStyle w:val="nfase"/>
          <w:rFonts w:ascii="Times New Roman" w:hAnsi="Times New Roman" w:cs="Times New Roman"/>
          <w:i w:val="0"/>
          <w:color w:val="000000" w:themeColor="text1"/>
          <w:sz w:val="24"/>
          <w:szCs w:val="24"/>
        </w:rPr>
        <w:t>Altreitalie)</w:t>
      </w:r>
      <w:r w:rsidRPr="00C25A3C">
        <w:rPr>
          <w:rFonts w:ascii="Times New Roman" w:hAnsi="Times New Roman" w:cs="Times New Roman"/>
          <w:color w:val="000000" w:themeColor="text1"/>
          <w:sz w:val="24"/>
          <w:szCs w:val="24"/>
        </w:rPr>
        <w:t>, Number 31, p. 87-108, July-December, 2005.</w:t>
      </w:r>
    </w:p>
    <w:p w:rsidR="001D2EDB" w:rsidRPr="00C25A3C" w:rsidRDefault="001D2EDB" w:rsidP="001D2EDB">
      <w:pPr>
        <w:pStyle w:val="SemEspaamento"/>
        <w:jc w:val="both"/>
        <w:rPr>
          <w:rFonts w:ascii="Times New Roman" w:hAnsi="Times New Roman" w:cs="Times New Roman"/>
          <w:sz w:val="24"/>
          <w:szCs w:val="24"/>
        </w:rPr>
      </w:pPr>
      <w:r w:rsidRPr="00C25A3C">
        <w:rPr>
          <w:rFonts w:ascii="Times New Roman" w:hAnsi="Times New Roman" w:cs="Times New Roman"/>
          <w:sz w:val="24"/>
          <w:szCs w:val="24"/>
        </w:rPr>
        <w:t xml:space="preserve">AVELLA, Ângelo Aniello. </w:t>
      </w:r>
      <w:r w:rsidRPr="003E5A69">
        <w:rPr>
          <w:rFonts w:ascii="Times New Roman" w:hAnsi="Times New Roman" w:cs="Times New Roman"/>
          <w:b/>
          <w:sz w:val="24"/>
          <w:szCs w:val="24"/>
        </w:rPr>
        <w:t>Itália e Brasil na Expo 2015</w:t>
      </w:r>
      <w:r w:rsidRPr="00C25A3C">
        <w:rPr>
          <w:rFonts w:ascii="Times New Roman" w:hAnsi="Times New Roman" w:cs="Times New Roman"/>
          <w:sz w:val="24"/>
          <w:szCs w:val="24"/>
        </w:rPr>
        <w:t xml:space="preserve">. Universidade Estadual do Rio de Janeiro (UERJ), </w:t>
      </w:r>
      <w:r w:rsidRPr="00C25A3C">
        <w:rPr>
          <w:rFonts w:ascii="Times New Roman" w:hAnsi="Times New Roman" w:cs="Times New Roman"/>
          <w:i/>
          <w:sz w:val="24"/>
          <w:szCs w:val="24"/>
        </w:rPr>
        <w:t>Revista GEO</w:t>
      </w:r>
      <w:r w:rsidRPr="00C25A3C">
        <w:rPr>
          <w:rFonts w:ascii="Times New Roman" w:hAnsi="Times New Roman" w:cs="Times New Roman"/>
          <w:sz w:val="24"/>
          <w:szCs w:val="24"/>
        </w:rPr>
        <w:t>, n. 27, p. 353-361, 2015.</w:t>
      </w:r>
    </w:p>
    <w:p w:rsidR="001D2EDB" w:rsidRPr="00C25A3C" w:rsidRDefault="001D2EDB" w:rsidP="001D2EDB">
      <w:pPr>
        <w:pStyle w:val="SemEspaamento"/>
        <w:jc w:val="both"/>
        <w:rPr>
          <w:rFonts w:ascii="Times New Roman" w:hAnsi="Times New Roman" w:cs="Times New Roman"/>
          <w:sz w:val="24"/>
        </w:rPr>
      </w:pPr>
    </w:p>
    <w:p w:rsidR="001D2EDB" w:rsidRPr="00C25A3C" w:rsidRDefault="001D2EDB" w:rsidP="001D2EDB">
      <w:pPr>
        <w:pStyle w:val="SemEspaamento"/>
        <w:jc w:val="both"/>
        <w:rPr>
          <w:rFonts w:ascii="Times New Roman" w:hAnsi="Times New Roman" w:cs="Times New Roman"/>
          <w:sz w:val="24"/>
        </w:rPr>
      </w:pPr>
      <w:r w:rsidRPr="00C25A3C">
        <w:rPr>
          <w:rFonts w:ascii="Times New Roman" w:hAnsi="Times New Roman" w:cs="Times New Roman"/>
          <w:sz w:val="24"/>
        </w:rPr>
        <w:t xml:space="preserve">BARBUY, Heloisa. O Brasil vai a Paris em 1889: um lugar na Exposição Universal. </w:t>
      </w:r>
      <w:r w:rsidRPr="003E5A69">
        <w:rPr>
          <w:rFonts w:ascii="Times New Roman" w:hAnsi="Times New Roman" w:cs="Times New Roman"/>
          <w:b/>
          <w:sz w:val="24"/>
        </w:rPr>
        <w:t>Anais do Museu Paulista.</w:t>
      </w:r>
      <w:r w:rsidRPr="00C25A3C">
        <w:rPr>
          <w:rFonts w:ascii="Times New Roman" w:hAnsi="Times New Roman" w:cs="Times New Roman"/>
          <w:sz w:val="24"/>
        </w:rPr>
        <w:t xml:space="preserve"> São Paulo. N. Sér. v.4 p. 211-61 jan./dez, 1996.</w:t>
      </w:r>
    </w:p>
    <w:p w:rsidR="001D2EDB" w:rsidRPr="00C25A3C" w:rsidRDefault="001D2EDB" w:rsidP="001D2EDB">
      <w:pPr>
        <w:pStyle w:val="SemEspaamento"/>
        <w:jc w:val="both"/>
        <w:rPr>
          <w:rFonts w:ascii="Times New Roman" w:hAnsi="Times New Roman" w:cs="Times New Roman"/>
          <w:sz w:val="24"/>
        </w:rPr>
      </w:pPr>
    </w:p>
    <w:p w:rsidR="001D2EDB" w:rsidRPr="00C25A3C" w:rsidRDefault="001D2EDB" w:rsidP="001D2EDB">
      <w:pPr>
        <w:pStyle w:val="SemEspaamento"/>
        <w:jc w:val="both"/>
        <w:rPr>
          <w:rFonts w:ascii="Times New Roman" w:hAnsi="Times New Roman" w:cs="Times New Roman"/>
          <w:sz w:val="24"/>
        </w:rPr>
      </w:pPr>
      <w:r w:rsidRPr="00C25A3C">
        <w:rPr>
          <w:rFonts w:ascii="Times New Roman" w:hAnsi="Times New Roman" w:cs="Times New Roman"/>
          <w:sz w:val="24"/>
        </w:rPr>
        <w:t>BARBUY,</w:t>
      </w:r>
      <w:r w:rsidR="00F66C0E" w:rsidRPr="00C25A3C">
        <w:rPr>
          <w:rFonts w:ascii="Times New Roman" w:hAnsi="Times New Roman" w:cs="Times New Roman"/>
          <w:sz w:val="24"/>
        </w:rPr>
        <w:t xml:space="preserve"> </w:t>
      </w:r>
      <w:r w:rsidRPr="00C25A3C">
        <w:rPr>
          <w:rFonts w:ascii="Times New Roman" w:hAnsi="Times New Roman" w:cs="Times New Roman"/>
          <w:sz w:val="24"/>
        </w:rPr>
        <w:t xml:space="preserve">Heloisa. </w:t>
      </w:r>
      <w:r w:rsidRPr="003E5A69">
        <w:rPr>
          <w:rFonts w:ascii="Times New Roman" w:hAnsi="Times New Roman" w:cs="Times New Roman"/>
          <w:b/>
          <w:sz w:val="24"/>
        </w:rPr>
        <w:t>A Exposição Universal de 1889</w:t>
      </w:r>
      <w:r w:rsidRPr="00C25A3C">
        <w:rPr>
          <w:rFonts w:ascii="Times New Roman" w:hAnsi="Times New Roman" w:cs="Times New Roman"/>
          <w:sz w:val="24"/>
        </w:rPr>
        <w:t>: visão e representação na sociedade industrial. São Paulo, 1995, 170p. Dissertação (Mestrado) - Faculdade de Filosofia, Letras e. Ciências Humanas, Departamento de História/Universidade de São Paulo.</w:t>
      </w:r>
    </w:p>
    <w:p w:rsidR="001D2EDB" w:rsidRPr="00C25A3C" w:rsidRDefault="001D2EDB" w:rsidP="001D2EDB">
      <w:pPr>
        <w:pStyle w:val="SemEspaamento"/>
        <w:jc w:val="both"/>
        <w:rPr>
          <w:rFonts w:ascii="Times New Roman" w:hAnsi="Times New Roman" w:cs="Times New Roman"/>
          <w:sz w:val="24"/>
        </w:rPr>
      </w:pPr>
    </w:p>
    <w:p w:rsidR="001D2EDB" w:rsidRPr="00C25A3C" w:rsidRDefault="001D2EDB" w:rsidP="001D2EDB">
      <w:pPr>
        <w:pStyle w:val="SemEspaamento"/>
        <w:jc w:val="both"/>
        <w:rPr>
          <w:rFonts w:ascii="Times New Roman" w:hAnsi="Times New Roman" w:cs="Times New Roman"/>
          <w:sz w:val="24"/>
          <w:szCs w:val="24"/>
        </w:rPr>
      </w:pPr>
      <w:r w:rsidRPr="00C25A3C">
        <w:rPr>
          <w:rFonts w:ascii="Times New Roman" w:hAnsi="Times New Roman" w:cs="Times New Roman"/>
          <w:sz w:val="24"/>
          <w:szCs w:val="24"/>
        </w:rPr>
        <w:t xml:space="preserve">BASSIGNANA, Paloma. </w:t>
      </w:r>
      <w:r w:rsidRPr="003E5A69">
        <w:rPr>
          <w:rFonts w:ascii="Times New Roman" w:hAnsi="Times New Roman" w:cs="Times New Roman"/>
          <w:b/>
          <w:sz w:val="24"/>
          <w:szCs w:val="24"/>
        </w:rPr>
        <w:t>Le feste popolari del capitalismo.</w:t>
      </w:r>
      <w:r w:rsidRPr="00C25A3C">
        <w:rPr>
          <w:rFonts w:ascii="Times New Roman" w:hAnsi="Times New Roman" w:cs="Times New Roman"/>
          <w:sz w:val="24"/>
          <w:szCs w:val="24"/>
        </w:rPr>
        <w:t xml:space="preserve"> Esposizioni d’industria e coscienza nazionale in Europa, 1798- 1911. Torino: Umberto Allemandi &amp; C., 1997.</w:t>
      </w:r>
    </w:p>
    <w:p w:rsidR="001D2EDB" w:rsidRPr="00C25A3C" w:rsidRDefault="001D2EDB" w:rsidP="001D2EDB">
      <w:pPr>
        <w:pStyle w:val="SemEspaamento"/>
        <w:jc w:val="both"/>
        <w:rPr>
          <w:rFonts w:ascii="Times New Roman" w:hAnsi="Times New Roman" w:cs="Times New Roman"/>
          <w:sz w:val="24"/>
          <w:szCs w:val="24"/>
        </w:rPr>
      </w:pPr>
    </w:p>
    <w:p w:rsidR="001D2EDB" w:rsidRPr="00C25A3C" w:rsidRDefault="001D2EDB" w:rsidP="001D2EDB">
      <w:pPr>
        <w:pStyle w:val="SemEspaamento"/>
        <w:jc w:val="both"/>
        <w:rPr>
          <w:rFonts w:ascii="Times New Roman" w:hAnsi="Times New Roman" w:cs="Times New Roman"/>
          <w:sz w:val="24"/>
          <w:szCs w:val="24"/>
        </w:rPr>
      </w:pPr>
      <w:r w:rsidRPr="00C25A3C">
        <w:rPr>
          <w:rFonts w:ascii="Times New Roman" w:hAnsi="Times New Roman" w:cs="Times New Roman"/>
          <w:sz w:val="24"/>
          <w:szCs w:val="24"/>
        </w:rPr>
        <w:t xml:space="preserve">BENEDUZI, </w:t>
      </w:r>
      <w:r w:rsidR="00F66C0E" w:rsidRPr="00C25A3C">
        <w:rPr>
          <w:rFonts w:ascii="Times New Roman" w:hAnsi="Times New Roman" w:cs="Times New Roman"/>
          <w:sz w:val="24"/>
          <w:szCs w:val="24"/>
        </w:rPr>
        <w:t>Luís</w:t>
      </w:r>
      <w:r w:rsidRPr="00C25A3C">
        <w:rPr>
          <w:rFonts w:ascii="Times New Roman" w:hAnsi="Times New Roman" w:cs="Times New Roman"/>
          <w:sz w:val="24"/>
          <w:szCs w:val="24"/>
        </w:rPr>
        <w:t xml:space="preserve"> Fernando. Alteridade e estranhamento: a figura do “novo negro” na imigração italiana no Brasil. Universidade de Caxias do Sul (UCS), </w:t>
      </w:r>
      <w:r w:rsidRPr="003E5A69">
        <w:rPr>
          <w:rFonts w:ascii="Times New Roman" w:hAnsi="Times New Roman" w:cs="Times New Roman"/>
          <w:b/>
          <w:sz w:val="24"/>
          <w:szCs w:val="24"/>
        </w:rPr>
        <w:t>MÉTIS</w:t>
      </w:r>
      <w:r w:rsidRPr="00C25A3C">
        <w:rPr>
          <w:rFonts w:ascii="Times New Roman" w:hAnsi="Times New Roman" w:cs="Times New Roman"/>
          <w:sz w:val="24"/>
          <w:szCs w:val="24"/>
        </w:rPr>
        <w:t>: história &amp; cultura – v. 13, n. 27, p. 71-90, jan./jun. 2015.</w:t>
      </w:r>
    </w:p>
    <w:p w:rsidR="001D2EDB" w:rsidRPr="00C25A3C" w:rsidRDefault="001D2EDB" w:rsidP="001D2EDB">
      <w:pPr>
        <w:pStyle w:val="SemEspaamento"/>
        <w:jc w:val="both"/>
        <w:rPr>
          <w:rFonts w:ascii="Times New Roman" w:hAnsi="Times New Roman" w:cs="Times New Roman"/>
          <w:sz w:val="24"/>
        </w:rPr>
      </w:pPr>
    </w:p>
    <w:p w:rsidR="001D2EDB" w:rsidRPr="00C25A3C" w:rsidRDefault="001D2EDB" w:rsidP="001D2EDB">
      <w:pPr>
        <w:pStyle w:val="SemEspaamento"/>
        <w:jc w:val="both"/>
        <w:rPr>
          <w:rFonts w:ascii="Times New Roman" w:hAnsi="Times New Roman" w:cs="Times New Roman"/>
          <w:color w:val="000000" w:themeColor="text1"/>
          <w:sz w:val="24"/>
          <w:szCs w:val="24"/>
          <w:shd w:val="clear" w:color="auto" w:fill="FFFFFF"/>
        </w:rPr>
      </w:pPr>
      <w:r w:rsidRPr="00C25A3C">
        <w:rPr>
          <w:rFonts w:ascii="Times New Roman" w:hAnsi="Times New Roman" w:cs="Times New Roman"/>
          <w:color w:val="000000" w:themeColor="text1"/>
          <w:sz w:val="24"/>
          <w:szCs w:val="24"/>
          <w:shd w:val="clear" w:color="auto" w:fill="FFFFFF"/>
        </w:rPr>
        <w:t xml:space="preserve">BENEDUZI, </w:t>
      </w:r>
      <w:r w:rsidR="00F66C0E" w:rsidRPr="00C25A3C">
        <w:rPr>
          <w:rFonts w:ascii="Times New Roman" w:hAnsi="Times New Roman" w:cs="Times New Roman"/>
          <w:color w:val="000000" w:themeColor="text1"/>
          <w:sz w:val="24"/>
          <w:szCs w:val="24"/>
          <w:shd w:val="clear" w:color="auto" w:fill="FFFFFF"/>
        </w:rPr>
        <w:t>Luís</w:t>
      </w:r>
      <w:r w:rsidRPr="00C25A3C">
        <w:rPr>
          <w:rFonts w:ascii="Times New Roman" w:hAnsi="Times New Roman" w:cs="Times New Roman"/>
          <w:color w:val="000000" w:themeColor="text1"/>
          <w:sz w:val="24"/>
          <w:szCs w:val="24"/>
          <w:shd w:val="clear" w:color="auto" w:fill="FFFFFF"/>
        </w:rPr>
        <w:t xml:space="preserve"> Fernando.</w:t>
      </w:r>
      <w:r w:rsidRPr="00C25A3C">
        <w:rPr>
          <w:rStyle w:val="apple-converted-space"/>
          <w:rFonts w:ascii="Times New Roman" w:hAnsi="Times New Roman" w:cs="Times New Roman"/>
          <w:color w:val="000000" w:themeColor="text1"/>
          <w:sz w:val="24"/>
          <w:szCs w:val="24"/>
          <w:shd w:val="clear" w:color="auto" w:fill="FFFFFF"/>
        </w:rPr>
        <w:t> </w:t>
      </w:r>
      <w:r w:rsidRPr="00C25A3C">
        <w:rPr>
          <w:rStyle w:val="nfase"/>
          <w:rFonts w:ascii="Times New Roman" w:hAnsi="Times New Roman" w:cs="Times New Roman"/>
          <w:i w:val="0"/>
          <w:color w:val="000000" w:themeColor="text1"/>
          <w:sz w:val="24"/>
          <w:szCs w:val="24"/>
          <w:shd w:val="clear" w:color="auto" w:fill="FFFFFF"/>
        </w:rPr>
        <w:t xml:space="preserve">Schiavi bianchi e prigionieri delle fazendas: una lettura del processo migratorio in quanto spazio di morte e distruzione dell’umano. In: CANNAVACCIUOLO, Margherita; PALADINI; Ludovica, ZAVA, Alberto. </w:t>
      </w:r>
      <w:r w:rsidRPr="003E5A69">
        <w:rPr>
          <w:rFonts w:ascii="Times New Roman" w:hAnsi="Times New Roman" w:cs="Times New Roman"/>
          <w:b/>
          <w:color w:val="000000" w:themeColor="text1"/>
          <w:sz w:val="24"/>
          <w:szCs w:val="24"/>
        </w:rPr>
        <w:t xml:space="preserve">L’America Latina: La violenza e Il racconto.Venezia: </w:t>
      </w:r>
      <w:r w:rsidR="00F66C0E" w:rsidRPr="003E5A69">
        <w:rPr>
          <w:rFonts w:ascii="Times New Roman" w:hAnsi="Times New Roman" w:cs="Times New Roman"/>
          <w:b/>
          <w:color w:val="000000" w:themeColor="text1"/>
          <w:sz w:val="24"/>
          <w:szCs w:val="24"/>
        </w:rPr>
        <w:t>E</w:t>
      </w:r>
      <w:r w:rsidRPr="003E5A69">
        <w:rPr>
          <w:rFonts w:ascii="Times New Roman" w:hAnsi="Times New Roman" w:cs="Times New Roman"/>
          <w:b/>
          <w:color w:val="000000" w:themeColor="text1"/>
          <w:sz w:val="24"/>
          <w:szCs w:val="24"/>
        </w:rPr>
        <w:t>dizioni Ca’Foscari</w:t>
      </w:r>
      <w:r w:rsidRPr="00C25A3C">
        <w:rPr>
          <w:rFonts w:ascii="Times New Roman" w:hAnsi="Times New Roman" w:cs="Times New Roman"/>
          <w:color w:val="000000" w:themeColor="text1"/>
          <w:sz w:val="24"/>
          <w:szCs w:val="24"/>
        </w:rPr>
        <w:t>, 2012, -.107-127.</w:t>
      </w:r>
    </w:p>
    <w:p w:rsidR="001D2EDB" w:rsidRPr="00C25A3C" w:rsidRDefault="001D2EDB" w:rsidP="001D2EDB">
      <w:pPr>
        <w:pStyle w:val="SemEspaamento"/>
        <w:jc w:val="both"/>
        <w:rPr>
          <w:rStyle w:val="nfase"/>
          <w:rFonts w:ascii="Times New Roman" w:hAnsi="Times New Roman" w:cs="Times New Roman"/>
          <w:sz w:val="24"/>
          <w:szCs w:val="24"/>
        </w:rPr>
      </w:pPr>
    </w:p>
    <w:p w:rsidR="001D2EDB" w:rsidRPr="00C25A3C" w:rsidRDefault="001D2EDB" w:rsidP="001D2EDB">
      <w:pPr>
        <w:pStyle w:val="SemEspaamento"/>
        <w:jc w:val="both"/>
        <w:rPr>
          <w:rFonts w:ascii="Times New Roman" w:hAnsi="Times New Roman" w:cs="Times New Roman"/>
          <w:sz w:val="24"/>
        </w:rPr>
      </w:pPr>
      <w:r w:rsidRPr="00C25A3C">
        <w:rPr>
          <w:rFonts w:ascii="Times New Roman" w:hAnsi="Times New Roman" w:cs="Times New Roman"/>
          <w:sz w:val="24"/>
        </w:rPr>
        <w:lastRenderedPageBreak/>
        <w:t xml:space="preserve">BENEDUZI, </w:t>
      </w:r>
      <w:r w:rsidR="00F66C0E" w:rsidRPr="00C25A3C">
        <w:rPr>
          <w:rFonts w:ascii="Times New Roman" w:hAnsi="Times New Roman" w:cs="Times New Roman"/>
          <w:sz w:val="24"/>
        </w:rPr>
        <w:t>Luís</w:t>
      </w:r>
      <w:r w:rsidRPr="00C25A3C">
        <w:rPr>
          <w:rFonts w:ascii="Times New Roman" w:hAnsi="Times New Roman" w:cs="Times New Roman"/>
          <w:sz w:val="24"/>
        </w:rPr>
        <w:t xml:space="preserve"> Fernando. Redenção e integração: Vittorio Buccelli e a escola na zona colonial italiana. Universidade de Maringá, </w:t>
      </w:r>
      <w:r w:rsidRPr="003E5A69">
        <w:rPr>
          <w:rFonts w:ascii="Times New Roman" w:hAnsi="Times New Roman" w:cs="Times New Roman"/>
          <w:b/>
          <w:sz w:val="24"/>
        </w:rPr>
        <w:t>Acta Scientiarum</w:t>
      </w:r>
      <w:r w:rsidRPr="00C25A3C">
        <w:rPr>
          <w:rFonts w:ascii="Times New Roman" w:hAnsi="Times New Roman" w:cs="Times New Roman"/>
          <w:sz w:val="24"/>
        </w:rPr>
        <w:t>, v. 37, n. 2, p. 117-128, Abr.-Jun, 2015.</w:t>
      </w:r>
    </w:p>
    <w:p w:rsidR="001D2EDB" w:rsidRPr="00C25A3C" w:rsidRDefault="001D2EDB" w:rsidP="001D2EDB">
      <w:pPr>
        <w:pStyle w:val="SemEspaamento"/>
        <w:jc w:val="both"/>
        <w:rPr>
          <w:rFonts w:ascii="Times New Roman" w:hAnsi="Times New Roman" w:cs="Times New Roman"/>
          <w:sz w:val="24"/>
        </w:rPr>
      </w:pPr>
    </w:p>
    <w:p w:rsidR="001D2EDB" w:rsidRPr="00C25A3C" w:rsidRDefault="001D2EDB" w:rsidP="001D2EDB">
      <w:pPr>
        <w:pStyle w:val="SemEspaamento"/>
        <w:jc w:val="both"/>
        <w:rPr>
          <w:rFonts w:ascii="Times New Roman" w:hAnsi="Times New Roman" w:cs="Times New Roman"/>
          <w:sz w:val="24"/>
        </w:rPr>
      </w:pPr>
      <w:r w:rsidRPr="00C25A3C">
        <w:rPr>
          <w:rFonts w:ascii="Times New Roman" w:hAnsi="Times New Roman" w:cs="Times New Roman"/>
          <w:sz w:val="24"/>
        </w:rPr>
        <w:t>BIRINDELLI, Anna Maria; BONIFAZI, Corrado. L’emigrazione italiana verso il brasile: tendenze e dimensioni (1870-1975). In: SOUSA, Fernando de, Et al. (Org.).</w:t>
      </w:r>
      <w:r w:rsidRPr="00C25A3C">
        <w:rPr>
          <w:rStyle w:val="apple-converted-space"/>
          <w:rFonts w:ascii="Times New Roman" w:hAnsi="Times New Roman" w:cs="Times New Roman"/>
          <w:sz w:val="24"/>
        </w:rPr>
        <w:t> </w:t>
      </w:r>
      <w:r w:rsidRPr="003E5A69">
        <w:rPr>
          <w:rFonts w:ascii="Times New Roman" w:hAnsi="Times New Roman" w:cs="Times New Roman"/>
          <w:b/>
          <w:sz w:val="24"/>
        </w:rPr>
        <w:t>Um Passaporte para a Terra Prometida.</w:t>
      </w:r>
      <w:r w:rsidRPr="00C25A3C">
        <w:rPr>
          <w:rFonts w:ascii="Times New Roman" w:hAnsi="Times New Roman" w:cs="Times New Roman"/>
          <w:sz w:val="24"/>
        </w:rPr>
        <w:t xml:space="preserve"> Porto: CEPESE/Fronteira do Caos, 2011, p. 493-517</w:t>
      </w:r>
      <w:r w:rsidR="00565BE6" w:rsidRPr="00C25A3C">
        <w:rPr>
          <w:rFonts w:ascii="Times New Roman" w:hAnsi="Times New Roman" w:cs="Times New Roman"/>
          <w:sz w:val="24"/>
        </w:rPr>
        <w:t>.</w:t>
      </w:r>
    </w:p>
    <w:p w:rsidR="001D2EDB" w:rsidRPr="00C25A3C" w:rsidRDefault="001D2EDB" w:rsidP="001D2EDB">
      <w:pPr>
        <w:pStyle w:val="SemEspaamento"/>
        <w:jc w:val="both"/>
        <w:rPr>
          <w:rFonts w:ascii="Times New Roman" w:hAnsi="Times New Roman" w:cs="Times New Roman"/>
          <w:sz w:val="24"/>
        </w:rPr>
      </w:pPr>
    </w:p>
    <w:p w:rsidR="001D2EDB" w:rsidRPr="00C25A3C" w:rsidRDefault="001D2EDB" w:rsidP="001D2EDB">
      <w:pPr>
        <w:spacing w:line="240" w:lineRule="auto"/>
        <w:jc w:val="both"/>
        <w:rPr>
          <w:rFonts w:ascii="Times New Roman" w:hAnsi="Times New Roman"/>
          <w:sz w:val="24"/>
          <w:szCs w:val="24"/>
        </w:rPr>
      </w:pPr>
      <w:r w:rsidRPr="00C25A3C">
        <w:rPr>
          <w:rFonts w:ascii="Times New Roman" w:hAnsi="Times New Roman"/>
          <w:sz w:val="24"/>
          <w:szCs w:val="24"/>
        </w:rPr>
        <w:t xml:space="preserve">CENNI, Franco. </w:t>
      </w:r>
      <w:r w:rsidRPr="00455142">
        <w:rPr>
          <w:rFonts w:ascii="Times New Roman" w:hAnsi="Times New Roman"/>
          <w:b/>
          <w:sz w:val="24"/>
          <w:szCs w:val="24"/>
        </w:rPr>
        <w:t>Italianos no Brasil</w:t>
      </w:r>
      <w:r w:rsidRPr="00C25A3C">
        <w:rPr>
          <w:rFonts w:ascii="Times New Roman" w:hAnsi="Times New Roman"/>
          <w:sz w:val="24"/>
          <w:szCs w:val="24"/>
        </w:rPr>
        <w:t>: "andiamo in Mérica". São Paulo, Editora da Universidade de São Paulo, 2003.</w:t>
      </w:r>
    </w:p>
    <w:p w:rsidR="001D2EDB" w:rsidRPr="00C25A3C" w:rsidRDefault="001D2EDB" w:rsidP="001D2EDB">
      <w:pPr>
        <w:pStyle w:val="SemEspaamento"/>
        <w:jc w:val="both"/>
        <w:rPr>
          <w:rFonts w:ascii="Times New Roman" w:hAnsi="Times New Roman" w:cs="Times New Roman"/>
          <w:sz w:val="24"/>
        </w:rPr>
      </w:pPr>
      <w:r w:rsidRPr="00C25A3C">
        <w:rPr>
          <w:rFonts w:ascii="Times New Roman" w:hAnsi="Times New Roman" w:cs="Times New Roman"/>
          <w:sz w:val="24"/>
        </w:rPr>
        <w:t xml:space="preserve">CONSTANTINO, Núncia Santoro de. Os males e os maus: desvãos de textos sobre a emigração italiana para o Brasil. Universidade de Caxias do Sul (UCS), </w:t>
      </w:r>
      <w:r w:rsidRPr="00455142">
        <w:rPr>
          <w:rFonts w:ascii="Times New Roman" w:hAnsi="Times New Roman" w:cs="Times New Roman"/>
          <w:b/>
          <w:sz w:val="24"/>
        </w:rPr>
        <w:t>MÉTIS</w:t>
      </w:r>
      <w:r w:rsidRPr="00C25A3C">
        <w:rPr>
          <w:rFonts w:ascii="Times New Roman" w:hAnsi="Times New Roman" w:cs="Times New Roman"/>
          <w:sz w:val="24"/>
        </w:rPr>
        <w:t>: história &amp; cultura, v. 4, n. 8, p. 11-35, jul./dez. 2005</w:t>
      </w:r>
      <w:r w:rsidR="00565BE6" w:rsidRPr="00C25A3C">
        <w:rPr>
          <w:rFonts w:ascii="Times New Roman" w:hAnsi="Times New Roman" w:cs="Times New Roman"/>
          <w:sz w:val="24"/>
        </w:rPr>
        <w:t>.</w:t>
      </w:r>
    </w:p>
    <w:p w:rsidR="001D2EDB" w:rsidRPr="00C25A3C" w:rsidRDefault="001D2EDB" w:rsidP="001D2EDB">
      <w:pPr>
        <w:pStyle w:val="SemEspaamento"/>
        <w:jc w:val="both"/>
        <w:rPr>
          <w:rFonts w:ascii="Times New Roman" w:hAnsi="Times New Roman" w:cs="Times New Roman"/>
          <w:sz w:val="24"/>
        </w:rPr>
      </w:pPr>
    </w:p>
    <w:p w:rsidR="001D2EDB" w:rsidRDefault="001D2EDB" w:rsidP="00A06697">
      <w:pPr>
        <w:autoSpaceDE w:val="0"/>
        <w:autoSpaceDN w:val="0"/>
        <w:adjustRightInd w:val="0"/>
        <w:spacing w:after="0" w:line="240" w:lineRule="auto"/>
        <w:jc w:val="both"/>
        <w:rPr>
          <w:rFonts w:ascii="Times New Roman" w:hAnsi="Times New Roman" w:cs="Times New Roman"/>
          <w:sz w:val="24"/>
          <w:szCs w:val="18"/>
        </w:rPr>
      </w:pPr>
      <w:r w:rsidRPr="00C25A3C">
        <w:rPr>
          <w:rFonts w:ascii="Times New Roman" w:hAnsi="Times New Roman" w:cs="Times New Roman"/>
          <w:sz w:val="24"/>
          <w:szCs w:val="18"/>
        </w:rPr>
        <w:t xml:space="preserve">MAINARDI, Patricia. </w:t>
      </w:r>
      <w:r w:rsidRPr="00455142">
        <w:rPr>
          <w:rFonts w:ascii="Times New Roman" w:hAnsi="Times New Roman" w:cs="Times New Roman"/>
          <w:b/>
          <w:iCs/>
          <w:sz w:val="24"/>
          <w:szCs w:val="18"/>
        </w:rPr>
        <w:t>Arts and politics ofthe Second Empire</w:t>
      </w:r>
      <w:r w:rsidRPr="00C25A3C">
        <w:rPr>
          <w:rFonts w:ascii="Times New Roman" w:hAnsi="Times New Roman" w:cs="Times New Roman"/>
          <w:i/>
          <w:iCs/>
          <w:sz w:val="24"/>
          <w:szCs w:val="18"/>
        </w:rPr>
        <w:t xml:space="preserve">: </w:t>
      </w:r>
      <w:r w:rsidRPr="00C25A3C">
        <w:rPr>
          <w:rFonts w:ascii="Times New Roman" w:hAnsi="Times New Roman" w:cs="Times New Roman"/>
          <w:sz w:val="24"/>
          <w:szCs w:val="18"/>
        </w:rPr>
        <w:t>the universal expositions of 1855 and 1867. New Haven: Yale University Press, 1987.</w:t>
      </w:r>
    </w:p>
    <w:p w:rsidR="00455142" w:rsidRPr="00C25A3C" w:rsidRDefault="00455142" w:rsidP="00A06697">
      <w:pPr>
        <w:autoSpaceDE w:val="0"/>
        <w:autoSpaceDN w:val="0"/>
        <w:adjustRightInd w:val="0"/>
        <w:spacing w:after="0" w:line="240" w:lineRule="auto"/>
        <w:jc w:val="both"/>
        <w:rPr>
          <w:rFonts w:ascii="Times New Roman" w:hAnsi="Times New Roman" w:cs="Times New Roman"/>
          <w:sz w:val="24"/>
          <w:szCs w:val="18"/>
        </w:rPr>
      </w:pPr>
    </w:p>
    <w:p w:rsidR="001D2EDB" w:rsidRPr="00C25A3C" w:rsidRDefault="001D2EDB" w:rsidP="001D2EDB">
      <w:pPr>
        <w:pStyle w:val="SemEspaamento"/>
        <w:jc w:val="both"/>
        <w:rPr>
          <w:rFonts w:ascii="Times New Roman" w:hAnsi="Times New Roman" w:cs="Times New Roman"/>
          <w:sz w:val="24"/>
          <w:szCs w:val="24"/>
        </w:rPr>
      </w:pPr>
      <w:r w:rsidRPr="00C25A3C">
        <w:rPr>
          <w:rStyle w:val="nfase"/>
          <w:rFonts w:ascii="Times New Roman" w:hAnsi="Times New Roman" w:cs="Times New Roman"/>
          <w:i w:val="0"/>
          <w:color w:val="000000"/>
          <w:sz w:val="24"/>
          <w:szCs w:val="24"/>
        </w:rPr>
        <w:t>TRENTO</w:t>
      </w:r>
      <w:r w:rsidRPr="00C25A3C">
        <w:rPr>
          <w:rFonts w:ascii="Times New Roman" w:hAnsi="Times New Roman" w:cs="Times New Roman"/>
          <w:i/>
          <w:sz w:val="24"/>
          <w:szCs w:val="24"/>
        </w:rPr>
        <w:t>,</w:t>
      </w:r>
      <w:r w:rsidRPr="00C25A3C">
        <w:rPr>
          <w:rStyle w:val="apple-converted-space"/>
          <w:rFonts w:ascii="Times New Roman" w:hAnsi="Times New Roman" w:cs="Times New Roman"/>
          <w:i/>
          <w:color w:val="000000"/>
          <w:sz w:val="24"/>
          <w:szCs w:val="24"/>
        </w:rPr>
        <w:t> </w:t>
      </w:r>
      <w:r w:rsidRPr="00C25A3C">
        <w:rPr>
          <w:rStyle w:val="nfase"/>
          <w:rFonts w:ascii="Times New Roman" w:hAnsi="Times New Roman" w:cs="Times New Roman"/>
          <w:i w:val="0"/>
          <w:color w:val="000000"/>
          <w:sz w:val="24"/>
          <w:szCs w:val="24"/>
        </w:rPr>
        <w:t>Ângelo</w:t>
      </w:r>
      <w:r w:rsidRPr="00C25A3C">
        <w:rPr>
          <w:rFonts w:ascii="Times New Roman" w:hAnsi="Times New Roman" w:cs="Times New Roman"/>
          <w:i/>
          <w:sz w:val="24"/>
          <w:szCs w:val="24"/>
        </w:rPr>
        <w:t>.</w:t>
      </w:r>
      <w:r w:rsidRPr="00C25A3C">
        <w:rPr>
          <w:rStyle w:val="apple-converted-space"/>
          <w:rFonts w:ascii="Times New Roman" w:hAnsi="Times New Roman" w:cs="Times New Roman"/>
          <w:color w:val="000000"/>
          <w:sz w:val="24"/>
          <w:szCs w:val="24"/>
        </w:rPr>
        <w:t> </w:t>
      </w:r>
      <w:r w:rsidRPr="00455142">
        <w:rPr>
          <w:rStyle w:val="nfase"/>
          <w:rFonts w:ascii="Times New Roman" w:hAnsi="Times New Roman" w:cs="Times New Roman"/>
          <w:b/>
          <w:i w:val="0"/>
          <w:color w:val="000000"/>
          <w:sz w:val="24"/>
          <w:szCs w:val="24"/>
        </w:rPr>
        <w:t>Do outro lado do Atlântico</w:t>
      </w:r>
      <w:r w:rsidRPr="00C25A3C">
        <w:rPr>
          <w:rFonts w:ascii="Times New Roman" w:hAnsi="Times New Roman" w:cs="Times New Roman"/>
          <w:sz w:val="24"/>
          <w:szCs w:val="24"/>
        </w:rPr>
        <w:t>:</w:t>
      </w:r>
      <w:r w:rsidRPr="00C25A3C">
        <w:rPr>
          <w:rStyle w:val="apple-converted-space"/>
          <w:rFonts w:ascii="Times New Roman" w:hAnsi="Times New Roman" w:cs="Times New Roman"/>
          <w:color w:val="000000"/>
          <w:sz w:val="24"/>
          <w:szCs w:val="24"/>
        </w:rPr>
        <w:t> </w:t>
      </w:r>
      <w:r w:rsidRPr="00C25A3C">
        <w:rPr>
          <w:rStyle w:val="nfase"/>
          <w:rFonts w:ascii="Times New Roman" w:hAnsi="Times New Roman" w:cs="Times New Roman"/>
          <w:i w:val="0"/>
          <w:color w:val="000000"/>
          <w:sz w:val="24"/>
          <w:szCs w:val="24"/>
        </w:rPr>
        <w:t>um século de imigração italiana no Brasil</w:t>
      </w:r>
      <w:r w:rsidRPr="00C25A3C">
        <w:rPr>
          <w:rFonts w:ascii="Times New Roman" w:hAnsi="Times New Roman" w:cs="Times New Roman"/>
          <w:i/>
          <w:sz w:val="24"/>
          <w:szCs w:val="24"/>
        </w:rPr>
        <w:t>.</w:t>
      </w:r>
      <w:r w:rsidRPr="00C25A3C">
        <w:rPr>
          <w:rFonts w:ascii="Times New Roman" w:hAnsi="Times New Roman" w:cs="Times New Roman"/>
          <w:sz w:val="24"/>
          <w:szCs w:val="24"/>
        </w:rPr>
        <w:t xml:space="preserve"> São Paulo: Ed. Nobel, Instituto Italiano de Cultura, 1989.</w:t>
      </w:r>
    </w:p>
    <w:p w:rsidR="001D2EDB" w:rsidRPr="00C25A3C" w:rsidRDefault="001D2EDB" w:rsidP="001D2EDB">
      <w:pPr>
        <w:pStyle w:val="SemEspaamento"/>
        <w:jc w:val="both"/>
        <w:rPr>
          <w:rFonts w:ascii="Times New Roman" w:hAnsi="Times New Roman" w:cs="Times New Roman"/>
          <w:sz w:val="24"/>
          <w:szCs w:val="24"/>
        </w:rPr>
      </w:pPr>
    </w:p>
    <w:p w:rsidR="00AB523D" w:rsidRPr="00AB523D" w:rsidRDefault="00AB523D">
      <w:pPr>
        <w:rPr>
          <w:b/>
        </w:rPr>
      </w:pPr>
    </w:p>
    <w:sectPr w:rsidR="00AB523D" w:rsidRPr="00AB523D" w:rsidSect="00052D7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DC4" w:rsidRDefault="00D35DC4" w:rsidP="00832273">
      <w:pPr>
        <w:spacing w:after="0" w:line="240" w:lineRule="auto"/>
      </w:pPr>
      <w:r>
        <w:separator/>
      </w:r>
    </w:p>
  </w:endnote>
  <w:endnote w:type="continuationSeparator" w:id="0">
    <w:p w:rsidR="00D35DC4" w:rsidRDefault="00D35DC4" w:rsidP="00832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Open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DC4" w:rsidRDefault="00D35DC4" w:rsidP="00832273">
      <w:pPr>
        <w:spacing w:after="0" w:line="240" w:lineRule="auto"/>
      </w:pPr>
      <w:r>
        <w:separator/>
      </w:r>
    </w:p>
  </w:footnote>
  <w:footnote w:type="continuationSeparator" w:id="0">
    <w:p w:rsidR="00D35DC4" w:rsidRDefault="00D35DC4" w:rsidP="00832273">
      <w:pPr>
        <w:spacing w:after="0" w:line="240" w:lineRule="auto"/>
      </w:pPr>
      <w:r>
        <w:continuationSeparator/>
      </w:r>
    </w:p>
  </w:footnote>
  <w:footnote w:id="1">
    <w:p w:rsidR="000301C3" w:rsidRPr="0034391D" w:rsidRDefault="000301C3" w:rsidP="000301C3">
      <w:pPr>
        <w:pStyle w:val="SemEspaamento"/>
        <w:jc w:val="both"/>
        <w:rPr>
          <w:rFonts w:ascii="Times New Roman" w:hAnsi="Times New Roman"/>
          <w:sz w:val="20"/>
          <w:szCs w:val="20"/>
        </w:rPr>
      </w:pPr>
      <w:r w:rsidRPr="0034391D">
        <w:rPr>
          <w:rStyle w:val="Refdenotaderodap"/>
          <w:rFonts w:ascii="Times New Roman" w:hAnsi="Times New Roman"/>
          <w:sz w:val="20"/>
          <w:szCs w:val="20"/>
        </w:rPr>
        <w:footnoteRef/>
      </w:r>
      <w:r w:rsidRPr="0034391D">
        <w:rPr>
          <w:rFonts w:ascii="Times New Roman" w:hAnsi="Times New Roman"/>
          <w:sz w:val="20"/>
          <w:szCs w:val="20"/>
        </w:rPr>
        <w:t xml:space="preserve"> A Federação, Porto Alegre, 10 de abril de 1906. Ano 1906 - Arquivo 00085. Disponível em: &lt;http://memoria.bn.br/hdb/periodico.aspx&gt;. Acesso em: 1º março. 2016.</w:t>
      </w:r>
    </w:p>
  </w:footnote>
  <w:footnote w:id="2">
    <w:p w:rsidR="000301C3" w:rsidRPr="000E0A03" w:rsidRDefault="000301C3" w:rsidP="000301C3">
      <w:pPr>
        <w:pStyle w:val="SemEspaamento"/>
        <w:jc w:val="both"/>
        <w:rPr>
          <w:sz w:val="20"/>
          <w:szCs w:val="20"/>
        </w:rPr>
      </w:pPr>
      <w:r w:rsidRPr="0034391D">
        <w:rPr>
          <w:rStyle w:val="Refdenotaderodap"/>
          <w:rFonts w:ascii="Times New Roman" w:hAnsi="Times New Roman"/>
          <w:sz w:val="20"/>
          <w:szCs w:val="20"/>
        </w:rPr>
        <w:footnoteRef/>
      </w:r>
      <w:r w:rsidRPr="0034391D">
        <w:rPr>
          <w:rFonts w:ascii="Times New Roman" w:hAnsi="Times New Roman"/>
          <w:sz w:val="20"/>
          <w:szCs w:val="20"/>
        </w:rPr>
        <w:t xml:space="preserve"> Site oficial da Exposição Universal de 1906. Disponível em: &lt; http://mi1906.ning.com/&gt;. Acesso em: 1º março. 2016.</w:t>
      </w:r>
    </w:p>
  </w:footnote>
  <w:footnote w:id="3">
    <w:p w:rsidR="000301C3" w:rsidRPr="0034391D" w:rsidRDefault="000301C3" w:rsidP="000301C3">
      <w:pPr>
        <w:pStyle w:val="Textodenotaderodap"/>
        <w:jc w:val="both"/>
        <w:rPr>
          <w:rFonts w:ascii="Times New Roman" w:hAnsi="Times New Roman"/>
        </w:rPr>
      </w:pPr>
      <w:r w:rsidRPr="0034391D">
        <w:rPr>
          <w:rStyle w:val="Refdenotaderodap"/>
          <w:rFonts w:ascii="Times New Roman" w:hAnsi="Times New Roman"/>
        </w:rPr>
        <w:footnoteRef/>
      </w:r>
      <w:r w:rsidRPr="0034391D">
        <w:rPr>
          <w:rFonts w:ascii="Times New Roman" w:hAnsi="Times New Roman"/>
        </w:rPr>
        <w:t xml:space="preserve"> A Federação, Porto Alegre, 16 de maio de 1906. Ano 1906 - Arquivo 00113. Disponível em: &lt;http://memoria.bn.br/hdb/periodico.aspx&gt;. Acesso em: 1º março. 2016.</w:t>
      </w:r>
    </w:p>
  </w:footnote>
  <w:footnote w:id="4">
    <w:p w:rsidR="000301C3" w:rsidRPr="0034391D" w:rsidRDefault="000301C3" w:rsidP="000301C3">
      <w:pPr>
        <w:pStyle w:val="SemEspaamento"/>
        <w:jc w:val="both"/>
        <w:rPr>
          <w:rFonts w:ascii="Times New Roman" w:hAnsi="Times New Roman"/>
          <w:sz w:val="20"/>
          <w:szCs w:val="20"/>
        </w:rPr>
      </w:pPr>
      <w:r w:rsidRPr="0034391D">
        <w:rPr>
          <w:rStyle w:val="Refdenotaderodap"/>
          <w:rFonts w:ascii="Times New Roman" w:hAnsi="Times New Roman"/>
          <w:sz w:val="20"/>
          <w:szCs w:val="20"/>
        </w:rPr>
        <w:footnoteRef/>
      </w:r>
      <w:r>
        <w:rPr>
          <w:rFonts w:ascii="Times New Roman" w:hAnsi="Times New Roman"/>
          <w:sz w:val="20"/>
          <w:szCs w:val="20"/>
        </w:rPr>
        <w:t xml:space="preserve"> Jornal</w:t>
      </w:r>
      <w:r w:rsidRPr="0034391D">
        <w:rPr>
          <w:rFonts w:ascii="Times New Roman" w:hAnsi="Times New Roman"/>
          <w:sz w:val="20"/>
          <w:szCs w:val="20"/>
        </w:rPr>
        <w:t xml:space="preserve"> </w:t>
      </w:r>
      <w:r w:rsidRPr="00C21B9F">
        <w:rPr>
          <w:rFonts w:ascii="Times New Roman" w:hAnsi="Times New Roman"/>
          <w:i/>
          <w:sz w:val="20"/>
          <w:szCs w:val="20"/>
        </w:rPr>
        <w:t>A Federação</w:t>
      </w:r>
      <w:r w:rsidRPr="0034391D">
        <w:rPr>
          <w:rFonts w:ascii="Times New Roman" w:hAnsi="Times New Roman"/>
          <w:sz w:val="20"/>
          <w:szCs w:val="20"/>
        </w:rPr>
        <w:t>, Porto Alegre, 11 de abril de 1906. Ano 1906 - Arquivo 00086. Disponível em: &lt;http://memoria.bn.br/hdb/periodico.aspx&gt;. Acesso em: 1º março. 2016.</w:t>
      </w:r>
    </w:p>
  </w:footnote>
  <w:footnote w:id="5">
    <w:p w:rsidR="006A4E50" w:rsidRPr="0034391D" w:rsidRDefault="006A4E50" w:rsidP="006A4E50">
      <w:pPr>
        <w:pStyle w:val="SemEspaamento"/>
        <w:jc w:val="both"/>
        <w:rPr>
          <w:rFonts w:ascii="Times New Roman" w:hAnsi="Times New Roman"/>
          <w:sz w:val="20"/>
          <w:szCs w:val="20"/>
        </w:rPr>
      </w:pPr>
      <w:r w:rsidRPr="0034391D">
        <w:rPr>
          <w:rStyle w:val="Refdenotaderodap"/>
          <w:rFonts w:ascii="Times New Roman" w:hAnsi="Times New Roman"/>
          <w:sz w:val="20"/>
          <w:szCs w:val="20"/>
        </w:rPr>
        <w:footnoteRef/>
      </w:r>
      <w:r w:rsidRPr="0034391D">
        <w:rPr>
          <w:rFonts w:ascii="Times New Roman" w:hAnsi="Times New Roman"/>
          <w:sz w:val="20"/>
          <w:szCs w:val="20"/>
        </w:rPr>
        <w:t xml:space="preserve"> “</w:t>
      </w:r>
      <w:r w:rsidRPr="0034391D">
        <w:rPr>
          <w:rFonts w:ascii="Times New Roman" w:hAnsi="Times New Roman"/>
          <w:i/>
          <w:sz w:val="20"/>
          <w:szCs w:val="20"/>
        </w:rPr>
        <w:t>Como verá da correspondência official, além do salão de 136 metros quadrados, alguns expositores poderão servir-se de vitrines e de bases de estantes. Convirá, porem, que se decidam com urgência</w:t>
      </w:r>
      <w:r w:rsidRPr="0034391D">
        <w:rPr>
          <w:rFonts w:ascii="Times New Roman" w:hAnsi="Times New Roman"/>
          <w:sz w:val="20"/>
          <w:szCs w:val="20"/>
        </w:rPr>
        <w:t>.” Instituto Histórico e Geográfico do Rio Grande do Sul. Arquivo Borges de Medeiros. CHAVES, Bruno. Carta. Roma, Itália. 1/2/1906. 2 folhas. Documento 12147.</w:t>
      </w:r>
    </w:p>
    <w:p w:rsidR="006A4E50" w:rsidRPr="000E0A03" w:rsidRDefault="006A4E50" w:rsidP="006A4E50">
      <w:pPr>
        <w:pStyle w:val="SemEspaamento"/>
        <w:jc w:val="both"/>
        <w:rPr>
          <w:sz w:val="20"/>
          <w:szCs w:val="20"/>
        </w:rPr>
      </w:pPr>
      <w:r w:rsidRPr="0034391D">
        <w:rPr>
          <w:rFonts w:ascii="Times New Roman" w:hAnsi="Times New Roman"/>
          <w:sz w:val="20"/>
          <w:szCs w:val="20"/>
        </w:rPr>
        <w:t>Descritos: Política internacional, Partido Republicano Rio-Grandese.</w:t>
      </w:r>
    </w:p>
  </w:footnote>
  <w:footnote w:id="6">
    <w:p w:rsidR="006A4E50" w:rsidRPr="00566A50" w:rsidRDefault="006A4E50" w:rsidP="006A4E50">
      <w:pPr>
        <w:pStyle w:val="Textodenotaderodap"/>
        <w:jc w:val="both"/>
        <w:rPr>
          <w:rFonts w:ascii="Times New Roman" w:hAnsi="Times New Roman"/>
        </w:rPr>
      </w:pPr>
      <w:r w:rsidRPr="00566A50">
        <w:rPr>
          <w:rStyle w:val="Refdenotaderodap"/>
          <w:rFonts w:ascii="Times New Roman" w:hAnsi="Times New Roman"/>
        </w:rPr>
        <w:footnoteRef/>
      </w:r>
      <w:r>
        <w:rPr>
          <w:rFonts w:ascii="Times New Roman" w:hAnsi="Times New Roman"/>
        </w:rPr>
        <w:t xml:space="preserve"> Jornal</w:t>
      </w:r>
      <w:r w:rsidRPr="00566A50">
        <w:rPr>
          <w:rFonts w:ascii="Times New Roman" w:hAnsi="Times New Roman"/>
        </w:rPr>
        <w:t xml:space="preserve"> </w:t>
      </w:r>
      <w:r w:rsidRPr="00B0363A">
        <w:rPr>
          <w:rFonts w:ascii="Times New Roman" w:hAnsi="Times New Roman"/>
          <w:i/>
        </w:rPr>
        <w:t>A Federação</w:t>
      </w:r>
      <w:r w:rsidRPr="00566A50">
        <w:rPr>
          <w:rFonts w:ascii="Times New Roman" w:hAnsi="Times New Roman"/>
        </w:rPr>
        <w:t>, Porto Alegre, 11 de abril de 1906. Ano 1906 - Arquivo 00086. Disponível em: &lt;http://memoria.bn.br/hdb/periodico.aspx&gt;. Acesso em: 1º março. 2016.</w:t>
      </w:r>
    </w:p>
  </w:footnote>
  <w:footnote w:id="7">
    <w:p w:rsidR="006A4E50" w:rsidRPr="00566A50" w:rsidRDefault="006A4E50" w:rsidP="006A4E50">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CHAVES, Bruno. Carta. Roma, Itália. 14/2/1906. 2 folhas. Documento 12148.</w:t>
      </w:r>
    </w:p>
    <w:p w:rsidR="006A4E50" w:rsidRPr="00566A50" w:rsidRDefault="006A4E50" w:rsidP="006A4E50">
      <w:pPr>
        <w:pStyle w:val="Textodenotaderodap"/>
        <w:jc w:val="both"/>
        <w:rPr>
          <w:rFonts w:ascii="Times New Roman" w:hAnsi="Times New Roman"/>
        </w:rPr>
      </w:pPr>
      <w:r w:rsidRPr="00566A50">
        <w:rPr>
          <w:rFonts w:ascii="Times New Roman" w:hAnsi="Times New Roman"/>
        </w:rPr>
        <w:t>Descritos: Política internacional, Partido Republicano Rio-Grandense.</w:t>
      </w:r>
    </w:p>
  </w:footnote>
  <w:footnote w:id="8">
    <w:p w:rsidR="006A4E50" w:rsidRPr="00566A50" w:rsidRDefault="006A4E50" w:rsidP="006A4E50">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CHAVES, Bruno. Carta. Roma, Itália. 14/2/1906. 2 folhas. Documento 12148.</w:t>
      </w:r>
    </w:p>
    <w:p w:rsidR="006A4E50" w:rsidRPr="000E0A03" w:rsidRDefault="006A4E50" w:rsidP="006A4E50">
      <w:pPr>
        <w:pStyle w:val="Textodenotaderodap"/>
        <w:jc w:val="both"/>
      </w:pPr>
      <w:r w:rsidRPr="00566A50">
        <w:rPr>
          <w:rFonts w:ascii="Times New Roman" w:hAnsi="Times New Roman"/>
        </w:rPr>
        <w:t>Descritos: Política internacional, Partido Republicano Rio-Grandense.</w:t>
      </w:r>
    </w:p>
  </w:footnote>
  <w:footnote w:id="9">
    <w:p w:rsidR="0031124D" w:rsidRPr="000E0A03" w:rsidRDefault="0031124D" w:rsidP="0031124D">
      <w:pPr>
        <w:pStyle w:val="Textodenotaderodap"/>
        <w:jc w:val="both"/>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 xml:space="preserve">Jornal </w:t>
      </w:r>
      <w:r w:rsidRPr="00C91032">
        <w:rPr>
          <w:rFonts w:ascii="Times New Roman" w:hAnsi="Times New Roman"/>
          <w:i/>
        </w:rPr>
        <w:t>A Federação</w:t>
      </w:r>
      <w:r w:rsidRPr="00566A50">
        <w:rPr>
          <w:rFonts w:ascii="Times New Roman" w:hAnsi="Times New Roman"/>
        </w:rPr>
        <w:t>, Porto Alegre, 15 de outubro de 1906. Ano 1906 - Arquivo 00239. Disponível em: &lt;http://memoria.bn.br/hdb/periodico.aspx&gt;. Acesso em: 1º março. 2016.</w:t>
      </w:r>
    </w:p>
  </w:footnote>
  <w:footnote w:id="10">
    <w:p w:rsidR="0031124D" w:rsidRPr="00566A50" w:rsidRDefault="0031124D" w:rsidP="0031124D">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FURTADO, Murillo. Carta. Milão, Itália. 23/9/1906. 2 folhas. Documento 12143. Grifo nosso.</w:t>
      </w:r>
    </w:p>
    <w:p w:rsidR="0031124D" w:rsidRPr="000E0A03" w:rsidRDefault="0031124D" w:rsidP="0031124D">
      <w:pPr>
        <w:pStyle w:val="Textodenotaderodap"/>
        <w:jc w:val="both"/>
      </w:pPr>
      <w:r w:rsidRPr="00566A50">
        <w:rPr>
          <w:rFonts w:ascii="Times New Roman" w:hAnsi="Times New Roman"/>
        </w:rPr>
        <w:t>Descritos: Política internacional, Partido Republicano Rio-Grandense.</w:t>
      </w:r>
    </w:p>
  </w:footnote>
  <w:footnote w:id="11">
    <w:p w:rsidR="0031124D" w:rsidRPr="00566A50" w:rsidRDefault="0031124D" w:rsidP="0031124D">
      <w:pPr>
        <w:pStyle w:val="Textodenotaderodap"/>
        <w:jc w:val="both"/>
        <w:rPr>
          <w:rFonts w:ascii="Times New Roman" w:hAnsi="Times New Roman"/>
        </w:rPr>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Porto Alegre, 15 de outubro de 1906. Ano 1906 - Arquivo 00239. Disponível em: &lt;http://memoria.bn.br/hdb/periodico.aspx&gt;. Acesso em: 1º março. 2016. Grifo nosso.</w:t>
      </w:r>
    </w:p>
  </w:footnote>
  <w:footnote w:id="12">
    <w:p w:rsidR="0031124D" w:rsidRPr="00566A50" w:rsidRDefault="0031124D" w:rsidP="0031124D">
      <w:pPr>
        <w:pStyle w:val="Textodenotaderodap"/>
        <w:jc w:val="both"/>
        <w:rPr>
          <w:rFonts w:ascii="Times New Roman" w:hAnsi="Times New Roman"/>
        </w:rPr>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Porto Alegre, 3 de setembro de 1906. Ano 1906 - Arquivo 00206. Disponível em: &lt;http://memoria.bn.br/hdb/periodico.aspx&gt;. Acesso em: 1º março. 2016.</w:t>
      </w:r>
    </w:p>
  </w:footnote>
  <w:footnote w:id="13">
    <w:p w:rsidR="0031124D" w:rsidRPr="00566A50" w:rsidRDefault="0031124D" w:rsidP="0031124D">
      <w:pPr>
        <w:pStyle w:val="Textodenotaderodap"/>
        <w:jc w:val="both"/>
        <w:rPr>
          <w:rFonts w:ascii="Times New Roman" w:hAnsi="Times New Roman"/>
        </w:rPr>
      </w:pPr>
      <w:r w:rsidRPr="00566A50">
        <w:rPr>
          <w:rStyle w:val="Refdenotaderodap"/>
          <w:rFonts w:ascii="Times New Roman" w:hAnsi="Times New Roman"/>
        </w:rPr>
        <w:footnoteRef/>
      </w:r>
      <w:r>
        <w:rPr>
          <w:rFonts w:ascii="Times New Roman" w:hAnsi="Times New Roman"/>
        </w:rPr>
        <w:t xml:space="preserve"> Jornal</w:t>
      </w:r>
      <w:r w:rsidRPr="00566A50">
        <w:rPr>
          <w:rFonts w:ascii="Times New Roman" w:hAnsi="Times New Roman"/>
        </w:rPr>
        <w:t xml:space="preserve"> </w:t>
      </w:r>
      <w:r w:rsidRPr="00AE0D65">
        <w:rPr>
          <w:rFonts w:ascii="Times New Roman" w:hAnsi="Times New Roman"/>
          <w:i/>
        </w:rPr>
        <w:t>A Federação</w:t>
      </w:r>
      <w:r w:rsidRPr="00566A50">
        <w:rPr>
          <w:rFonts w:ascii="Times New Roman" w:hAnsi="Times New Roman"/>
        </w:rPr>
        <w:t>, Porto Alegre, 3 de setembro de 1906. Ano 1906 - Arquivo 00206. Disponível em: &lt;http://memoria.bn.br/hdb/periodico.aspx&gt;. Acesso em: 1º março. 2016.</w:t>
      </w:r>
    </w:p>
  </w:footnote>
  <w:footnote w:id="14">
    <w:p w:rsidR="0031124D" w:rsidRPr="000E0A03" w:rsidRDefault="0031124D" w:rsidP="0031124D">
      <w:pPr>
        <w:pStyle w:val="Textodenotaderodap"/>
        <w:jc w:val="both"/>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Porto Alegre, 29 de agosto de 1906. Ano 1906 - Arquivo 00202. Disponível em: &lt;http://memoria.bn.br/hdb/periodico.aspx&gt;. Acesso em: 1º março. 2016.</w:t>
      </w:r>
    </w:p>
  </w:footnote>
  <w:footnote w:id="15">
    <w:p w:rsidR="0031124D" w:rsidRPr="00566A50" w:rsidRDefault="0031124D" w:rsidP="0031124D">
      <w:pPr>
        <w:pStyle w:val="Textodenotaderodap"/>
        <w:jc w:val="both"/>
        <w:rPr>
          <w:rFonts w:ascii="Times New Roman" w:hAnsi="Times New Roman"/>
        </w:rPr>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Porto Alegre, 29 de agosto de 1906. Ano 1906 - Arquivo 00202. Disponível em: &lt;http://memoria.bn.br/hdb/periodico.aspx&gt;. Acesso em: 1º março. 2016.</w:t>
      </w:r>
    </w:p>
  </w:footnote>
  <w:footnote w:id="16">
    <w:p w:rsidR="0031124D" w:rsidRPr="00566A50" w:rsidRDefault="0031124D" w:rsidP="0031124D">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“Ao próprio rei não vacilou Moutier em fallar sobre o Rio Grande do Sul e fazer breve e eloquente improviso alusivo ao heroe Garibaldi e suas primeiras campanhas na arte da guerra pela liberdade no território do Rio Grande. Aproveitou elle para isso o momento em que o rei se detinha a examinar o projecto em gesso da estatua de Garibaldi”. A Federação, Porto Alegre, 17 de dezembro de 1906. Ano 1906 - Arquivo 00291. Disponível em: &lt;http://memoria.bn.br/hdb/periodico.aspx&gt;. Acesso em: 1º março. 2016.</w:t>
      </w:r>
    </w:p>
  </w:footnote>
  <w:footnote w:id="17">
    <w:p w:rsidR="0031124D" w:rsidRPr="001772C3" w:rsidRDefault="0031124D" w:rsidP="0031124D">
      <w:pPr>
        <w:pStyle w:val="Textodenotaderodap"/>
      </w:pPr>
      <w:r>
        <w:rPr>
          <w:rStyle w:val="Refdenotaderodap"/>
        </w:rPr>
        <w:footnoteRef/>
      </w:r>
      <w:r w:rsidRPr="00566A50">
        <w:rPr>
          <w:rFonts w:ascii="Times New Roman" w:hAnsi="Times New Roman"/>
          <w:color w:val="000000"/>
        </w:rPr>
        <w:t>Instituto Histórico e Geográfico do Rio Grande do Sul. Arquivo Borges de Medeiros. FURTADO, Murillo. Carta. Milão, Itália. 12/11/1906. 2 folhas. Documento 12144.</w:t>
      </w:r>
    </w:p>
  </w:footnote>
  <w:footnote w:id="18">
    <w:p w:rsidR="0031124D" w:rsidRPr="00566A50" w:rsidRDefault="0031124D" w:rsidP="0031124D">
      <w:pPr>
        <w:pStyle w:val="Textodenotaderodap"/>
        <w:jc w:val="both"/>
        <w:rPr>
          <w:rFonts w:ascii="Times New Roman" w:hAnsi="Times New Roman"/>
        </w:rPr>
      </w:pPr>
      <w:r w:rsidRPr="00566A50">
        <w:rPr>
          <w:rStyle w:val="Refdenotaderodap"/>
          <w:rFonts w:ascii="Times New Roman" w:hAnsi="Times New Roman"/>
        </w:rPr>
        <w:footnoteRef/>
      </w:r>
      <w:r w:rsidRPr="00566A50">
        <w:rPr>
          <w:rFonts w:ascii="Times New Roman" w:hAnsi="Times New Roman"/>
        </w:rPr>
        <w:t xml:space="preserve"> </w:t>
      </w:r>
      <w:r>
        <w:rPr>
          <w:rFonts w:ascii="Times New Roman" w:hAnsi="Times New Roman"/>
        </w:rPr>
        <w:t xml:space="preserve">Jornal </w:t>
      </w:r>
      <w:r w:rsidRPr="00AE0D65">
        <w:rPr>
          <w:rFonts w:ascii="Times New Roman" w:hAnsi="Times New Roman"/>
          <w:i/>
        </w:rPr>
        <w:t>A Federação,</w:t>
      </w:r>
      <w:r w:rsidRPr="00566A50">
        <w:rPr>
          <w:rFonts w:ascii="Times New Roman" w:hAnsi="Times New Roman"/>
        </w:rPr>
        <w:t xml:space="preserve"> Porto Alegre, 15 de outubro de 1906. Ano 1906 - Arquivo 00239. Disponível em: &lt;http://memoria.bn.br/hdb/periodico.aspx&gt;. Acesso em: 1º março. 2016.</w:t>
      </w:r>
    </w:p>
  </w:footnote>
  <w:footnote w:id="19">
    <w:p w:rsidR="0031124D" w:rsidRPr="00566A50" w:rsidRDefault="0031124D" w:rsidP="0031124D">
      <w:pPr>
        <w:pStyle w:val="SemEspaamento"/>
        <w:jc w:val="both"/>
        <w:rPr>
          <w:rFonts w:ascii="Times New Roman" w:hAnsi="Times New Roman"/>
          <w:color w:val="000000"/>
          <w:sz w:val="20"/>
          <w:szCs w:val="20"/>
        </w:rPr>
      </w:pPr>
      <w:r w:rsidRPr="00566A50">
        <w:rPr>
          <w:rStyle w:val="Refdenotaderodap"/>
          <w:rFonts w:ascii="Times New Roman" w:hAnsi="Times New Roman"/>
          <w:sz w:val="20"/>
          <w:szCs w:val="20"/>
        </w:rPr>
        <w:footnoteRef/>
      </w:r>
      <w:r w:rsidRPr="00566A50">
        <w:rPr>
          <w:rFonts w:ascii="Times New Roman" w:hAnsi="Times New Roman"/>
          <w:color w:val="000000"/>
          <w:sz w:val="20"/>
          <w:szCs w:val="20"/>
        </w:rPr>
        <w:t xml:space="preserve"> Instituto Histórico e Geográfico do Rio Grande do Sul. Arquivo Borges de Medeiros. FURTADO, Murillo. Carta. Milão, Itália. 12/11/1906. 2 folhas. Documento 12144.</w:t>
      </w:r>
    </w:p>
    <w:p w:rsidR="0031124D" w:rsidRPr="000E0A03" w:rsidRDefault="0031124D" w:rsidP="0031124D">
      <w:pPr>
        <w:pStyle w:val="Textodenotaderodap"/>
        <w:jc w:val="both"/>
      </w:pPr>
      <w:r w:rsidRPr="00566A50">
        <w:rPr>
          <w:rFonts w:ascii="Times New Roman" w:hAnsi="Times New Roman"/>
        </w:rPr>
        <w:t>Descritos: Política internacional, Partido Republicano Rio-Grandese.</w:t>
      </w:r>
    </w:p>
  </w:footnote>
  <w:footnote w:id="20">
    <w:p w:rsidR="0031124D" w:rsidRPr="00566A50" w:rsidRDefault="0031124D" w:rsidP="0031124D">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FURTADO, Murillo. Carta. Milão, Itália. 12/11/1906. 2 folhas. Documento 12144.</w:t>
      </w:r>
    </w:p>
    <w:p w:rsidR="0031124D" w:rsidRPr="000E0A03" w:rsidRDefault="0031124D" w:rsidP="0031124D">
      <w:pPr>
        <w:pStyle w:val="SemEspaamento"/>
        <w:jc w:val="both"/>
        <w:rPr>
          <w:sz w:val="20"/>
          <w:szCs w:val="20"/>
        </w:rPr>
      </w:pPr>
      <w:r w:rsidRPr="00566A50">
        <w:rPr>
          <w:rFonts w:ascii="Times New Roman" w:hAnsi="Times New Roman"/>
          <w:sz w:val="20"/>
          <w:szCs w:val="20"/>
        </w:rPr>
        <w:t>Descritos: Política internacional, Partido Republicano Rio-Grandense.</w:t>
      </w:r>
    </w:p>
  </w:footnote>
  <w:footnote w:id="21">
    <w:p w:rsidR="0031124D" w:rsidRPr="00E65490" w:rsidRDefault="0031124D" w:rsidP="0031124D">
      <w:pPr>
        <w:pStyle w:val="Textodenotaderodap"/>
      </w:pPr>
      <w:r>
        <w:rPr>
          <w:rStyle w:val="Refdenotaderodap"/>
        </w:rPr>
        <w:footnoteRef/>
      </w:r>
      <w:r>
        <w:t xml:space="preserve"> Jornal </w:t>
      </w:r>
      <w:r w:rsidRPr="00E65490">
        <w:rPr>
          <w:rFonts w:ascii="Times New Roman" w:hAnsi="Times New Roman"/>
          <w:i/>
        </w:rPr>
        <w:t>A Federação,</w:t>
      </w:r>
      <w:r w:rsidRPr="00566A50">
        <w:rPr>
          <w:rFonts w:ascii="Times New Roman" w:hAnsi="Times New Roman"/>
        </w:rPr>
        <w:t xml:space="preserve"> Porto Alegre, 17 de dezembro de 1906. Ano 1906 - Arquivo 00291. Disponível em: &lt;http://memoria.bn.br/hdb/periodico.aspx&gt;. Acesso em: 1º março. 2016</w:t>
      </w:r>
    </w:p>
  </w:footnote>
  <w:footnote w:id="22">
    <w:p w:rsidR="0031124D" w:rsidRPr="00566A50" w:rsidRDefault="0031124D" w:rsidP="0031124D">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“Como é de seus hábitos, o rei d’Italia não acceitou, confessando-se penhoradíssimo. Estres factos parecem indicar a previsão de ser revogado o celebre decreto Prinetti, contrário a imigração para o Brasil”.A Federação, Porto Alegre, 17 de dezembro de 1906. Ano 1906 - Arquivo 00291. Disponível em: &lt;http://memoria.bn.br/hdb/periodico.aspx&gt;. Acesso em: 1º março. 2016.</w:t>
      </w:r>
    </w:p>
  </w:footnote>
  <w:footnote w:id="23">
    <w:p w:rsidR="0031124D" w:rsidRPr="00566A50" w:rsidRDefault="0031124D" w:rsidP="0031124D">
      <w:pPr>
        <w:pStyle w:val="SemEspaamento"/>
        <w:jc w:val="both"/>
        <w:rPr>
          <w:rFonts w:ascii="Times New Roman" w:hAnsi="Times New Roman"/>
          <w:sz w:val="20"/>
          <w:szCs w:val="20"/>
        </w:rPr>
      </w:pPr>
      <w:r w:rsidRPr="00566A50">
        <w:rPr>
          <w:rStyle w:val="Refdenotaderodap"/>
          <w:rFonts w:ascii="Times New Roman" w:hAnsi="Times New Roman"/>
          <w:sz w:val="20"/>
          <w:szCs w:val="20"/>
        </w:rPr>
        <w:footnoteRef/>
      </w:r>
      <w:r w:rsidRPr="00566A50">
        <w:rPr>
          <w:rFonts w:ascii="Times New Roman" w:hAnsi="Times New Roman"/>
          <w:sz w:val="20"/>
          <w:szCs w:val="20"/>
        </w:rPr>
        <w:t xml:space="preserve"> Instituto Histórico e Geográfico do Rio Grande do Sul. Arquivo Borges de Medeiros. FURTADO, Murillo. Carta. Milão, Itália. 12/11/1906. 2 folhas. Documento 12144.</w:t>
      </w:r>
    </w:p>
    <w:p w:rsidR="0031124D" w:rsidRPr="000E0A03" w:rsidRDefault="0031124D" w:rsidP="0031124D">
      <w:pPr>
        <w:pStyle w:val="SemEspaamento"/>
        <w:jc w:val="both"/>
        <w:rPr>
          <w:sz w:val="20"/>
          <w:szCs w:val="20"/>
        </w:rPr>
      </w:pPr>
      <w:r w:rsidRPr="00566A50">
        <w:rPr>
          <w:rFonts w:ascii="Times New Roman" w:hAnsi="Times New Roman"/>
          <w:sz w:val="20"/>
          <w:szCs w:val="20"/>
        </w:rPr>
        <w:t>Descritos: Política internacional, Partido Republicano Rio-Grandense.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9F1"/>
    <w:rsid w:val="000301C3"/>
    <w:rsid w:val="00052D78"/>
    <w:rsid w:val="00061E62"/>
    <w:rsid w:val="000C3268"/>
    <w:rsid w:val="00110775"/>
    <w:rsid w:val="00171C2E"/>
    <w:rsid w:val="001856B4"/>
    <w:rsid w:val="001C1441"/>
    <w:rsid w:val="001D2EDB"/>
    <w:rsid w:val="001D78E1"/>
    <w:rsid w:val="001F610E"/>
    <w:rsid w:val="00244D07"/>
    <w:rsid w:val="00257EB6"/>
    <w:rsid w:val="002D1B42"/>
    <w:rsid w:val="002D32C2"/>
    <w:rsid w:val="0031124D"/>
    <w:rsid w:val="00316086"/>
    <w:rsid w:val="0031705C"/>
    <w:rsid w:val="0036621F"/>
    <w:rsid w:val="003725F7"/>
    <w:rsid w:val="003831B0"/>
    <w:rsid w:val="003E5A69"/>
    <w:rsid w:val="00431F87"/>
    <w:rsid w:val="00455142"/>
    <w:rsid w:val="004824B7"/>
    <w:rsid w:val="00487A4C"/>
    <w:rsid w:val="00495727"/>
    <w:rsid w:val="004C6941"/>
    <w:rsid w:val="004F7C69"/>
    <w:rsid w:val="005165DE"/>
    <w:rsid w:val="00523F45"/>
    <w:rsid w:val="00565BE6"/>
    <w:rsid w:val="00572921"/>
    <w:rsid w:val="005776B7"/>
    <w:rsid w:val="005A19F1"/>
    <w:rsid w:val="005C2839"/>
    <w:rsid w:val="005D678D"/>
    <w:rsid w:val="006320BA"/>
    <w:rsid w:val="006A4E50"/>
    <w:rsid w:val="00722BD8"/>
    <w:rsid w:val="007446D3"/>
    <w:rsid w:val="00780812"/>
    <w:rsid w:val="007E7AB3"/>
    <w:rsid w:val="008209C4"/>
    <w:rsid w:val="00832273"/>
    <w:rsid w:val="008C3908"/>
    <w:rsid w:val="0095301A"/>
    <w:rsid w:val="00962518"/>
    <w:rsid w:val="009B1667"/>
    <w:rsid w:val="009E3F90"/>
    <w:rsid w:val="00A003E4"/>
    <w:rsid w:val="00A06697"/>
    <w:rsid w:val="00A21886"/>
    <w:rsid w:val="00A504F5"/>
    <w:rsid w:val="00A7676F"/>
    <w:rsid w:val="00AA1A26"/>
    <w:rsid w:val="00AA4F08"/>
    <w:rsid w:val="00AB523D"/>
    <w:rsid w:val="00B27003"/>
    <w:rsid w:val="00C25A3C"/>
    <w:rsid w:val="00C60CC0"/>
    <w:rsid w:val="00C7704B"/>
    <w:rsid w:val="00CB6C80"/>
    <w:rsid w:val="00D35DC4"/>
    <w:rsid w:val="00D63589"/>
    <w:rsid w:val="00D67F68"/>
    <w:rsid w:val="00DC6248"/>
    <w:rsid w:val="00DD4B8D"/>
    <w:rsid w:val="00E82F97"/>
    <w:rsid w:val="00F66C0E"/>
    <w:rsid w:val="00F773B2"/>
    <w:rsid w:val="00F83901"/>
    <w:rsid w:val="00FB1570"/>
    <w:rsid w:val="00FB3486"/>
    <w:rsid w:val="00FF1C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A19F1"/>
    <w:pPr>
      <w:autoSpaceDE w:val="0"/>
      <w:autoSpaceDN w:val="0"/>
      <w:adjustRightInd w:val="0"/>
      <w:spacing w:after="0" w:line="240" w:lineRule="auto"/>
    </w:pPr>
    <w:rPr>
      <w:rFonts w:ascii="Open Sans" w:hAnsi="Open Sans" w:cs="Open Sans"/>
      <w:color w:val="000000"/>
      <w:sz w:val="24"/>
      <w:szCs w:val="24"/>
    </w:rPr>
  </w:style>
  <w:style w:type="paragraph" w:styleId="SemEspaamento">
    <w:name w:val="No Spacing"/>
    <w:aliases w:val="Texto"/>
    <w:uiPriority w:val="1"/>
    <w:qFormat/>
    <w:rsid w:val="005A19F1"/>
    <w:pPr>
      <w:spacing w:after="0" w:line="240" w:lineRule="auto"/>
    </w:pPr>
  </w:style>
  <w:style w:type="table" w:styleId="Tabelacomgrade">
    <w:name w:val="Table Grid"/>
    <w:basedOn w:val="Tabelanormal"/>
    <w:uiPriority w:val="39"/>
    <w:rsid w:val="00431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83227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32273"/>
    <w:rPr>
      <w:sz w:val="20"/>
      <w:szCs w:val="20"/>
    </w:rPr>
  </w:style>
  <w:style w:type="character" w:styleId="Refdenotaderodap">
    <w:name w:val="footnote reference"/>
    <w:basedOn w:val="Fontepargpadro"/>
    <w:uiPriority w:val="99"/>
    <w:unhideWhenUsed/>
    <w:rsid w:val="00832273"/>
    <w:rPr>
      <w:vertAlign w:val="superscript"/>
    </w:rPr>
  </w:style>
  <w:style w:type="character" w:customStyle="1" w:styleId="apple-converted-space">
    <w:name w:val="apple-converted-space"/>
    <w:basedOn w:val="Fontepargpadro"/>
    <w:rsid w:val="0031124D"/>
  </w:style>
  <w:style w:type="character" w:styleId="nfase">
    <w:name w:val="Emphasis"/>
    <w:uiPriority w:val="20"/>
    <w:qFormat/>
    <w:rsid w:val="003112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A19F1"/>
    <w:pPr>
      <w:autoSpaceDE w:val="0"/>
      <w:autoSpaceDN w:val="0"/>
      <w:adjustRightInd w:val="0"/>
      <w:spacing w:after="0" w:line="240" w:lineRule="auto"/>
    </w:pPr>
    <w:rPr>
      <w:rFonts w:ascii="Open Sans" w:hAnsi="Open Sans" w:cs="Open Sans"/>
      <w:color w:val="000000"/>
      <w:sz w:val="24"/>
      <w:szCs w:val="24"/>
    </w:rPr>
  </w:style>
  <w:style w:type="paragraph" w:styleId="SemEspaamento">
    <w:name w:val="No Spacing"/>
    <w:aliases w:val="Texto"/>
    <w:uiPriority w:val="1"/>
    <w:qFormat/>
    <w:rsid w:val="005A19F1"/>
    <w:pPr>
      <w:spacing w:after="0" w:line="240" w:lineRule="auto"/>
    </w:pPr>
  </w:style>
  <w:style w:type="table" w:styleId="Tabelacomgrade">
    <w:name w:val="Table Grid"/>
    <w:basedOn w:val="Tabelanormal"/>
    <w:uiPriority w:val="39"/>
    <w:rsid w:val="00431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83227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32273"/>
    <w:rPr>
      <w:sz w:val="20"/>
      <w:szCs w:val="20"/>
    </w:rPr>
  </w:style>
  <w:style w:type="character" w:styleId="Refdenotaderodap">
    <w:name w:val="footnote reference"/>
    <w:basedOn w:val="Fontepargpadro"/>
    <w:uiPriority w:val="99"/>
    <w:unhideWhenUsed/>
    <w:rsid w:val="00832273"/>
    <w:rPr>
      <w:vertAlign w:val="superscript"/>
    </w:rPr>
  </w:style>
  <w:style w:type="character" w:customStyle="1" w:styleId="apple-converted-space">
    <w:name w:val="apple-converted-space"/>
    <w:basedOn w:val="Fontepargpadro"/>
    <w:rsid w:val="0031124D"/>
  </w:style>
  <w:style w:type="character" w:styleId="nfase">
    <w:name w:val="Emphasis"/>
    <w:uiPriority w:val="20"/>
    <w:qFormat/>
    <w:rsid w:val="003112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AE128-0C9F-4C49-880D-ABD56CF7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7909</Words>
  <Characters>42710</Characters>
  <Application>Microsoft Office Word</Application>
  <DocSecurity>0</DocSecurity>
  <Lines>355</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user</cp:lastModifiedBy>
  <cp:revision>2</cp:revision>
  <dcterms:created xsi:type="dcterms:W3CDTF">2016-09-21T19:38:00Z</dcterms:created>
  <dcterms:modified xsi:type="dcterms:W3CDTF">2016-09-21T19:38:00Z</dcterms:modified>
</cp:coreProperties>
</file>