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E17" w:rsidRPr="009F4984" w:rsidRDefault="00666E17" w:rsidP="004E28C2">
      <w:pPr>
        <w:jc w:val="center"/>
        <w:rPr>
          <w:rFonts w:ascii="Times New Roman" w:hAnsi="Times New Roman" w:cs="Times New Roman"/>
          <w:b/>
          <w:sz w:val="32"/>
          <w:szCs w:val="32"/>
        </w:rPr>
      </w:pPr>
      <w:r w:rsidRPr="009F4984">
        <w:rPr>
          <w:rFonts w:ascii="Times New Roman" w:hAnsi="Times New Roman" w:cs="Times New Roman"/>
          <w:b/>
          <w:sz w:val="32"/>
          <w:szCs w:val="32"/>
        </w:rPr>
        <w:t xml:space="preserve">Contribuição </w:t>
      </w:r>
      <w:r w:rsidR="00D4312D" w:rsidRPr="009F4984">
        <w:rPr>
          <w:rFonts w:ascii="Times New Roman" w:hAnsi="Times New Roman" w:cs="Times New Roman"/>
          <w:b/>
          <w:sz w:val="32"/>
          <w:szCs w:val="32"/>
        </w:rPr>
        <w:t>da</w:t>
      </w:r>
      <w:r w:rsidRPr="009F4984">
        <w:rPr>
          <w:rFonts w:ascii="Times New Roman" w:hAnsi="Times New Roman" w:cs="Times New Roman"/>
          <w:b/>
          <w:sz w:val="32"/>
          <w:szCs w:val="32"/>
        </w:rPr>
        <w:t xml:space="preserve"> pesquisa documental </w:t>
      </w:r>
      <w:r w:rsidR="00D4312D" w:rsidRPr="009F4984">
        <w:rPr>
          <w:rFonts w:ascii="Times New Roman" w:hAnsi="Times New Roman" w:cs="Times New Roman"/>
          <w:b/>
          <w:sz w:val="32"/>
          <w:szCs w:val="32"/>
        </w:rPr>
        <w:t>à história dos</w:t>
      </w:r>
      <w:r w:rsidRPr="009F4984">
        <w:rPr>
          <w:rFonts w:ascii="Times New Roman" w:hAnsi="Times New Roman" w:cs="Times New Roman"/>
          <w:b/>
          <w:sz w:val="32"/>
          <w:szCs w:val="32"/>
        </w:rPr>
        <w:t xml:space="preserve"> sambaquis da costa leste de São Francisco do Sul/SC</w:t>
      </w:r>
    </w:p>
    <w:p w:rsidR="00975AB4" w:rsidRPr="009F4984" w:rsidRDefault="00975AB4" w:rsidP="004E28C2">
      <w:pPr>
        <w:jc w:val="center"/>
        <w:rPr>
          <w:rFonts w:ascii="Times New Roman" w:hAnsi="Times New Roman" w:cs="Times New Roman"/>
          <w:b/>
          <w:lang w:val="en-US"/>
        </w:rPr>
      </w:pPr>
      <w:proofErr w:type="gramStart"/>
      <w:r w:rsidRPr="009F4984">
        <w:rPr>
          <w:rFonts w:ascii="Times New Roman" w:hAnsi="Times New Roman" w:cs="Times New Roman"/>
          <w:b/>
          <w:lang w:val="en-US"/>
        </w:rPr>
        <w:t>Contribution of documentary research to the São Francisco do</w:t>
      </w:r>
      <w:proofErr w:type="gramEnd"/>
      <w:r w:rsidRPr="009F4984">
        <w:rPr>
          <w:rFonts w:ascii="Times New Roman" w:hAnsi="Times New Roman" w:cs="Times New Roman"/>
          <w:b/>
          <w:lang w:val="en-US"/>
        </w:rPr>
        <w:t xml:space="preserve"> </w:t>
      </w:r>
      <w:proofErr w:type="spellStart"/>
      <w:r w:rsidRPr="009F4984">
        <w:rPr>
          <w:rFonts w:ascii="Times New Roman" w:hAnsi="Times New Roman" w:cs="Times New Roman"/>
          <w:b/>
          <w:lang w:val="en-US"/>
        </w:rPr>
        <w:t>Sul</w:t>
      </w:r>
      <w:proofErr w:type="spellEnd"/>
      <w:r w:rsidRPr="009F4984">
        <w:rPr>
          <w:rFonts w:ascii="Times New Roman" w:hAnsi="Times New Roman" w:cs="Times New Roman"/>
          <w:b/>
          <w:lang w:val="en-US"/>
        </w:rPr>
        <w:t xml:space="preserve">/SC east coast shell mounds </w:t>
      </w:r>
      <w:r w:rsidR="009F636E" w:rsidRPr="009F4984">
        <w:rPr>
          <w:rFonts w:ascii="Times New Roman" w:hAnsi="Times New Roman" w:cs="Times New Roman"/>
          <w:b/>
          <w:lang w:val="en-US"/>
        </w:rPr>
        <w:t>history</w:t>
      </w:r>
    </w:p>
    <w:p w:rsidR="00666E17" w:rsidRPr="009F4984" w:rsidRDefault="00666E17" w:rsidP="00666E17">
      <w:pPr>
        <w:spacing w:after="0"/>
        <w:rPr>
          <w:rFonts w:ascii="Times New Roman" w:hAnsi="Times New Roman" w:cs="Times New Roman"/>
          <w:lang w:val="en-US"/>
        </w:rPr>
      </w:pPr>
    </w:p>
    <w:p w:rsidR="00666E17" w:rsidRPr="009F4984" w:rsidRDefault="00666E17" w:rsidP="00666E17">
      <w:pPr>
        <w:spacing w:after="0"/>
        <w:rPr>
          <w:rFonts w:ascii="Times New Roman" w:hAnsi="Times New Roman" w:cs="Times New Roman"/>
          <w:lang w:val="en-US"/>
        </w:rPr>
      </w:pPr>
    </w:p>
    <w:p w:rsidR="00666E17" w:rsidRPr="009F4984" w:rsidRDefault="009F636E" w:rsidP="009F636E">
      <w:pPr>
        <w:spacing w:after="0"/>
        <w:jc w:val="right"/>
        <w:rPr>
          <w:rFonts w:ascii="Times New Roman" w:hAnsi="Times New Roman" w:cs="Times New Roman"/>
        </w:rPr>
      </w:pPr>
      <w:r w:rsidRPr="009F4984">
        <w:rPr>
          <w:rFonts w:ascii="Times New Roman" w:hAnsi="Times New Roman" w:cs="Times New Roman"/>
        </w:rPr>
        <w:t>Dione da Rocha Bandeira</w:t>
      </w:r>
      <w:r w:rsidR="0027400B" w:rsidRPr="009F4984">
        <w:rPr>
          <w:rStyle w:val="Refdenotaderodap"/>
          <w:rFonts w:ascii="Times New Roman" w:hAnsi="Times New Roman" w:cs="Times New Roman"/>
        </w:rPr>
        <w:footnoteReference w:id="1"/>
      </w:r>
    </w:p>
    <w:p w:rsidR="0027400B" w:rsidRPr="009F4984" w:rsidRDefault="009F636E" w:rsidP="009F636E">
      <w:pPr>
        <w:spacing w:after="0"/>
        <w:jc w:val="right"/>
        <w:rPr>
          <w:rFonts w:ascii="Times New Roman" w:hAnsi="Times New Roman" w:cs="Times New Roman"/>
        </w:rPr>
      </w:pPr>
      <w:r w:rsidRPr="009F4984">
        <w:rPr>
          <w:rFonts w:ascii="Times New Roman" w:hAnsi="Times New Roman" w:cs="Times New Roman"/>
        </w:rPr>
        <w:t>Joelson Lopes Maciel</w:t>
      </w:r>
      <w:r w:rsidR="0027400B" w:rsidRPr="009F4984">
        <w:rPr>
          <w:rStyle w:val="Refdenotaderodap"/>
          <w:rFonts w:ascii="Times New Roman" w:hAnsi="Times New Roman" w:cs="Times New Roman"/>
        </w:rPr>
        <w:footnoteReference w:id="2"/>
      </w:r>
    </w:p>
    <w:p w:rsidR="00666E17" w:rsidRPr="009F4984" w:rsidRDefault="00666E17" w:rsidP="0027400B">
      <w:pPr>
        <w:spacing w:after="0"/>
        <w:jc w:val="center"/>
        <w:rPr>
          <w:rFonts w:ascii="Times New Roman" w:hAnsi="Times New Roman" w:cs="Times New Roman"/>
          <w:b/>
        </w:rPr>
      </w:pPr>
    </w:p>
    <w:p w:rsidR="0027400B" w:rsidRPr="009F4984" w:rsidRDefault="0027400B" w:rsidP="0027400B">
      <w:pPr>
        <w:spacing w:after="0"/>
        <w:jc w:val="center"/>
        <w:rPr>
          <w:rFonts w:ascii="Times New Roman" w:hAnsi="Times New Roman" w:cs="Times New Roman"/>
          <w:b/>
        </w:rPr>
      </w:pPr>
    </w:p>
    <w:p w:rsidR="0027400B" w:rsidRPr="009F4984" w:rsidRDefault="00123DC0" w:rsidP="004461E1">
      <w:pPr>
        <w:spacing w:after="0" w:line="240" w:lineRule="auto"/>
        <w:jc w:val="both"/>
        <w:rPr>
          <w:rFonts w:ascii="Times New Roman" w:hAnsi="Times New Roman" w:cs="Times New Roman"/>
          <w:sz w:val="24"/>
          <w:szCs w:val="24"/>
        </w:rPr>
      </w:pPr>
      <w:r w:rsidRPr="009F4984">
        <w:rPr>
          <w:rFonts w:ascii="Times New Roman" w:hAnsi="Times New Roman" w:cs="Times New Roman"/>
          <w:b/>
          <w:sz w:val="24"/>
          <w:szCs w:val="24"/>
        </w:rPr>
        <w:t xml:space="preserve">Resumo: </w:t>
      </w:r>
      <w:r w:rsidRPr="009F4984">
        <w:rPr>
          <w:rFonts w:ascii="Times New Roman" w:hAnsi="Times New Roman" w:cs="Times New Roman"/>
          <w:sz w:val="24"/>
          <w:szCs w:val="24"/>
        </w:rPr>
        <w:t>O presente artigo tem por objetivo apresentar a metodologia e os resultados das pesquisas feitas acerca da ocupação humana histórica na faixa leste da Ilha de São Francisco do Sul/SC</w:t>
      </w:r>
      <w:r w:rsidR="00102F34" w:rsidRPr="009F4984">
        <w:rPr>
          <w:rFonts w:ascii="Times New Roman" w:hAnsi="Times New Roman" w:cs="Times New Roman"/>
          <w:sz w:val="24"/>
          <w:szCs w:val="24"/>
        </w:rPr>
        <w:t>,</w:t>
      </w:r>
      <w:r w:rsidRPr="009F4984">
        <w:rPr>
          <w:rFonts w:ascii="Times New Roman" w:hAnsi="Times New Roman" w:cs="Times New Roman"/>
          <w:sz w:val="24"/>
          <w:szCs w:val="24"/>
        </w:rPr>
        <w:t xml:space="preserve"> por meio de diferentes fontes históricas. Vinculado ao projeto “Assentamentos humanos pré-coloniais na costa leste da Ilha de São Francisco do Sul/SC: contribuição para uma arqueologia costeira e estudos de etnicidade”</w:t>
      </w:r>
      <w:r w:rsidR="00102F34" w:rsidRPr="009F4984">
        <w:rPr>
          <w:rFonts w:ascii="Times New Roman" w:hAnsi="Times New Roman" w:cs="Times New Roman"/>
          <w:sz w:val="24"/>
          <w:szCs w:val="24"/>
        </w:rPr>
        <w:t>,</w:t>
      </w:r>
      <w:r w:rsidRPr="009F4984">
        <w:rPr>
          <w:rFonts w:ascii="Times New Roman" w:hAnsi="Times New Roman" w:cs="Times New Roman"/>
          <w:sz w:val="24"/>
          <w:szCs w:val="24"/>
        </w:rPr>
        <w:t xml:space="preserve"> dirigido pela Prof.ª Dr.ª Dione da Rocha Bandeira, a pesquisa que origina este artigo visa traçar uma relação entre as ocupações humanas pré-colonial, a partir dos 3</w:t>
      </w:r>
      <w:r w:rsidR="00C8760B" w:rsidRPr="009F4984">
        <w:rPr>
          <w:rFonts w:ascii="Times New Roman" w:hAnsi="Times New Roman" w:cs="Times New Roman"/>
          <w:sz w:val="24"/>
          <w:szCs w:val="24"/>
        </w:rPr>
        <w:t>3</w:t>
      </w:r>
      <w:r w:rsidRPr="009F4984">
        <w:rPr>
          <w:rFonts w:ascii="Times New Roman" w:hAnsi="Times New Roman" w:cs="Times New Roman"/>
          <w:sz w:val="24"/>
          <w:szCs w:val="24"/>
        </w:rPr>
        <w:t xml:space="preserve"> sambaquis existentes na região, e as ocupações históricas.</w:t>
      </w:r>
    </w:p>
    <w:p w:rsidR="0027400B" w:rsidRPr="009F4984" w:rsidRDefault="0027400B" w:rsidP="0027400B">
      <w:pPr>
        <w:spacing w:after="0"/>
        <w:rPr>
          <w:rFonts w:ascii="Times New Roman" w:hAnsi="Times New Roman" w:cs="Times New Roman"/>
          <w:sz w:val="24"/>
          <w:szCs w:val="24"/>
          <w:lang w:val="en-US"/>
        </w:rPr>
      </w:pPr>
      <w:r w:rsidRPr="009F4984">
        <w:rPr>
          <w:rFonts w:ascii="Times New Roman" w:hAnsi="Times New Roman" w:cs="Times New Roman"/>
          <w:b/>
          <w:sz w:val="24"/>
          <w:szCs w:val="24"/>
        </w:rPr>
        <w:t>Pala</w:t>
      </w:r>
      <w:r w:rsidR="009F636E" w:rsidRPr="009F4984">
        <w:rPr>
          <w:rFonts w:ascii="Times New Roman" w:hAnsi="Times New Roman" w:cs="Times New Roman"/>
          <w:b/>
          <w:sz w:val="24"/>
          <w:szCs w:val="24"/>
        </w:rPr>
        <w:t>vras-chave:</w:t>
      </w:r>
      <w:r w:rsidR="009F636E" w:rsidRPr="009F4984">
        <w:rPr>
          <w:rFonts w:ascii="Times New Roman" w:hAnsi="Times New Roman" w:cs="Times New Roman"/>
          <w:sz w:val="24"/>
          <w:szCs w:val="24"/>
        </w:rPr>
        <w:t xml:space="preserve"> São Francisco do Sul.</w:t>
      </w:r>
      <w:r w:rsidRPr="009F4984">
        <w:rPr>
          <w:rFonts w:ascii="Times New Roman" w:hAnsi="Times New Roman" w:cs="Times New Roman"/>
          <w:sz w:val="24"/>
          <w:szCs w:val="24"/>
        </w:rPr>
        <w:t xml:space="preserve"> </w:t>
      </w:r>
      <w:proofErr w:type="spellStart"/>
      <w:proofErr w:type="gramStart"/>
      <w:r w:rsidRPr="009F4984">
        <w:rPr>
          <w:rFonts w:ascii="Times New Roman" w:hAnsi="Times New Roman" w:cs="Times New Roman"/>
          <w:sz w:val="24"/>
          <w:szCs w:val="24"/>
          <w:lang w:val="en-US"/>
        </w:rPr>
        <w:t>Sambaquis</w:t>
      </w:r>
      <w:proofErr w:type="spellEnd"/>
      <w:r w:rsidR="009F636E" w:rsidRPr="009F4984">
        <w:rPr>
          <w:rFonts w:ascii="Times New Roman" w:hAnsi="Times New Roman" w:cs="Times New Roman"/>
          <w:sz w:val="24"/>
          <w:szCs w:val="24"/>
          <w:lang w:val="en-US"/>
        </w:rPr>
        <w:t>.</w:t>
      </w:r>
      <w:proofErr w:type="gramEnd"/>
      <w:r w:rsidRPr="009F4984">
        <w:rPr>
          <w:rFonts w:ascii="Times New Roman" w:hAnsi="Times New Roman" w:cs="Times New Roman"/>
          <w:sz w:val="24"/>
          <w:szCs w:val="24"/>
          <w:lang w:val="en-US"/>
        </w:rPr>
        <w:t xml:space="preserve"> </w:t>
      </w:r>
      <w:proofErr w:type="spellStart"/>
      <w:proofErr w:type="gramStart"/>
      <w:r w:rsidRPr="009F4984">
        <w:rPr>
          <w:rFonts w:ascii="Times New Roman" w:hAnsi="Times New Roman" w:cs="Times New Roman"/>
          <w:sz w:val="24"/>
          <w:szCs w:val="24"/>
          <w:lang w:val="en-US"/>
        </w:rPr>
        <w:t>Ocupação</w:t>
      </w:r>
      <w:proofErr w:type="spellEnd"/>
      <w:r w:rsidRPr="009F4984">
        <w:rPr>
          <w:rFonts w:ascii="Times New Roman" w:hAnsi="Times New Roman" w:cs="Times New Roman"/>
          <w:sz w:val="24"/>
          <w:szCs w:val="24"/>
          <w:lang w:val="en-US"/>
        </w:rPr>
        <w:t xml:space="preserve"> </w:t>
      </w:r>
      <w:proofErr w:type="spellStart"/>
      <w:r w:rsidRPr="009F4984">
        <w:rPr>
          <w:rFonts w:ascii="Times New Roman" w:hAnsi="Times New Roman" w:cs="Times New Roman"/>
          <w:sz w:val="24"/>
          <w:szCs w:val="24"/>
          <w:lang w:val="en-US"/>
        </w:rPr>
        <w:t>histórica</w:t>
      </w:r>
      <w:proofErr w:type="spellEnd"/>
      <w:r w:rsidRPr="009F4984">
        <w:rPr>
          <w:rFonts w:ascii="Times New Roman" w:hAnsi="Times New Roman" w:cs="Times New Roman"/>
          <w:sz w:val="24"/>
          <w:szCs w:val="24"/>
          <w:lang w:val="en-US"/>
        </w:rPr>
        <w:t>.</w:t>
      </w:r>
      <w:proofErr w:type="gramEnd"/>
    </w:p>
    <w:p w:rsidR="00975AB4" w:rsidRPr="009F4984" w:rsidRDefault="00975AB4" w:rsidP="0027400B">
      <w:pPr>
        <w:spacing w:after="0"/>
        <w:rPr>
          <w:rFonts w:ascii="Times New Roman" w:hAnsi="Times New Roman" w:cs="Times New Roman"/>
          <w:i/>
          <w:sz w:val="24"/>
          <w:szCs w:val="24"/>
          <w:lang w:val="en-US"/>
        </w:rPr>
      </w:pPr>
    </w:p>
    <w:p w:rsidR="000A6BAA" w:rsidRPr="009F4984" w:rsidRDefault="00975AB4" w:rsidP="004461E1">
      <w:pPr>
        <w:spacing w:after="0"/>
        <w:jc w:val="both"/>
        <w:rPr>
          <w:rFonts w:ascii="Times New Roman" w:hAnsi="Times New Roman" w:cs="Times New Roman"/>
          <w:sz w:val="24"/>
          <w:szCs w:val="24"/>
          <w:lang w:val="en-US"/>
        </w:rPr>
      </w:pPr>
      <w:r w:rsidRPr="009F4984">
        <w:rPr>
          <w:rFonts w:ascii="Times New Roman" w:hAnsi="Times New Roman" w:cs="Times New Roman"/>
          <w:b/>
          <w:sz w:val="24"/>
          <w:szCs w:val="24"/>
          <w:lang w:val="en-US"/>
        </w:rPr>
        <w:t>Abstract:</w:t>
      </w:r>
      <w:r w:rsidRPr="009F4984">
        <w:rPr>
          <w:rFonts w:ascii="Times New Roman" w:hAnsi="Times New Roman" w:cs="Times New Roman"/>
          <w:sz w:val="24"/>
          <w:szCs w:val="24"/>
          <w:lang w:val="en-US"/>
        </w:rPr>
        <w:t xml:space="preserve"> This article aims to </w:t>
      </w:r>
      <w:r w:rsidR="00282CB5" w:rsidRPr="009F4984">
        <w:rPr>
          <w:rFonts w:ascii="Times New Roman" w:hAnsi="Times New Roman" w:cs="Times New Roman"/>
          <w:sz w:val="24"/>
          <w:szCs w:val="24"/>
          <w:lang w:val="en-US"/>
        </w:rPr>
        <w:t>present</w:t>
      </w:r>
      <w:r w:rsidRPr="009F4984">
        <w:rPr>
          <w:rFonts w:ascii="Times New Roman" w:hAnsi="Times New Roman" w:cs="Times New Roman"/>
          <w:sz w:val="24"/>
          <w:szCs w:val="24"/>
          <w:lang w:val="en-US"/>
        </w:rPr>
        <w:t xml:space="preserve"> the methodology and results of the research </w:t>
      </w:r>
      <w:r w:rsidR="000A6BAA" w:rsidRPr="009F4984">
        <w:rPr>
          <w:rFonts w:ascii="Times New Roman" w:hAnsi="Times New Roman" w:cs="Times New Roman"/>
          <w:sz w:val="24"/>
          <w:szCs w:val="24"/>
          <w:lang w:val="en-US"/>
        </w:rPr>
        <w:t xml:space="preserve">done on the historical human occupation in the eastern range of the island of São Francisco do </w:t>
      </w:r>
      <w:proofErr w:type="spellStart"/>
      <w:r w:rsidR="000A6BAA" w:rsidRPr="009F4984">
        <w:rPr>
          <w:rFonts w:ascii="Times New Roman" w:hAnsi="Times New Roman" w:cs="Times New Roman"/>
          <w:sz w:val="24"/>
          <w:szCs w:val="24"/>
          <w:lang w:val="en-US"/>
        </w:rPr>
        <w:t>Sul</w:t>
      </w:r>
      <w:proofErr w:type="spellEnd"/>
      <w:r w:rsidR="000A6BAA" w:rsidRPr="009F4984">
        <w:rPr>
          <w:rFonts w:ascii="Times New Roman" w:hAnsi="Times New Roman" w:cs="Times New Roman"/>
          <w:sz w:val="24"/>
          <w:szCs w:val="24"/>
          <w:lang w:val="en-US"/>
        </w:rPr>
        <w:t>/SC</w:t>
      </w:r>
      <w:r w:rsidR="00102F34" w:rsidRPr="009F4984">
        <w:rPr>
          <w:rFonts w:ascii="Times New Roman" w:hAnsi="Times New Roman" w:cs="Times New Roman"/>
          <w:sz w:val="24"/>
          <w:szCs w:val="24"/>
          <w:lang w:val="en-US"/>
        </w:rPr>
        <w:t>,</w:t>
      </w:r>
      <w:r w:rsidR="000A6BAA" w:rsidRPr="009F4984">
        <w:rPr>
          <w:rFonts w:ascii="Times New Roman" w:hAnsi="Times New Roman" w:cs="Times New Roman"/>
          <w:sz w:val="24"/>
          <w:szCs w:val="24"/>
          <w:lang w:val="en-US"/>
        </w:rPr>
        <w:t xml:space="preserve"> through different historical sources. Linked to the project “Pre-colonial human settlements on the east coast of São Francisco do </w:t>
      </w:r>
      <w:proofErr w:type="spellStart"/>
      <w:r w:rsidR="000A6BAA" w:rsidRPr="009F4984">
        <w:rPr>
          <w:rFonts w:ascii="Times New Roman" w:hAnsi="Times New Roman" w:cs="Times New Roman"/>
          <w:sz w:val="24"/>
          <w:szCs w:val="24"/>
          <w:lang w:val="en-US"/>
        </w:rPr>
        <w:t>Sul</w:t>
      </w:r>
      <w:proofErr w:type="spellEnd"/>
      <w:r w:rsidR="000A6BAA" w:rsidRPr="009F4984">
        <w:rPr>
          <w:rFonts w:ascii="Times New Roman" w:hAnsi="Times New Roman" w:cs="Times New Roman"/>
          <w:sz w:val="24"/>
          <w:szCs w:val="24"/>
          <w:lang w:val="en-US"/>
        </w:rPr>
        <w:t>/SC: toward a coastal archeology and studies of ethnicity”</w:t>
      </w:r>
      <w:r w:rsidR="00102F34" w:rsidRPr="009F4984">
        <w:rPr>
          <w:rFonts w:ascii="Times New Roman" w:hAnsi="Times New Roman" w:cs="Times New Roman"/>
          <w:sz w:val="24"/>
          <w:szCs w:val="24"/>
          <w:lang w:val="en-US"/>
        </w:rPr>
        <w:t>,</w:t>
      </w:r>
      <w:r w:rsidR="000A6BAA" w:rsidRPr="009F4984">
        <w:rPr>
          <w:rFonts w:ascii="Times New Roman" w:hAnsi="Times New Roman" w:cs="Times New Roman"/>
          <w:sz w:val="24"/>
          <w:szCs w:val="24"/>
          <w:lang w:val="en-US"/>
        </w:rPr>
        <w:t xml:space="preserve"> directed by professor </w:t>
      </w:r>
      <w:proofErr w:type="spellStart"/>
      <w:r w:rsidR="000A6BAA" w:rsidRPr="009F4984">
        <w:rPr>
          <w:rFonts w:ascii="Times New Roman" w:hAnsi="Times New Roman" w:cs="Times New Roman"/>
          <w:sz w:val="24"/>
          <w:szCs w:val="24"/>
          <w:lang w:val="en-US"/>
        </w:rPr>
        <w:t>Dione</w:t>
      </w:r>
      <w:proofErr w:type="spellEnd"/>
      <w:r w:rsidR="000A6BAA" w:rsidRPr="009F4984">
        <w:rPr>
          <w:rFonts w:ascii="Times New Roman" w:hAnsi="Times New Roman" w:cs="Times New Roman"/>
          <w:sz w:val="24"/>
          <w:szCs w:val="24"/>
          <w:lang w:val="en-US"/>
        </w:rPr>
        <w:t xml:space="preserve"> da Rocha </w:t>
      </w:r>
      <w:proofErr w:type="spellStart"/>
      <w:r w:rsidR="000A6BAA" w:rsidRPr="009F4984">
        <w:rPr>
          <w:rFonts w:ascii="Times New Roman" w:hAnsi="Times New Roman" w:cs="Times New Roman"/>
          <w:sz w:val="24"/>
          <w:szCs w:val="24"/>
          <w:lang w:val="en-US"/>
        </w:rPr>
        <w:t>Bandeira</w:t>
      </w:r>
      <w:proofErr w:type="spellEnd"/>
      <w:r w:rsidR="000A6BAA" w:rsidRPr="009F4984">
        <w:rPr>
          <w:rFonts w:ascii="Times New Roman" w:hAnsi="Times New Roman" w:cs="Times New Roman"/>
          <w:sz w:val="24"/>
          <w:szCs w:val="24"/>
          <w:lang w:val="en-US"/>
        </w:rPr>
        <w:t xml:space="preserve">, </w:t>
      </w:r>
      <w:r w:rsidR="0073456D" w:rsidRPr="009F4984">
        <w:rPr>
          <w:rFonts w:ascii="Times New Roman" w:hAnsi="Times New Roman" w:cs="Times New Roman"/>
          <w:sz w:val="24"/>
          <w:szCs w:val="24"/>
          <w:lang w:val="en-US"/>
        </w:rPr>
        <w:t xml:space="preserve">the </w:t>
      </w:r>
      <w:r w:rsidR="000A6BAA" w:rsidRPr="009F4984">
        <w:rPr>
          <w:rFonts w:ascii="Times New Roman" w:hAnsi="Times New Roman" w:cs="Times New Roman"/>
          <w:sz w:val="24"/>
          <w:szCs w:val="24"/>
          <w:lang w:val="en-US"/>
        </w:rPr>
        <w:t>research that originates this article aims to draw a relationship between pre-colonial human occupations, from</w:t>
      </w:r>
      <w:r w:rsidR="0073456D" w:rsidRPr="009F4984">
        <w:rPr>
          <w:rFonts w:ascii="Times New Roman" w:hAnsi="Times New Roman" w:cs="Times New Roman"/>
          <w:sz w:val="24"/>
          <w:szCs w:val="24"/>
          <w:lang w:val="en-US"/>
        </w:rPr>
        <w:t xml:space="preserve"> the</w:t>
      </w:r>
      <w:r w:rsidR="000A6BAA" w:rsidRPr="009F4984">
        <w:rPr>
          <w:rFonts w:ascii="Times New Roman" w:hAnsi="Times New Roman" w:cs="Times New Roman"/>
          <w:sz w:val="24"/>
          <w:szCs w:val="24"/>
          <w:lang w:val="en-US"/>
        </w:rPr>
        <w:t xml:space="preserve"> 3</w:t>
      </w:r>
      <w:r w:rsidR="00C8760B" w:rsidRPr="009F4984">
        <w:rPr>
          <w:rFonts w:ascii="Times New Roman" w:hAnsi="Times New Roman" w:cs="Times New Roman"/>
          <w:sz w:val="24"/>
          <w:szCs w:val="24"/>
          <w:lang w:val="en-US"/>
        </w:rPr>
        <w:t>3</w:t>
      </w:r>
      <w:r w:rsidR="000A6BAA" w:rsidRPr="009F4984">
        <w:rPr>
          <w:rFonts w:ascii="Times New Roman" w:hAnsi="Times New Roman" w:cs="Times New Roman"/>
          <w:sz w:val="24"/>
          <w:szCs w:val="24"/>
          <w:lang w:val="en-US"/>
        </w:rPr>
        <w:t xml:space="preserve"> existing shell mounds in the region, and </w:t>
      </w:r>
      <w:r w:rsidR="0073456D" w:rsidRPr="009F4984">
        <w:rPr>
          <w:rFonts w:ascii="Times New Roman" w:hAnsi="Times New Roman" w:cs="Times New Roman"/>
          <w:sz w:val="24"/>
          <w:szCs w:val="24"/>
          <w:lang w:val="en-US"/>
        </w:rPr>
        <w:t xml:space="preserve">the </w:t>
      </w:r>
      <w:r w:rsidR="000A6BAA" w:rsidRPr="009F4984">
        <w:rPr>
          <w:rFonts w:ascii="Times New Roman" w:hAnsi="Times New Roman" w:cs="Times New Roman"/>
          <w:sz w:val="24"/>
          <w:szCs w:val="24"/>
          <w:lang w:val="en-US"/>
        </w:rPr>
        <w:t>historic</w:t>
      </w:r>
      <w:r w:rsidR="0073456D" w:rsidRPr="009F4984">
        <w:rPr>
          <w:rFonts w:ascii="Times New Roman" w:hAnsi="Times New Roman" w:cs="Times New Roman"/>
          <w:sz w:val="24"/>
          <w:szCs w:val="24"/>
          <w:lang w:val="en-US"/>
        </w:rPr>
        <w:t>al</w:t>
      </w:r>
      <w:r w:rsidR="000A6BAA" w:rsidRPr="009F4984">
        <w:rPr>
          <w:rFonts w:ascii="Times New Roman" w:hAnsi="Times New Roman" w:cs="Times New Roman"/>
          <w:sz w:val="24"/>
          <w:szCs w:val="24"/>
          <w:lang w:val="en-US"/>
        </w:rPr>
        <w:t xml:space="preserve"> occupations.</w:t>
      </w:r>
    </w:p>
    <w:p w:rsidR="000A6BAA" w:rsidRPr="009F4984" w:rsidRDefault="004461E1" w:rsidP="0027400B">
      <w:pPr>
        <w:spacing w:after="0"/>
        <w:rPr>
          <w:rFonts w:ascii="Times New Roman" w:hAnsi="Times New Roman" w:cs="Times New Roman"/>
          <w:sz w:val="24"/>
          <w:szCs w:val="24"/>
        </w:rPr>
      </w:pPr>
      <w:proofErr w:type="spellStart"/>
      <w:r w:rsidRPr="009F4984">
        <w:rPr>
          <w:rFonts w:ascii="Times New Roman" w:hAnsi="Times New Roman" w:cs="Times New Roman"/>
          <w:b/>
          <w:sz w:val="24"/>
          <w:szCs w:val="24"/>
        </w:rPr>
        <w:t>Key</w:t>
      </w:r>
      <w:r w:rsidR="009F636E" w:rsidRPr="009F4984">
        <w:rPr>
          <w:rFonts w:ascii="Times New Roman" w:hAnsi="Times New Roman" w:cs="Times New Roman"/>
          <w:b/>
          <w:sz w:val="24"/>
          <w:szCs w:val="24"/>
        </w:rPr>
        <w:t>words</w:t>
      </w:r>
      <w:proofErr w:type="spellEnd"/>
      <w:r w:rsidR="009F636E" w:rsidRPr="009F4984">
        <w:rPr>
          <w:rFonts w:ascii="Times New Roman" w:hAnsi="Times New Roman" w:cs="Times New Roman"/>
          <w:b/>
          <w:sz w:val="24"/>
          <w:szCs w:val="24"/>
        </w:rPr>
        <w:t>:</w:t>
      </w:r>
      <w:r w:rsidR="009F636E" w:rsidRPr="009F4984">
        <w:rPr>
          <w:rFonts w:ascii="Times New Roman" w:hAnsi="Times New Roman" w:cs="Times New Roman"/>
          <w:sz w:val="24"/>
          <w:szCs w:val="24"/>
        </w:rPr>
        <w:t xml:space="preserve"> São Francisco do Sul.</w:t>
      </w:r>
      <w:r w:rsidR="000A6BAA" w:rsidRPr="009F4984">
        <w:rPr>
          <w:rFonts w:ascii="Times New Roman" w:hAnsi="Times New Roman" w:cs="Times New Roman"/>
          <w:sz w:val="24"/>
          <w:szCs w:val="24"/>
        </w:rPr>
        <w:t xml:space="preserve"> Shell </w:t>
      </w:r>
      <w:proofErr w:type="spellStart"/>
      <w:r w:rsidR="000A6BAA" w:rsidRPr="009F4984">
        <w:rPr>
          <w:rFonts w:ascii="Times New Roman" w:hAnsi="Times New Roman" w:cs="Times New Roman"/>
          <w:sz w:val="24"/>
          <w:szCs w:val="24"/>
        </w:rPr>
        <w:t>mounds</w:t>
      </w:r>
      <w:proofErr w:type="spellEnd"/>
      <w:r w:rsidR="009F636E" w:rsidRPr="009F4984">
        <w:rPr>
          <w:rFonts w:ascii="Times New Roman" w:hAnsi="Times New Roman" w:cs="Times New Roman"/>
          <w:sz w:val="24"/>
          <w:szCs w:val="24"/>
        </w:rPr>
        <w:t>.</w:t>
      </w:r>
      <w:r w:rsidR="000A6BAA" w:rsidRPr="009F4984">
        <w:rPr>
          <w:rFonts w:ascii="Times New Roman" w:hAnsi="Times New Roman" w:cs="Times New Roman"/>
          <w:sz w:val="24"/>
          <w:szCs w:val="24"/>
        </w:rPr>
        <w:t xml:space="preserve"> </w:t>
      </w:r>
      <w:proofErr w:type="spellStart"/>
      <w:r w:rsidR="000A6BAA" w:rsidRPr="009F4984">
        <w:rPr>
          <w:rFonts w:ascii="Times New Roman" w:hAnsi="Times New Roman" w:cs="Times New Roman"/>
          <w:sz w:val="24"/>
          <w:szCs w:val="24"/>
        </w:rPr>
        <w:t>Historic</w:t>
      </w:r>
      <w:r w:rsidR="0073456D" w:rsidRPr="009F4984">
        <w:rPr>
          <w:rFonts w:ascii="Times New Roman" w:hAnsi="Times New Roman" w:cs="Times New Roman"/>
          <w:sz w:val="24"/>
          <w:szCs w:val="24"/>
        </w:rPr>
        <w:t>al</w:t>
      </w:r>
      <w:proofErr w:type="spellEnd"/>
      <w:r w:rsidR="000A6BAA" w:rsidRPr="009F4984">
        <w:rPr>
          <w:rFonts w:ascii="Times New Roman" w:hAnsi="Times New Roman" w:cs="Times New Roman"/>
          <w:sz w:val="24"/>
          <w:szCs w:val="24"/>
        </w:rPr>
        <w:t xml:space="preserve"> </w:t>
      </w:r>
      <w:proofErr w:type="spellStart"/>
      <w:r w:rsidR="000A6BAA" w:rsidRPr="009F4984">
        <w:rPr>
          <w:rFonts w:ascii="Times New Roman" w:hAnsi="Times New Roman" w:cs="Times New Roman"/>
          <w:sz w:val="24"/>
          <w:szCs w:val="24"/>
        </w:rPr>
        <w:t>occupation</w:t>
      </w:r>
      <w:proofErr w:type="spellEnd"/>
      <w:r w:rsidR="000A6BAA" w:rsidRPr="009F4984">
        <w:rPr>
          <w:rFonts w:ascii="Times New Roman" w:hAnsi="Times New Roman" w:cs="Times New Roman"/>
          <w:sz w:val="24"/>
          <w:szCs w:val="24"/>
        </w:rPr>
        <w:t>.</w:t>
      </w:r>
    </w:p>
    <w:p w:rsidR="0027400B" w:rsidRPr="009F4984" w:rsidRDefault="0027400B" w:rsidP="0027400B">
      <w:pPr>
        <w:spacing w:after="0"/>
        <w:rPr>
          <w:rFonts w:ascii="Times New Roman" w:hAnsi="Times New Roman" w:cs="Times New Roman"/>
          <w:sz w:val="24"/>
          <w:szCs w:val="24"/>
        </w:rPr>
      </w:pPr>
    </w:p>
    <w:p w:rsidR="0027400B" w:rsidRPr="009F4984" w:rsidRDefault="0027400B" w:rsidP="0027400B">
      <w:pPr>
        <w:spacing w:after="0"/>
        <w:rPr>
          <w:rFonts w:ascii="Times New Roman" w:hAnsi="Times New Roman" w:cs="Times New Roman"/>
          <w:sz w:val="24"/>
          <w:szCs w:val="24"/>
        </w:rPr>
      </w:pPr>
    </w:p>
    <w:p w:rsidR="0027400B" w:rsidRPr="009F4984" w:rsidRDefault="0027400B" w:rsidP="0027400B">
      <w:pPr>
        <w:spacing w:after="0"/>
        <w:rPr>
          <w:rFonts w:ascii="Times New Roman" w:hAnsi="Times New Roman" w:cs="Times New Roman"/>
          <w:b/>
          <w:sz w:val="24"/>
          <w:szCs w:val="24"/>
        </w:rPr>
      </w:pPr>
      <w:r w:rsidRPr="009F4984">
        <w:rPr>
          <w:rFonts w:ascii="Times New Roman" w:hAnsi="Times New Roman" w:cs="Times New Roman"/>
          <w:b/>
          <w:sz w:val="24"/>
          <w:szCs w:val="24"/>
        </w:rPr>
        <w:t>1. Introdução</w:t>
      </w:r>
    </w:p>
    <w:p w:rsidR="00CE23A4" w:rsidRPr="009F4984" w:rsidRDefault="00406D85"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r>
      <w:r w:rsidR="00CE23A4" w:rsidRPr="009F4984">
        <w:rPr>
          <w:rFonts w:ascii="Times New Roman" w:hAnsi="Times New Roman" w:cs="Times New Roman"/>
          <w:sz w:val="24"/>
          <w:szCs w:val="24"/>
        </w:rPr>
        <w:t>A pesquisa que origina este artigo, intitulada “Assentamentos humanos pré-coloniais na costa leste da Ilha de São Francisco do Sul/SC: contribuição para uma arqueologia costeira e estudos de etnicidade</w:t>
      </w:r>
      <w:r w:rsidRPr="009F4984">
        <w:rPr>
          <w:rFonts w:ascii="Times New Roman" w:hAnsi="Times New Roman" w:cs="Times New Roman"/>
          <w:sz w:val="24"/>
          <w:szCs w:val="24"/>
        </w:rPr>
        <w:t xml:space="preserve">” </w:t>
      </w:r>
      <w:r w:rsidR="00CE23A4" w:rsidRPr="009F4984">
        <w:rPr>
          <w:rFonts w:ascii="Times New Roman" w:hAnsi="Times New Roman" w:cs="Times New Roman"/>
          <w:sz w:val="24"/>
          <w:szCs w:val="24"/>
        </w:rPr>
        <w:t>procura realizar um grande levantamento de informações sobre o conjunto de sítios arqueológicos do tipo sambaqui existentes na porção leste da Ilha de São Francisco do Sul, litoral norte do</w:t>
      </w:r>
      <w:r w:rsidR="00D43FB6" w:rsidRPr="009F4984">
        <w:rPr>
          <w:rFonts w:ascii="Times New Roman" w:hAnsi="Times New Roman" w:cs="Times New Roman"/>
          <w:sz w:val="24"/>
          <w:szCs w:val="24"/>
        </w:rPr>
        <w:t xml:space="preserve"> </w:t>
      </w:r>
      <w:r w:rsidR="00CE23A4" w:rsidRPr="009F4984">
        <w:rPr>
          <w:rFonts w:ascii="Times New Roman" w:hAnsi="Times New Roman" w:cs="Times New Roman"/>
          <w:sz w:val="24"/>
          <w:szCs w:val="24"/>
        </w:rPr>
        <w:t xml:space="preserve">estado de Santa Catarina. Porção territorial esta que hoje </w:t>
      </w:r>
      <w:r w:rsidR="00D4312D" w:rsidRPr="009F4984">
        <w:rPr>
          <w:rFonts w:ascii="Times New Roman" w:hAnsi="Times New Roman" w:cs="Times New Roman"/>
          <w:sz w:val="24"/>
          <w:szCs w:val="24"/>
        </w:rPr>
        <w:t>em parte é constituída pelo</w:t>
      </w:r>
      <w:r w:rsidR="00CE23A4" w:rsidRPr="009F4984">
        <w:rPr>
          <w:rFonts w:ascii="Times New Roman" w:hAnsi="Times New Roman" w:cs="Times New Roman"/>
          <w:sz w:val="24"/>
          <w:szCs w:val="24"/>
        </w:rPr>
        <w:t xml:space="preserve"> Parque Estadual do Acaraí.</w:t>
      </w:r>
    </w:p>
    <w:p w:rsidR="004E0301" w:rsidRPr="009F4984" w:rsidRDefault="00CE23A4" w:rsidP="00CE23A4">
      <w:pPr>
        <w:spacing w:after="0" w:line="360" w:lineRule="auto"/>
        <w:ind w:firstLine="708"/>
        <w:jc w:val="both"/>
        <w:rPr>
          <w:rFonts w:ascii="Times New Roman" w:hAnsi="Times New Roman" w:cs="Times New Roman"/>
          <w:sz w:val="24"/>
          <w:szCs w:val="24"/>
        </w:rPr>
      </w:pPr>
      <w:r w:rsidRPr="009F4984">
        <w:rPr>
          <w:rFonts w:ascii="Times New Roman" w:hAnsi="Times New Roman" w:cs="Times New Roman"/>
          <w:sz w:val="24"/>
          <w:szCs w:val="24"/>
        </w:rPr>
        <w:lastRenderedPageBreak/>
        <w:t>Em outros tempos, no entanto, o território leste da ilha fora ocupado em diversos momentos desde o início da colonização vicentista, na segunda metade do século XVII. Ora, o projeto tem</w:t>
      </w:r>
      <w:r w:rsidR="00406D85" w:rsidRPr="009F4984">
        <w:rPr>
          <w:rFonts w:ascii="Times New Roman" w:hAnsi="Times New Roman" w:cs="Times New Roman"/>
          <w:sz w:val="24"/>
          <w:szCs w:val="24"/>
        </w:rPr>
        <w:t xml:space="preserve"> entre seus objetivos, “Levantar informações sobre a história de transformação/destruição de sítios arqueológicos a partir da bibliografia, documentação escrita e informações orais”. Neste </w:t>
      </w:r>
      <w:r w:rsidR="00E933AE" w:rsidRPr="009F4984">
        <w:rPr>
          <w:rFonts w:ascii="Times New Roman" w:hAnsi="Times New Roman" w:cs="Times New Roman"/>
          <w:sz w:val="24"/>
          <w:szCs w:val="24"/>
        </w:rPr>
        <w:t>momento se faz necessária uma pesquisa histórica sobre a localidade em questão</w:t>
      </w:r>
      <w:r w:rsidR="002F1CED" w:rsidRPr="009F4984">
        <w:rPr>
          <w:rFonts w:ascii="Times New Roman" w:hAnsi="Times New Roman" w:cs="Times New Roman"/>
          <w:sz w:val="24"/>
          <w:szCs w:val="24"/>
        </w:rPr>
        <w:t>, procurando entender o</w:t>
      </w:r>
      <w:r w:rsidRPr="009F4984">
        <w:rPr>
          <w:rFonts w:ascii="Times New Roman" w:hAnsi="Times New Roman" w:cs="Times New Roman"/>
          <w:sz w:val="24"/>
          <w:szCs w:val="24"/>
        </w:rPr>
        <w:t>s</w:t>
      </w:r>
      <w:r w:rsidR="002F1CED" w:rsidRPr="009F4984">
        <w:rPr>
          <w:rFonts w:ascii="Times New Roman" w:hAnsi="Times New Roman" w:cs="Times New Roman"/>
          <w:sz w:val="24"/>
          <w:szCs w:val="24"/>
        </w:rPr>
        <w:t xml:space="preserve"> processo</w:t>
      </w:r>
      <w:r w:rsidRPr="009F4984">
        <w:rPr>
          <w:rFonts w:ascii="Times New Roman" w:hAnsi="Times New Roman" w:cs="Times New Roman"/>
          <w:sz w:val="24"/>
          <w:szCs w:val="24"/>
        </w:rPr>
        <w:t>s</w:t>
      </w:r>
      <w:r w:rsidR="002F1CED" w:rsidRPr="009F4984">
        <w:rPr>
          <w:rFonts w:ascii="Times New Roman" w:hAnsi="Times New Roman" w:cs="Times New Roman"/>
          <w:sz w:val="24"/>
          <w:szCs w:val="24"/>
        </w:rPr>
        <w:t xml:space="preserve"> de ocupação do território e as relações e usos que podem </w:t>
      </w:r>
      <w:r w:rsidR="00CA654F" w:rsidRPr="009F4984">
        <w:rPr>
          <w:rFonts w:ascii="Times New Roman" w:hAnsi="Times New Roman" w:cs="Times New Roman"/>
          <w:sz w:val="24"/>
          <w:szCs w:val="24"/>
        </w:rPr>
        <w:t xml:space="preserve">ter se estabelecido com os </w:t>
      </w:r>
      <w:r w:rsidR="002F1CED" w:rsidRPr="009F4984">
        <w:rPr>
          <w:rFonts w:ascii="Times New Roman" w:hAnsi="Times New Roman" w:cs="Times New Roman"/>
          <w:sz w:val="24"/>
          <w:szCs w:val="24"/>
        </w:rPr>
        <w:t>3</w:t>
      </w:r>
      <w:r w:rsidR="00C8760B" w:rsidRPr="009F4984">
        <w:rPr>
          <w:rFonts w:ascii="Times New Roman" w:hAnsi="Times New Roman" w:cs="Times New Roman"/>
          <w:sz w:val="24"/>
          <w:szCs w:val="24"/>
        </w:rPr>
        <w:t>3</w:t>
      </w:r>
      <w:r w:rsidR="002F1CED" w:rsidRPr="009F4984">
        <w:rPr>
          <w:rFonts w:ascii="Times New Roman" w:hAnsi="Times New Roman" w:cs="Times New Roman"/>
          <w:sz w:val="24"/>
          <w:szCs w:val="24"/>
        </w:rPr>
        <w:t xml:space="preserve"> sambaquis da costa leste</w:t>
      </w:r>
      <w:r w:rsidR="00E933AE" w:rsidRPr="009F4984">
        <w:rPr>
          <w:rFonts w:ascii="Times New Roman" w:hAnsi="Times New Roman" w:cs="Times New Roman"/>
          <w:sz w:val="24"/>
          <w:szCs w:val="24"/>
        </w:rPr>
        <w:t>.</w:t>
      </w:r>
      <w:r w:rsidR="004E0301" w:rsidRPr="009F4984">
        <w:rPr>
          <w:rFonts w:ascii="Times New Roman" w:hAnsi="Times New Roman" w:cs="Times New Roman"/>
          <w:sz w:val="24"/>
          <w:szCs w:val="24"/>
        </w:rPr>
        <w:t xml:space="preserve"> </w:t>
      </w:r>
      <w:r w:rsidR="00FB0906" w:rsidRPr="009F4984">
        <w:rPr>
          <w:rFonts w:ascii="Times New Roman" w:hAnsi="Times New Roman" w:cs="Times New Roman"/>
          <w:sz w:val="24"/>
          <w:szCs w:val="24"/>
        </w:rPr>
        <w:t>N</w:t>
      </w:r>
      <w:r w:rsidR="00691AE0" w:rsidRPr="009F4984">
        <w:rPr>
          <w:rFonts w:ascii="Times New Roman" w:hAnsi="Times New Roman" w:cs="Times New Roman"/>
          <w:sz w:val="24"/>
          <w:szCs w:val="24"/>
        </w:rPr>
        <w:t>o</w:t>
      </w:r>
      <w:r w:rsidR="004E0301" w:rsidRPr="009F4984">
        <w:rPr>
          <w:rFonts w:ascii="Times New Roman" w:hAnsi="Times New Roman" w:cs="Times New Roman"/>
          <w:sz w:val="24"/>
          <w:szCs w:val="24"/>
        </w:rPr>
        <w:t xml:space="preserve"> </w:t>
      </w:r>
      <w:r w:rsidR="00691AE0" w:rsidRPr="009F4984">
        <w:rPr>
          <w:rFonts w:ascii="Times New Roman" w:hAnsi="Times New Roman" w:cs="Times New Roman"/>
          <w:sz w:val="24"/>
          <w:szCs w:val="24"/>
        </w:rPr>
        <w:t>quadro</w:t>
      </w:r>
      <w:r w:rsidR="004E0301" w:rsidRPr="009F4984">
        <w:rPr>
          <w:rFonts w:ascii="Times New Roman" w:hAnsi="Times New Roman" w:cs="Times New Roman"/>
          <w:sz w:val="24"/>
          <w:szCs w:val="24"/>
        </w:rPr>
        <w:t xml:space="preserve"> 01, apresentamos todos os sambaquis da área, bem como sua locali</w:t>
      </w:r>
      <w:r w:rsidR="00FB0906" w:rsidRPr="009F4984">
        <w:rPr>
          <w:rFonts w:ascii="Times New Roman" w:hAnsi="Times New Roman" w:cs="Times New Roman"/>
          <w:sz w:val="24"/>
          <w:szCs w:val="24"/>
        </w:rPr>
        <w:t>zação no sistema de coordenadas.</w:t>
      </w:r>
    </w:p>
    <w:p w:rsidR="00691AE0" w:rsidRPr="009F4984" w:rsidRDefault="00691AE0" w:rsidP="00CE23A4">
      <w:pPr>
        <w:spacing w:after="0" w:line="360" w:lineRule="auto"/>
        <w:ind w:firstLine="708"/>
        <w:jc w:val="both"/>
        <w:rPr>
          <w:rFonts w:ascii="Times New Roman" w:hAnsi="Times New Roman" w:cs="Times New Roman"/>
          <w:sz w:val="24"/>
          <w:szCs w:val="24"/>
        </w:rPr>
      </w:pPr>
    </w:p>
    <w:p w:rsidR="00691AE0" w:rsidRPr="009F4984" w:rsidRDefault="00691AE0" w:rsidP="00691AE0">
      <w:pPr>
        <w:pStyle w:val="Legenda"/>
        <w:keepNext/>
        <w:rPr>
          <w:rFonts w:ascii="Times New Roman" w:hAnsi="Times New Roman" w:cs="Times New Roman"/>
          <w:b w:val="0"/>
          <w:color w:val="auto"/>
          <w:sz w:val="20"/>
          <w:szCs w:val="24"/>
        </w:rPr>
      </w:pPr>
      <w:r w:rsidRPr="009F4984">
        <w:rPr>
          <w:rFonts w:ascii="Times New Roman" w:hAnsi="Times New Roman" w:cs="Times New Roman"/>
          <w:b w:val="0"/>
          <w:color w:val="auto"/>
          <w:sz w:val="20"/>
          <w:szCs w:val="24"/>
        </w:rPr>
        <w:t>Quadro 01 - Sítios arqueológicos da costa leste da ilha de São Francisco do Sul, SC.</w:t>
      </w:r>
    </w:p>
    <w:tbl>
      <w:tblPr>
        <w:tblW w:w="91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01: Sítios arqueológicos do tipo sambaqui na costa leste da Ilha de São Francisco do Sul, SC"/>
      </w:tblPr>
      <w:tblGrid>
        <w:gridCol w:w="1937"/>
        <w:gridCol w:w="1922"/>
        <w:gridCol w:w="1937"/>
        <w:gridCol w:w="3402"/>
      </w:tblGrid>
      <w:tr w:rsidR="00691AE0" w:rsidRPr="009F4984" w:rsidTr="009C2A25">
        <w:tc>
          <w:tcPr>
            <w:tcW w:w="1937" w:type="dxa"/>
            <w:shd w:val="clear" w:color="auto" w:fill="auto"/>
          </w:tcPr>
          <w:p w:rsidR="00691AE0" w:rsidRPr="009F4984" w:rsidRDefault="00691AE0" w:rsidP="009C2A25">
            <w:pPr>
              <w:spacing w:after="0" w:line="240" w:lineRule="auto"/>
              <w:jc w:val="center"/>
              <w:rPr>
                <w:rFonts w:ascii="Times New Roman" w:hAnsi="Times New Roman" w:cs="Times New Roman"/>
                <w:b/>
                <w:sz w:val="24"/>
                <w:szCs w:val="24"/>
              </w:rPr>
            </w:pPr>
            <w:r w:rsidRPr="009F4984">
              <w:rPr>
                <w:rFonts w:ascii="Times New Roman" w:hAnsi="Times New Roman" w:cs="Times New Roman"/>
                <w:b/>
                <w:sz w:val="24"/>
                <w:szCs w:val="24"/>
              </w:rPr>
              <w:t>Sítio</w:t>
            </w:r>
          </w:p>
        </w:tc>
        <w:tc>
          <w:tcPr>
            <w:tcW w:w="1922" w:type="dxa"/>
            <w:shd w:val="clear" w:color="auto" w:fill="auto"/>
          </w:tcPr>
          <w:p w:rsidR="00691AE0" w:rsidRPr="009F4984" w:rsidRDefault="00691AE0" w:rsidP="009C2A25">
            <w:pPr>
              <w:spacing w:after="0" w:line="240" w:lineRule="auto"/>
              <w:jc w:val="center"/>
              <w:rPr>
                <w:rFonts w:ascii="Times New Roman" w:hAnsi="Times New Roman" w:cs="Times New Roman"/>
                <w:b/>
                <w:sz w:val="24"/>
                <w:szCs w:val="24"/>
              </w:rPr>
            </w:pPr>
            <w:r w:rsidRPr="009F4984">
              <w:rPr>
                <w:rFonts w:ascii="Times New Roman" w:hAnsi="Times New Roman" w:cs="Times New Roman"/>
                <w:b/>
                <w:sz w:val="24"/>
                <w:szCs w:val="24"/>
              </w:rPr>
              <w:t>Tipo</w:t>
            </w:r>
          </w:p>
        </w:tc>
        <w:tc>
          <w:tcPr>
            <w:tcW w:w="1937" w:type="dxa"/>
            <w:shd w:val="clear" w:color="auto" w:fill="auto"/>
          </w:tcPr>
          <w:p w:rsidR="00691AE0" w:rsidRPr="009F4984" w:rsidRDefault="00691AE0" w:rsidP="009C2A25">
            <w:pPr>
              <w:spacing w:after="0" w:line="240" w:lineRule="auto"/>
              <w:jc w:val="center"/>
              <w:rPr>
                <w:rFonts w:ascii="Times New Roman" w:hAnsi="Times New Roman" w:cs="Times New Roman"/>
                <w:b/>
                <w:sz w:val="24"/>
                <w:szCs w:val="24"/>
              </w:rPr>
            </w:pPr>
            <w:r w:rsidRPr="009F4984">
              <w:rPr>
                <w:rFonts w:ascii="Times New Roman" w:hAnsi="Times New Roman" w:cs="Times New Roman"/>
                <w:b/>
                <w:sz w:val="24"/>
                <w:szCs w:val="24"/>
              </w:rPr>
              <w:t>Coordenadas UTM *</w:t>
            </w:r>
          </w:p>
        </w:tc>
        <w:tc>
          <w:tcPr>
            <w:tcW w:w="3402" w:type="dxa"/>
            <w:shd w:val="clear" w:color="auto" w:fill="auto"/>
          </w:tcPr>
          <w:p w:rsidR="00691AE0" w:rsidRPr="009F4984" w:rsidRDefault="00691AE0" w:rsidP="009C2A25">
            <w:pPr>
              <w:spacing w:after="0" w:line="240" w:lineRule="auto"/>
              <w:rPr>
                <w:rFonts w:ascii="Times New Roman" w:hAnsi="Times New Roman" w:cs="Times New Roman"/>
                <w:b/>
                <w:sz w:val="24"/>
                <w:szCs w:val="24"/>
              </w:rPr>
            </w:pPr>
            <w:r w:rsidRPr="009F4984">
              <w:rPr>
                <w:rFonts w:ascii="Times New Roman" w:hAnsi="Times New Roman" w:cs="Times New Roman"/>
                <w:b/>
                <w:sz w:val="24"/>
                <w:szCs w:val="24"/>
              </w:rPr>
              <w:t>Fontes</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Bupeva I</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738746 – 7073258</w:t>
            </w:r>
          </w:p>
        </w:tc>
        <w:tc>
          <w:tcPr>
            <w:tcW w:w="3402" w:type="dxa"/>
          </w:tcPr>
          <w:p w:rsidR="00691AE0" w:rsidRPr="009F4984" w:rsidRDefault="00691AE0" w:rsidP="009C2A25">
            <w:pPr>
              <w:spacing w:after="0" w:line="240" w:lineRule="auto"/>
              <w:rPr>
                <w:rFonts w:ascii="Times New Roman" w:hAnsi="Times New Roman" w:cs="Times New Roman"/>
                <w:sz w:val="24"/>
                <w:szCs w:val="24"/>
                <w:lang w:val="en-US"/>
              </w:rPr>
            </w:pPr>
            <w:r w:rsidRPr="009F4984">
              <w:rPr>
                <w:rFonts w:ascii="Times New Roman" w:hAnsi="Times New Roman" w:cs="Times New Roman"/>
                <w:sz w:val="24"/>
                <w:szCs w:val="24"/>
                <w:lang w:val="en-US"/>
              </w:rPr>
              <w:t>MASJ (n. 28). Rohr, 1984 (SFS, 4). IPHAN SC00890.</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proofErr w:type="spellStart"/>
            <w:r w:rsidRPr="009F4984">
              <w:rPr>
                <w:rFonts w:ascii="Times New Roman" w:hAnsi="Times New Roman" w:cs="Times New Roman"/>
                <w:sz w:val="24"/>
                <w:szCs w:val="24"/>
              </w:rPr>
              <w:t>Bupeva</w:t>
            </w:r>
            <w:proofErr w:type="spellEnd"/>
            <w:r w:rsidRPr="009F4984">
              <w:rPr>
                <w:rFonts w:ascii="Times New Roman" w:hAnsi="Times New Roman" w:cs="Times New Roman"/>
                <w:sz w:val="24"/>
                <w:szCs w:val="24"/>
              </w:rPr>
              <w:t xml:space="preserve"> II</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 Itararé</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739182 – 7072548</w:t>
            </w:r>
          </w:p>
        </w:tc>
        <w:tc>
          <w:tcPr>
            <w:tcW w:w="3402" w:type="dxa"/>
          </w:tcPr>
          <w:p w:rsidR="00691AE0" w:rsidRPr="009F4984" w:rsidRDefault="00691AE0" w:rsidP="009C2A25">
            <w:pPr>
              <w:spacing w:after="0" w:line="240" w:lineRule="auto"/>
              <w:rPr>
                <w:rFonts w:ascii="Times New Roman" w:hAnsi="Times New Roman" w:cs="Times New Roman"/>
                <w:sz w:val="24"/>
                <w:szCs w:val="24"/>
                <w:lang w:val="en-US"/>
              </w:rPr>
            </w:pPr>
            <w:r w:rsidRPr="009F4984">
              <w:rPr>
                <w:rFonts w:ascii="Times New Roman" w:hAnsi="Times New Roman" w:cs="Times New Roman"/>
                <w:sz w:val="24"/>
                <w:szCs w:val="24"/>
                <w:lang w:val="en-US"/>
              </w:rPr>
              <w:t>MASJ (n. 29). Rohr, 1984 (SFS, 16). IPHAN SC00891.</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proofErr w:type="spellStart"/>
            <w:r w:rsidRPr="009F4984">
              <w:rPr>
                <w:rFonts w:ascii="Times New Roman" w:hAnsi="Times New Roman" w:cs="Times New Roman"/>
                <w:sz w:val="24"/>
                <w:szCs w:val="24"/>
              </w:rPr>
              <w:t>Bupeva</w:t>
            </w:r>
            <w:proofErr w:type="spellEnd"/>
            <w:r w:rsidRPr="009F4984">
              <w:rPr>
                <w:rFonts w:ascii="Times New Roman" w:hAnsi="Times New Roman" w:cs="Times New Roman"/>
                <w:sz w:val="24"/>
                <w:szCs w:val="24"/>
              </w:rPr>
              <w:t xml:space="preserve"> III</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738892 – 7073285</w:t>
            </w:r>
          </w:p>
        </w:tc>
        <w:tc>
          <w:tcPr>
            <w:tcW w:w="3402" w:type="dxa"/>
          </w:tcPr>
          <w:p w:rsidR="00691AE0" w:rsidRPr="009F4984" w:rsidRDefault="00691AE0" w:rsidP="009C2A25">
            <w:pPr>
              <w:spacing w:after="0" w:line="240" w:lineRule="auto"/>
              <w:rPr>
                <w:rFonts w:ascii="Times New Roman" w:hAnsi="Times New Roman" w:cs="Times New Roman"/>
                <w:sz w:val="24"/>
                <w:szCs w:val="24"/>
                <w:lang w:val="en-US"/>
              </w:rPr>
            </w:pPr>
            <w:r w:rsidRPr="009F4984">
              <w:rPr>
                <w:rFonts w:ascii="Times New Roman" w:hAnsi="Times New Roman" w:cs="Times New Roman"/>
                <w:sz w:val="24"/>
                <w:szCs w:val="24"/>
                <w:lang w:val="en-US"/>
              </w:rPr>
              <w:t>MASJ (n. 30). Rohr, 1984 (SFS, 35). IPHAN SC00892.</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proofErr w:type="spellStart"/>
            <w:r w:rsidRPr="009F4984">
              <w:rPr>
                <w:rFonts w:ascii="Times New Roman" w:hAnsi="Times New Roman" w:cs="Times New Roman"/>
                <w:sz w:val="24"/>
                <w:szCs w:val="24"/>
              </w:rPr>
              <w:t>Bupeva</w:t>
            </w:r>
            <w:proofErr w:type="spellEnd"/>
            <w:r w:rsidRPr="009F4984">
              <w:rPr>
                <w:rFonts w:ascii="Times New Roman" w:hAnsi="Times New Roman" w:cs="Times New Roman"/>
                <w:sz w:val="24"/>
                <w:szCs w:val="24"/>
              </w:rPr>
              <w:t xml:space="preserve"> IV</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738921 – 7073185</w:t>
            </w:r>
          </w:p>
        </w:tc>
        <w:tc>
          <w:tcPr>
            <w:tcW w:w="3402" w:type="dxa"/>
          </w:tcPr>
          <w:p w:rsidR="00691AE0" w:rsidRPr="009F4984" w:rsidRDefault="00691AE0" w:rsidP="009C2A25">
            <w:pPr>
              <w:spacing w:after="0" w:line="240" w:lineRule="auto"/>
              <w:rPr>
                <w:rFonts w:ascii="Times New Roman" w:hAnsi="Times New Roman" w:cs="Times New Roman"/>
                <w:sz w:val="24"/>
                <w:szCs w:val="24"/>
                <w:lang w:val="en-US"/>
              </w:rPr>
            </w:pPr>
            <w:r w:rsidRPr="009F4984">
              <w:rPr>
                <w:rFonts w:ascii="Times New Roman" w:hAnsi="Times New Roman" w:cs="Times New Roman"/>
                <w:sz w:val="24"/>
                <w:szCs w:val="24"/>
                <w:lang w:val="en-US"/>
              </w:rPr>
              <w:t>MASJ (n. 31). Rohr, 1984 (SFS, 36). IPHAN SC00893.</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proofErr w:type="spellStart"/>
            <w:r w:rsidRPr="009F4984">
              <w:rPr>
                <w:rFonts w:ascii="Times New Roman" w:hAnsi="Times New Roman" w:cs="Times New Roman"/>
                <w:sz w:val="24"/>
                <w:szCs w:val="24"/>
              </w:rPr>
              <w:t>Bupeva</w:t>
            </w:r>
            <w:proofErr w:type="spellEnd"/>
            <w:r w:rsidRPr="009F4984">
              <w:rPr>
                <w:rFonts w:ascii="Times New Roman" w:hAnsi="Times New Roman" w:cs="Times New Roman"/>
                <w:sz w:val="24"/>
                <w:szCs w:val="24"/>
              </w:rPr>
              <w:t xml:space="preserve"> VI</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738975 – 7072502</w:t>
            </w:r>
          </w:p>
        </w:tc>
        <w:tc>
          <w:tcPr>
            <w:tcW w:w="3402" w:type="dxa"/>
          </w:tcPr>
          <w:p w:rsidR="00691AE0" w:rsidRPr="009F4984" w:rsidRDefault="00691AE0" w:rsidP="009C2A25">
            <w:pPr>
              <w:spacing w:after="0" w:line="240" w:lineRule="auto"/>
              <w:rPr>
                <w:rFonts w:ascii="Times New Roman" w:hAnsi="Times New Roman" w:cs="Times New Roman"/>
                <w:sz w:val="24"/>
                <w:szCs w:val="24"/>
                <w:lang w:val="en-US"/>
              </w:rPr>
            </w:pPr>
            <w:r w:rsidRPr="009F4984">
              <w:rPr>
                <w:rFonts w:ascii="Times New Roman" w:hAnsi="Times New Roman" w:cs="Times New Roman"/>
                <w:sz w:val="24"/>
                <w:szCs w:val="24"/>
                <w:lang w:val="en-US"/>
              </w:rPr>
              <w:t>MASJ (n. 33). Rohr, 1984 (SFS, 42). IPHAN SC00895.</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Casa de Pedra</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 xml:space="preserve">Abrigo </w:t>
            </w:r>
            <w:proofErr w:type="gramStart"/>
            <w:r w:rsidRPr="009F4984">
              <w:rPr>
                <w:rFonts w:ascii="Times New Roman" w:hAnsi="Times New Roman" w:cs="Times New Roman"/>
                <w:sz w:val="24"/>
                <w:szCs w:val="24"/>
              </w:rPr>
              <w:t>sob rocha</w:t>
            </w:r>
            <w:proofErr w:type="gramEnd"/>
          </w:p>
        </w:tc>
        <w:tc>
          <w:tcPr>
            <w:tcW w:w="1937" w:type="dxa"/>
          </w:tcPr>
          <w:p w:rsidR="00691AE0" w:rsidRPr="009F4984" w:rsidRDefault="00691AE0" w:rsidP="009C2A25">
            <w:pPr>
              <w:spacing w:after="0" w:line="240" w:lineRule="auto"/>
              <w:rPr>
                <w:rFonts w:ascii="Times New Roman" w:hAnsi="Times New Roman" w:cs="Times New Roman"/>
                <w:sz w:val="24"/>
                <w:szCs w:val="24"/>
                <w:lang w:val="es-ES_tradnl"/>
              </w:rPr>
            </w:pPr>
            <w:r w:rsidRPr="009F4984">
              <w:rPr>
                <w:rFonts w:ascii="Times New Roman" w:hAnsi="Times New Roman" w:cs="Times New Roman"/>
                <w:sz w:val="24"/>
                <w:szCs w:val="24"/>
              </w:rPr>
              <w:t>743014 – 7084628</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MASJ (n. 154).</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Enseada</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Oficina lítica</w:t>
            </w:r>
          </w:p>
        </w:tc>
        <w:tc>
          <w:tcPr>
            <w:tcW w:w="1937" w:type="dxa"/>
          </w:tcPr>
          <w:p w:rsidR="00691AE0" w:rsidRPr="009F4984" w:rsidRDefault="00691AE0" w:rsidP="009C2A25">
            <w:pPr>
              <w:spacing w:after="0" w:line="240" w:lineRule="auto"/>
              <w:rPr>
                <w:rFonts w:ascii="Times New Roman" w:hAnsi="Times New Roman" w:cs="Times New Roman"/>
                <w:sz w:val="24"/>
                <w:szCs w:val="24"/>
                <w:lang w:val="es-ES_tradnl"/>
              </w:rPr>
            </w:pPr>
            <w:r w:rsidRPr="009F4984">
              <w:rPr>
                <w:rFonts w:ascii="Times New Roman" w:hAnsi="Times New Roman" w:cs="Times New Roman"/>
                <w:sz w:val="24"/>
                <w:szCs w:val="24"/>
              </w:rPr>
              <w:t>749761 –0709600</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MASJ (n. 151).</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Enseada I</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 Itararé</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749761 –0709600</w:t>
            </w:r>
          </w:p>
        </w:tc>
        <w:tc>
          <w:tcPr>
            <w:tcW w:w="3402" w:type="dxa"/>
          </w:tcPr>
          <w:p w:rsidR="00691AE0" w:rsidRPr="009F4984" w:rsidRDefault="00691AE0" w:rsidP="009C2A25">
            <w:pPr>
              <w:spacing w:after="0" w:line="240" w:lineRule="auto"/>
              <w:rPr>
                <w:rFonts w:ascii="Times New Roman" w:hAnsi="Times New Roman" w:cs="Times New Roman"/>
                <w:sz w:val="24"/>
                <w:szCs w:val="24"/>
                <w:lang w:val="en-US"/>
              </w:rPr>
            </w:pPr>
            <w:r w:rsidRPr="009F4984">
              <w:rPr>
                <w:rFonts w:ascii="Times New Roman" w:hAnsi="Times New Roman" w:cs="Times New Roman"/>
                <w:sz w:val="24"/>
                <w:szCs w:val="24"/>
                <w:lang w:val="en-US"/>
              </w:rPr>
              <w:t>MASJ (n. 35). Rohr, 1984 (SFS, 14). IPHAN SC00902.</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 xml:space="preserve">Lagoa do </w:t>
            </w:r>
            <w:proofErr w:type="spellStart"/>
            <w:r w:rsidRPr="009F4984">
              <w:rPr>
                <w:rFonts w:ascii="Times New Roman" w:hAnsi="Times New Roman" w:cs="Times New Roman"/>
                <w:sz w:val="24"/>
                <w:szCs w:val="24"/>
              </w:rPr>
              <w:t>Acaraí</w:t>
            </w:r>
            <w:proofErr w:type="spellEnd"/>
            <w:r w:rsidRPr="009F4984">
              <w:rPr>
                <w:rFonts w:ascii="Times New Roman" w:hAnsi="Times New Roman" w:cs="Times New Roman"/>
                <w:sz w:val="24"/>
                <w:szCs w:val="24"/>
              </w:rPr>
              <w:t xml:space="preserve"> I</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744960 – 7089903</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 xml:space="preserve">MASJ (n. 24). </w:t>
            </w:r>
            <w:proofErr w:type="spellStart"/>
            <w:r w:rsidRPr="009F4984">
              <w:rPr>
                <w:rFonts w:ascii="Times New Roman" w:hAnsi="Times New Roman" w:cs="Times New Roman"/>
                <w:sz w:val="24"/>
                <w:szCs w:val="24"/>
              </w:rPr>
              <w:t>Rohr</w:t>
            </w:r>
            <w:proofErr w:type="spellEnd"/>
            <w:r w:rsidRPr="009F4984">
              <w:rPr>
                <w:rFonts w:ascii="Times New Roman" w:hAnsi="Times New Roman" w:cs="Times New Roman"/>
                <w:sz w:val="24"/>
                <w:szCs w:val="24"/>
              </w:rPr>
              <w:t xml:space="preserve">, 1984 (SFS, </w:t>
            </w:r>
            <w:proofErr w:type="gramStart"/>
            <w:r w:rsidRPr="009F4984">
              <w:rPr>
                <w:rFonts w:ascii="Times New Roman" w:hAnsi="Times New Roman" w:cs="Times New Roman"/>
                <w:sz w:val="24"/>
                <w:szCs w:val="24"/>
              </w:rPr>
              <w:t>9</w:t>
            </w:r>
            <w:proofErr w:type="gramEnd"/>
            <w:r w:rsidRPr="009F4984">
              <w:rPr>
                <w:rFonts w:ascii="Times New Roman" w:hAnsi="Times New Roman" w:cs="Times New Roman"/>
                <w:sz w:val="24"/>
                <w:szCs w:val="24"/>
              </w:rPr>
              <w:t>).</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Lagoa do Acaraí II S15</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744956 – 7089886</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 xml:space="preserve">MASJ (n. 83). </w:t>
            </w:r>
            <w:proofErr w:type="spellStart"/>
            <w:r w:rsidRPr="009F4984">
              <w:rPr>
                <w:rFonts w:ascii="Times New Roman" w:hAnsi="Times New Roman" w:cs="Times New Roman"/>
                <w:sz w:val="24"/>
                <w:szCs w:val="24"/>
              </w:rPr>
              <w:t>Rohr</w:t>
            </w:r>
            <w:proofErr w:type="spellEnd"/>
            <w:r w:rsidRPr="009F4984">
              <w:rPr>
                <w:rFonts w:ascii="Times New Roman" w:hAnsi="Times New Roman" w:cs="Times New Roman"/>
                <w:sz w:val="24"/>
                <w:szCs w:val="24"/>
              </w:rPr>
              <w:t>, 1984 (SFS, 10).</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Lagoa do Acaraí S10</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745704 – 7091105</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MASJ (n. 80).</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Lagoa do Acaraí S12</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745412 – 7090614</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MASJ (n. 81).</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Lagoa do Acaraí S13</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745409 – 7090452</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MASJ (n. 82).</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Lagoa do Acaraí V S11</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745548 – 7090850</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 xml:space="preserve">MASJ (n. 84). </w:t>
            </w:r>
            <w:proofErr w:type="spellStart"/>
            <w:r w:rsidRPr="009F4984">
              <w:rPr>
                <w:rFonts w:ascii="Times New Roman" w:hAnsi="Times New Roman" w:cs="Times New Roman"/>
                <w:sz w:val="24"/>
                <w:szCs w:val="24"/>
              </w:rPr>
              <w:t>Rohr</w:t>
            </w:r>
            <w:proofErr w:type="spellEnd"/>
            <w:r w:rsidRPr="009F4984">
              <w:rPr>
                <w:rFonts w:ascii="Times New Roman" w:hAnsi="Times New Roman" w:cs="Times New Roman"/>
                <w:sz w:val="24"/>
                <w:szCs w:val="24"/>
              </w:rPr>
              <w:t>, 1984 (SFS, 22).</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Lagoa do Acaraí VI</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745764 – 7090181</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 xml:space="preserve">MASJ (n. 85). </w:t>
            </w:r>
            <w:proofErr w:type="spellStart"/>
            <w:r w:rsidRPr="009F4984">
              <w:rPr>
                <w:rFonts w:ascii="Times New Roman" w:hAnsi="Times New Roman" w:cs="Times New Roman"/>
                <w:sz w:val="24"/>
                <w:szCs w:val="24"/>
              </w:rPr>
              <w:t>Rohr</w:t>
            </w:r>
            <w:proofErr w:type="spellEnd"/>
            <w:r w:rsidRPr="009F4984">
              <w:rPr>
                <w:rFonts w:ascii="Times New Roman" w:hAnsi="Times New Roman" w:cs="Times New Roman"/>
                <w:sz w:val="24"/>
                <w:szCs w:val="24"/>
              </w:rPr>
              <w:t>, 1984 (SFS, 23).</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proofErr w:type="spellStart"/>
            <w:r w:rsidRPr="009F4984">
              <w:rPr>
                <w:rFonts w:ascii="Times New Roman" w:hAnsi="Times New Roman" w:cs="Times New Roman"/>
                <w:sz w:val="24"/>
                <w:szCs w:val="24"/>
              </w:rPr>
              <w:t>Perequê</w:t>
            </w:r>
            <w:proofErr w:type="spellEnd"/>
            <w:r w:rsidRPr="009F4984">
              <w:rPr>
                <w:rFonts w:ascii="Times New Roman" w:hAnsi="Times New Roman" w:cs="Times New Roman"/>
                <w:sz w:val="24"/>
                <w:szCs w:val="24"/>
              </w:rPr>
              <w:t xml:space="preserve"> da Praia </w:t>
            </w:r>
            <w:r w:rsidRPr="009F4984">
              <w:rPr>
                <w:rFonts w:ascii="Times New Roman" w:hAnsi="Times New Roman" w:cs="Times New Roman"/>
                <w:sz w:val="24"/>
                <w:szCs w:val="24"/>
              </w:rPr>
              <w:lastRenderedPageBreak/>
              <w:t>Grande</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lastRenderedPageBreak/>
              <w:t>Sambaqui</w:t>
            </w:r>
          </w:p>
        </w:tc>
        <w:tc>
          <w:tcPr>
            <w:tcW w:w="1937" w:type="dxa"/>
          </w:tcPr>
          <w:p w:rsidR="00691AE0" w:rsidRPr="009F4984" w:rsidRDefault="00691AE0" w:rsidP="009C2A25">
            <w:pPr>
              <w:spacing w:after="0" w:line="240" w:lineRule="auto"/>
              <w:rPr>
                <w:rFonts w:ascii="Times New Roman" w:eastAsia="Times New Roman" w:hAnsi="Times New Roman" w:cs="Times New Roman"/>
                <w:sz w:val="24"/>
                <w:szCs w:val="24"/>
                <w:lang w:eastAsia="pt-BR"/>
              </w:rPr>
            </w:pPr>
            <w:r w:rsidRPr="009F4984">
              <w:rPr>
                <w:rFonts w:ascii="Times New Roman" w:eastAsia="Times New Roman" w:hAnsi="Times New Roman" w:cs="Times New Roman"/>
                <w:sz w:val="24"/>
                <w:szCs w:val="24"/>
                <w:lang w:eastAsia="pt-BR"/>
              </w:rPr>
              <w:t xml:space="preserve">738741 - </w:t>
            </w:r>
            <w:r w:rsidRPr="009F4984">
              <w:rPr>
                <w:rFonts w:ascii="Times New Roman" w:eastAsia="Times New Roman" w:hAnsi="Times New Roman" w:cs="Times New Roman"/>
                <w:sz w:val="24"/>
                <w:szCs w:val="24"/>
                <w:lang w:eastAsia="pt-BR"/>
              </w:rPr>
              <w:lastRenderedPageBreak/>
              <w:t>7077417</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lastRenderedPageBreak/>
              <w:t>BANDEIRA, 2008</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lastRenderedPageBreak/>
              <w:t>Praia do Ervino I</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739965 - 7077583</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MASJ (n. 27).</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Praia do Ervino II</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739679 - 7076216</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MASJ (n. 34).</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Praia do Ervino III</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739932 - 7077783</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MASJ 2010.</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Praia Grande I</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739611 - 7076939</w:t>
            </w:r>
          </w:p>
        </w:tc>
        <w:tc>
          <w:tcPr>
            <w:tcW w:w="3402" w:type="dxa"/>
          </w:tcPr>
          <w:p w:rsidR="00691AE0" w:rsidRPr="009F4984" w:rsidRDefault="00691AE0" w:rsidP="009C2A25">
            <w:pPr>
              <w:spacing w:after="0" w:line="240" w:lineRule="auto"/>
              <w:rPr>
                <w:rFonts w:ascii="Times New Roman" w:hAnsi="Times New Roman" w:cs="Times New Roman"/>
                <w:sz w:val="24"/>
                <w:szCs w:val="24"/>
                <w:lang w:val="en-US"/>
              </w:rPr>
            </w:pPr>
            <w:r w:rsidRPr="009F4984">
              <w:rPr>
                <w:rFonts w:ascii="Times New Roman" w:hAnsi="Times New Roman" w:cs="Times New Roman"/>
                <w:sz w:val="24"/>
                <w:szCs w:val="24"/>
                <w:lang w:val="en-US"/>
              </w:rPr>
              <w:t>MASJ (n. 52). Rohr, 1984 (SFS, 5). IPHAN SC00880.</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Praia Grande II</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742229 - 7081492</w:t>
            </w:r>
          </w:p>
        </w:tc>
        <w:tc>
          <w:tcPr>
            <w:tcW w:w="3402" w:type="dxa"/>
          </w:tcPr>
          <w:p w:rsidR="00691AE0" w:rsidRPr="009F4984" w:rsidRDefault="00691AE0" w:rsidP="009C2A25">
            <w:pPr>
              <w:spacing w:after="0" w:line="240" w:lineRule="auto"/>
              <w:rPr>
                <w:rFonts w:ascii="Times New Roman" w:hAnsi="Times New Roman" w:cs="Times New Roman"/>
                <w:sz w:val="24"/>
                <w:szCs w:val="24"/>
                <w:lang w:val="en-US"/>
              </w:rPr>
            </w:pPr>
            <w:r w:rsidRPr="009F4984">
              <w:rPr>
                <w:rFonts w:ascii="Times New Roman" w:hAnsi="Times New Roman" w:cs="Times New Roman"/>
                <w:sz w:val="24"/>
                <w:szCs w:val="24"/>
                <w:lang w:val="en-US"/>
              </w:rPr>
              <w:t>MASJ (n. 53). Rohr, 1984 (SFS, 6). IPHAN SC00881.</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Praia Grande III</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742297 - 7081542</w:t>
            </w:r>
          </w:p>
        </w:tc>
        <w:tc>
          <w:tcPr>
            <w:tcW w:w="3402" w:type="dxa"/>
          </w:tcPr>
          <w:p w:rsidR="00691AE0" w:rsidRPr="009F4984" w:rsidRDefault="00691AE0" w:rsidP="009C2A25">
            <w:pPr>
              <w:spacing w:after="0" w:line="240" w:lineRule="auto"/>
              <w:rPr>
                <w:rFonts w:ascii="Times New Roman" w:hAnsi="Times New Roman" w:cs="Times New Roman"/>
                <w:sz w:val="24"/>
                <w:szCs w:val="24"/>
                <w:lang w:val="en-US"/>
              </w:rPr>
            </w:pPr>
            <w:r w:rsidRPr="009F4984">
              <w:rPr>
                <w:rFonts w:ascii="Times New Roman" w:hAnsi="Times New Roman" w:cs="Times New Roman"/>
                <w:sz w:val="24"/>
                <w:szCs w:val="24"/>
                <w:lang w:val="en-US"/>
              </w:rPr>
              <w:t>MASJ (n. 54). Rohr, 1984 (SFS, 7). IPHAN SC00882.</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Praia Grande IV</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743416 - 7085196</w:t>
            </w:r>
          </w:p>
        </w:tc>
        <w:tc>
          <w:tcPr>
            <w:tcW w:w="3402" w:type="dxa"/>
          </w:tcPr>
          <w:p w:rsidR="00691AE0" w:rsidRPr="009F4984" w:rsidRDefault="00691AE0" w:rsidP="009C2A25">
            <w:pPr>
              <w:spacing w:after="0" w:line="240" w:lineRule="auto"/>
              <w:rPr>
                <w:rFonts w:ascii="Times New Roman" w:hAnsi="Times New Roman" w:cs="Times New Roman"/>
                <w:sz w:val="24"/>
                <w:szCs w:val="24"/>
                <w:lang w:val="en-US"/>
              </w:rPr>
            </w:pPr>
            <w:r w:rsidRPr="009F4984">
              <w:rPr>
                <w:rFonts w:ascii="Times New Roman" w:hAnsi="Times New Roman" w:cs="Times New Roman"/>
                <w:sz w:val="24"/>
                <w:szCs w:val="24"/>
                <w:lang w:val="en-US"/>
              </w:rPr>
              <w:t>MASJ (n. 87). Rohr, 1984 (SFS, 8). IPHAN SC00883.</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Praia Grande IX</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743790 - 7086460</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MASJ (n. 157).</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Praia Grande S2</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741627 - 7080647</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MASJ (n. 86).</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Praia Grande V</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743073 - 7083662</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MASJ (n. 88).</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proofErr w:type="gramStart"/>
            <w:r w:rsidRPr="009F4984">
              <w:rPr>
                <w:rFonts w:ascii="Times New Roman" w:hAnsi="Times New Roman" w:cs="Times New Roman"/>
                <w:sz w:val="24"/>
                <w:szCs w:val="24"/>
              </w:rPr>
              <w:t>Praia Grande VI</w:t>
            </w:r>
            <w:proofErr w:type="gramEnd"/>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743293 - 7085457</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MASJ (n. 89).</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Praia Grande VII</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743607 - 7087277</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MASJ (n. 155).</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Praia Grande VIII</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743413 - 7086815</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MASJ (n. 156).</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Praia Grande X</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740687 - 7078944</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MASJ (n. 90).</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Rio Acarai I</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740210 - 7085395</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MASJ (n. 92).</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Rio Acarai II</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740584 - 7083055</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MASJ (n. 93).</w:t>
            </w:r>
          </w:p>
        </w:tc>
      </w:tr>
      <w:tr w:rsidR="00691AE0" w:rsidRPr="009F4984" w:rsidTr="009C2A25">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Rio Acarai III</w:t>
            </w:r>
          </w:p>
        </w:tc>
        <w:tc>
          <w:tcPr>
            <w:tcW w:w="192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Sambaqui</w:t>
            </w:r>
          </w:p>
        </w:tc>
        <w:tc>
          <w:tcPr>
            <w:tcW w:w="1937"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740614 - 7083107</w:t>
            </w:r>
          </w:p>
        </w:tc>
        <w:tc>
          <w:tcPr>
            <w:tcW w:w="3402" w:type="dxa"/>
          </w:tcPr>
          <w:p w:rsidR="00691AE0" w:rsidRPr="009F4984" w:rsidRDefault="00691AE0" w:rsidP="009C2A25">
            <w:pPr>
              <w:spacing w:after="0" w:line="240" w:lineRule="auto"/>
              <w:rPr>
                <w:rFonts w:ascii="Times New Roman" w:hAnsi="Times New Roman" w:cs="Times New Roman"/>
                <w:sz w:val="24"/>
                <w:szCs w:val="24"/>
              </w:rPr>
            </w:pPr>
            <w:r w:rsidRPr="009F4984">
              <w:rPr>
                <w:rFonts w:ascii="Times New Roman" w:hAnsi="Times New Roman" w:cs="Times New Roman"/>
                <w:sz w:val="24"/>
                <w:szCs w:val="24"/>
              </w:rPr>
              <w:t>MASJ (n. 94).</w:t>
            </w:r>
          </w:p>
        </w:tc>
      </w:tr>
    </w:tbl>
    <w:p w:rsidR="00691AE0" w:rsidRPr="009F4984" w:rsidRDefault="00691AE0" w:rsidP="00CE23A4">
      <w:pPr>
        <w:spacing w:after="0" w:line="360" w:lineRule="auto"/>
        <w:ind w:firstLine="708"/>
        <w:jc w:val="both"/>
        <w:rPr>
          <w:rFonts w:ascii="Times New Roman" w:hAnsi="Times New Roman" w:cs="Times New Roman"/>
          <w:sz w:val="24"/>
          <w:szCs w:val="24"/>
        </w:rPr>
      </w:pPr>
    </w:p>
    <w:p w:rsidR="00E933AE" w:rsidRPr="009F4984" w:rsidRDefault="00E933AE"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r>
      <w:r w:rsidR="00CE23A4" w:rsidRPr="009F4984">
        <w:rPr>
          <w:rFonts w:ascii="Times New Roman" w:hAnsi="Times New Roman" w:cs="Times New Roman"/>
          <w:sz w:val="24"/>
          <w:szCs w:val="24"/>
        </w:rPr>
        <w:t>Espacialmente, c</w:t>
      </w:r>
      <w:r w:rsidRPr="009F4984">
        <w:rPr>
          <w:rFonts w:ascii="Times New Roman" w:hAnsi="Times New Roman" w:cs="Times New Roman"/>
          <w:sz w:val="24"/>
          <w:szCs w:val="24"/>
        </w:rPr>
        <w:t>ompreendemos por costa leste</w:t>
      </w:r>
      <w:r w:rsidR="00CA654F" w:rsidRPr="009F4984">
        <w:rPr>
          <w:rFonts w:ascii="Times New Roman" w:hAnsi="Times New Roman" w:cs="Times New Roman"/>
          <w:sz w:val="24"/>
          <w:szCs w:val="24"/>
        </w:rPr>
        <w:t xml:space="preserve"> a região da Ilha de São Francisco do Sul delimitada ao norte, pela Prainha; ao sul, pelo Canal do Linguado; a leste, pelo Oceano Atlântico e a oeste, pela margem direita da laguna do Acaraí</w:t>
      </w:r>
      <w:r w:rsidR="002F1CED" w:rsidRPr="009F4984">
        <w:rPr>
          <w:rFonts w:ascii="Times New Roman" w:hAnsi="Times New Roman" w:cs="Times New Roman"/>
          <w:sz w:val="24"/>
          <w:szCs w:val="24"/>
        </w:rPr>
        <w:t>.</w:t>
      </w:r>
      <w:r w:rsidR="00691AE0" w:rsidRPr="009F4984">
        <w:rPr>
          <w:rFonts w:ascii="Times New Roman" w:hAnsi="Times New Roman" w:cs="Times New Roman"/>
          <w:sz w:val="24"/>
          <w:szCs w:val="24"/>
        </w:rPr>
        <w:t xml:space="preserve"> A disposição deste espaço geográfico, bem como dos sambaquis expostos no quadro </w:t>
      </w:r>
      <w:proofErr w:type="gramStart"/>
      <w:r w:rsidR="00691AE0" w:rsidRPr="009F4984">
        <w:rPr>
          <w:rFonts w:ascii="Times New Roman" w:hAnsi="Times New Roman" w:cs="Times New Roman"/>
          <w:sz w:val="24"/>
          <w:szCs w:val="24"/>
        </w:rPr>
        <w:t>1</w:t>
      </w:r>
      <w:proofErr w:type="gramEnd"/>
      <w:r w:rsidR="00691AE0" w:rsidRPr="009F4984">
        <w:rPr>
          <w:rFonts w:ascii="Times New Roman" w:hAnsi="Times New Roman" w:cs="Times New Roman"/>
          <w:sz w:val="24"/>
          <w:szCs w:val="24"/>
        </w:rPr>
        <w:t xml:space="preserve"> pode ser vista na figura 1.</w:t>
      </w:r>
    </w:p>
    <w:p w:rsidR="00691AE0" w:rsidRPr="009F4984" w:rsidRDefault="00691AE0" w:rsidP="00406D85">
      <w:pPr>
        <w:spacing w:after="0" w:line="360" w:lineRule="auto"/>
        <w:jc w:val="both"/>
        <w:rPr>
          <w:rFonts w:ascii="Times New Roman" w:hAnsi="Times New Roman" w:cs="Times New Roman"/>
          <w:sz w:val="24"/>
          <w:szCs w:val="24"/>
        </w:rPr>
      </w:pPr>
    </w:p>
    <w:p w:rsidR="002837D2" w:rsidRDefault="002837D2" w:rsidP="00691AE0">
      <w:pPr>
        <w:jc w:val="both"/>
        <w:rPr>
          <w:rFonts w:ascii="Times New Roman" w:hAnsi="Times New Roman" w:cs="Times New Roman"/>
          <w:sz w:val="20"/>
          <w:szCs w:val="20"/>
        </w:rPr>
      </w:pPr>
    </w:p>
    <w:p w:rsidR="009F4984" w:rsidRDefault="009F4984" w:rsidP="00691AE0">
      <w:pPr>
        <w:jc w:val="both"/>
        <w:rPr>
          <w:rFonts w:ascii="Times New Roman" w:hAnsi="Times New Roman" w:cs="Times New Roman"/>
          <w:sz w:val="20"/>
          <w:szCs w:val="20"/>
        </w:rPr>
      </w:pPr>
    </w:p>
    <w:p w:rsidR="009F4984" w:rsidRDefault="009F4984" w:rsidP="00691AE0">
      <w:pPr>
        <w:jc w:val="both"/>
        <w:rPr>
          <w:rFonts w:ascii="Times New Roman" w:hAnsi="Times New Roman" w:cs="Times New Roman"/>
          <w:sz w:val="20"/>
          <w:szCs w:val="20"/>
        </w:rPr>
      </w:pPr>
    </w:p>
    <w:p w:rsidR="009F4984" w:rsidRPr="009F4984" w:rsidRDefault="009F4984" w:rsidP="00691AE0">
      <w:pPr>
        <w:jc w:val="both"/>
        <w:rPr>
          <w:rFonts w:ascii="Times New Roman" w:hAnsi="Times New Roman" w:cs="Times New Roman"/>
          <w:sz w:val="20"/>
          <w:szCs w:val="20"/>
        </w:rPr>
      </w:pPr>
    </w:p>
    <w:p w:rsidR="00691AE0" w:rsidRPr="009F4984" w:rsidRDefault="00691AE0" w:rsidP="00691AE0">
      <w:pPr>
        <w:jc w:val="both"/>
        <w:rPr>
          <w:rFonts w:ascii="Times New Roman" w:hAnsi="Times New Roman" w:cs="Times New Roman"/>
          <w:sz w:val="20"/>
          <w:szCs w:val="20"/>
        </w:rPr>
      </w:pPr>
      <w:r w:rsidRPr="009F4984">
        <w:rPr>
          <w:rFonts w:ascii="Times New Roman" w:hAnsi="Times New Roman" w:cs="Times New Roman"/>
          <w:sz w:val="20"/>
          <w:szCs w:val="20"/>
        </w:rPr>
        <w:lastRenderedPageBreak/>
        <w:t>Figura 1 - Sítios arqueológicos da região da costa leste da Ilha de São Francisco do Sul</w:t>
      </w:r>
      <w:r w:rsidR="002837D2" w:rsidRPr="009F4984">
        <w:rPr>
          <w:rFonts w:ascii="Times New Roman" w:hAnsi="Times New Roman" w:cs="Times New Roman"/>
          <w:sz w:val="20"/>
          <w:szCs w:val="20"/>
        </w:rPr>
        <w:t>.</w:t>
      </w:r>
    </w:p>
    <w:p w:rsidR="00691AE0" w:rsidRPr="009F4984" w:rsidRDefault="002837D2" w:rsidP="002837D2">
      <w:pPr>
        <w:spacing w:after="0" w:line="360" w:lineRule="auto"/>
        <w:jc w:val="center"/>
        <w:rPr>
          <w:rFonts w:ascii="Times New Roman" w:hAnsi="Times New Roman" w:cs="Times New Roman"/>
          <w:sz w:val="24"/>
          <w:szCs w:val="24"/>
        </w:rPr>
      </w:pPr>
      <w:r w:rsidRPr="009F4984">
        <w:rPr>
          <w:rFonts w:ascii="Times New Roman" w:hAnsi="Times New Roman" w:cs="Times New Roman"/>
          <w:noProof/>
          <w:sz w:val="24"/>
          <w:szCs w:val="24"/>
          <w:lang w:eastAsia="pt-BR"/>
        </w:rPr>
        <w:drawing>
          <wp:inline distT="0" distB="0" distL="0" distR="0" wp14:anchorId="2C37D7B3" wp14:editId="755AAFE4">
            <wp:extent cx="4285220" cy="4320000"/>
            <wp:effectExtent l="0" t="0" r="1270" b="4445"/>
            <wp:docPr id="5" name="Imagem 5" descr="C:\Users\Usuário\Desktop\Costa leste - m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Costa leste - map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5220" cy="4320000"/>
                    </a:xfrm>
                    <a:prstGeom prst="rect">
                      <a:avLst/>
                    </a:prstGeom>
                    <a:noFill/>
                    <a:ln>
                      <a:noFill/>
                    </a:ln>
                  </pic:spPr>
                </pic:pic>
              </a:graphicData>
            </a:graphic>
          </wp:inline>
        </w:drawing>
      </w:r>
    </w:p>
    <w:p w:rsidR="002837D2" w:rsidRPr="009F4984" w:rsidRDefault="002837D2" w:rsidP="002837D2">
      <w:pPr>
        <w:spacing w:after="0" w:line="240" w:lineRule="auto"/>
        <w:jc w:val="both"/>
        <w:rPr>
          <w:rFonts w:ascii="Times New Roman" w:hAnsi="Times New Roman" w:cs="Times New Roman"/>
          <w:sz w:val="20"/>
          <w:szCs w:val="20"/>
        </w:rPr>
      </w:pPr>
      <w:r w:rsidRPr="009F4984">
        <w:rPr>
          <w:rFonts w:ascii="Times New Roman" w:hAnsi="Times New Roman" w:cs="Times New Roman"/>
          <w:sz w:val="20"/>
          <w:szCs w:val="20"/>
        </w:rPr>
        <w:t>Fonte: Adaptado de Prefeitura Municipal de Joinville (2010).</w:t>
      </w:r>
    </w:p>
    <w:p w:rsidR="002837D2" w:rsidRPr="009F4984" w:rsidRDefault="002837D2" w:rsidP="002837D2">
      <w:pPr>
        <w:spacing w:after="0" w:line="360" w:lineRule="auto"/>
        <w:rPr>
          <w:rFonts w:ascii="Times New Roman" w:hAnsi="Times New Roman" w:cs="Times New Roman"/>
          <w:sz w:val="24"/>
          <w:szCs w:val="24"/>
        </w:rPr>
      </w:pPr>
    </w:p>
    <w:p w:rsidR="004B3F7B" w:rsidRPr="009F4984" w:rsidRDefault="004B3F7B"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 xml:space="preserve">No decorrer da pesquisa, procuramos dados e informações correspondentes a essa região para montarmos um panorama da situação histórica dos sambaquis nela inseridos. </w:t>
      </w:r>
      <w:r w:rsidR="0084036B" w:rsidRPr="009F4984">
        <w:rPr>
          <w:rFonts w:ascii="Times New Roman" w:hAnsi="Times New Roman" w:cs="Times New Roman"/>
          <w:sz w:val="24"/>
          <w:szCs w:val="24"/>
        </w:rPr>
        <w:t>Para tal, m</w:t>
      </w:r>
      <w:r w:rsidRPr="009F4984">
        <w:rPr>
          <w:rFonts w:ascii="Times New Roman" w:hAnsi="Times New Roman" w:cs="Times New Roman"/>
          <w:sz w:val="24"/>
          <w:szCs w:val="24"/>
        </w:rPr>
        <w:t>ovimentamos diferentes fontes</w:t>
      </w:r>
      <w:r w:rsidR="0084036B" w:rsidRPr="009F4984">
        <w:rPr>
          <w:rFonts w:ascii="Times New Roman" w:hAnsi="Times New Roman" w:cs="Times New Roman"/>
          <w:sz w:val="24"/>
          <w:szCs w:val="24"/>
        </w:rPr>
        <w:t>:</w:t>
      </w:r>
      <w:r w:rsidRPr="009F4984">
        <w:rPr>
          <w:rFonts w:ascii="Times New Roman" w:hAnsi="Times New Roman" w:cs="Times New Roman"/>
          <w:sz w:val="24"/>
          <w:szCs w:val="24"/>
        </w:rPr>
        <w:t xml:space="preserve"> bibliográficas</w:t>
      </w:r>
      <w:r w:rsidR="0084036B" w:rsidRPr="009F4984">
        <w:rPr>
          <w:rFonts w:ascii="Times New Roman" w:hAnsi="Times New Roman" w:cs="Times New Roman"/>
          <w:sz w:val="24"/>
          <w:szCs w:val="24"/>
        </w:rPr>
        <w:t>, referentes à história da cidade de São Francisco do Sul e os sambaquis existentes em seu território;</w:t>
      </w:r>
      <w:r w:rsidRPr="009F4984">
        <w:rPr>
          <w:rFonts w:ascii="Times New Roman" w:hAnsi="Times New Roman" w:cs="Times New Roman"/>
          <w:sz w:val="24"/>
          <w:szCs w:val="24"/>
        </w:rPr>
        <w:t xml:space="preserve"> cartográficas,</w:t>
      </w:r>
      <w:r w:rsidR="0084036B" w:rsidRPr="009F4984">
        <w:rPr>
          <w:rFonts w:ascii="Times New Roman" w:hAnsi="Times New Roman" w:cs="Times New Roman"/>
          <w:sz w:val="24"/>
          <w:szCs w:val="24"/>
        </w:rPr>
        <w:t xml:space="preserve"> também referentes à ilha, que representam o universo pesquisado;</w:t>
      </w:r>
      <w:r w:rsidRPr="009F4984">
        <w:rPr>
          <w:rFonts w:ascii="Times New Roman" w:hAnsi="Times New Roman" w:cs="Times New Roman"/>
          <w:sz w:val="24"/>
          <w:szCs w:val="24"/>
        </w:rPr>
        <w:t xml:space="preserve"> documentais</w:t>
      </w:r>
      <w:r w:rsidR="000B5354" w:rsidRPr="009F4984">
        <w:rPr>
          <w:rFonts w:ascii="Times New Roman" w:hAnsi="Times New Roman" w:cs="Times New Roman"/>
          <w:sz w:val="24"/>
          <w:szCs w:val="24"/>
        </w:rPr>
        <w:t xml:space="preserve">, </w:t>
      </w:r>
      <w:r w:rsidR="0084036B" w:rsidRPr="009F4984">
        <w:rPr>
          <w:rFonts w:ascii="Times New Roman" w:hAnsi="Times New Roman" w:cs="Times New Roman"/>
          <w:sz w:val="24"/>
          <w:szCs w:val="24"/>
        </w:rPr>
        <w:t>que poderiam evidenciar atividade hu</w:t>
      </w:r>
      <w:r w:rsidR="001C50EB" w:rsidRPr="009F4984">
        <w:rPr>
          <w:rFonts w:ascii="Times New Roman" w:hAnsi="Times New Roman" w:cs="Times New Roman"/>
          <w:sz w:val="24"/>
          <w:szCs w:val="24"/>
        </w:rPr>
        <w:t>mana na região; por fim, fontes orais</w:t>
      </w:r>
      <w:r w:rsidR="0084036B" w:rsidRPr="009F4984">
        <w:rPr>
          <w:rFonts w:ascii="Times New Roman" w:hAnsi="Times New Roman" w:cs="Times New Roman"/>
          <w:sz w:val="24"/>
          <w:szCs w:val="24"/>
        </w:rPr>
        <w:t>, sendo as últimas extremamente valiosas para compreender o período recente.</w:t>
      </w:r>
      <w:r w:rsidRPr="009F4984">
        <w:rPr>
          <w:rFonts w:ascii="Times New Roman" w:hAnsi="Times New Roman" w:cs="Times New Roman"/>
          <w:sz w:val="24"/>
          <w:szCs w:val="24"/>
        </w:rPr>
        <w:t xml:space="preserve"> </w:t>
      </w:r>
    </w:p>
    <w:p w:rsidR="004B3F7B" w:rsidRPr="009F4984" w:rsidRDefault="004B3F7B"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 xml:space="preserve">As fontes bibliográficas constituem-se, </w:t>
      </w:r>
      <w:r w:rsidR="001C50EB" w:rsidRPr="009F4984">
        <w:rPr>
          <w:rFonts w:ascii="Times New Roman" w:hAnsi="Times New Roman" w:cs="Times New Roman"/>
          <w:sz w:val="24"/>
          <w:szCs w:val="24"/>
        </w:rPr>
        <w:t>também</w:t>
      </w:r>
      <w:r w:rsidRPr="009F4984">
        <w:rPr>
          <w:rFonts w:ascii="Times New Roman" w:hAnsi="Times New Roman" w:cs="Times New Roman"/>
          <w:sz w:val="24"/>
          <w:szCs w:val="24"/>
        </w:rPr>
        <w:t>, de narrativas de viajantes do período Imperial</w:t>
      </w:r>
      <w:r w:rsidR="001C50EB" w:rsidRPr="009F4984">
        <w:rPr>
          <w:rFonts w:ascii="Times New Roman" w:hAnsi="Times New Roman" w:cs="Times New Roman"/>
          <w:sz w:val="24"/>
          <w:szCs w:val="24"/>
        </w:rPr>
        <w:t xml:space="preserve"> brasileiro, como Saint-</w:t>
      </w:r>
      <w:proofErr w:type="spellStart"/>
      <w:r w:rsidR="001C50EB" w:rsidRPr="009F4984">
        <w:rPr>
          <w:rFonts w:ascii="Times New Roman" w:hAnsi="Times New Roman" w:cs="Times New Roman"/>
          <w:sz w:val="24"/>
          <w:szCs w:val="24"/>
        </w:rPr>
        <w:t>Hilaire</w:t>
      </w:r>
      <w:proofErr w:type="spellEnd"/>
      <w:r w:rsidRPr="009F4984">
        <w:rPr>
          <w:rFonts w:ascii="Times New Roman" w:hAnsi="Times New Roman" w:cs="Times New Roman"/>
          <w:sz w:val="24"/>
          <w:szCs w:val="24"/>
        </w:rPr>
        <w:t>. As cartográficas utilizadas podem ser encontradas no Arquivo Histórico de J</w:t>
      </w:r>
      <w:r w:rsidR="00CA654F" w:rsidRPr="009F4984">
        <w:rPr>
          <w:rFonts w:ascii="Times New Roman" w:hAnsi="Times New Roman" w:cs="Times New Roman"/>
          <w:sz w:val="24"/>
          <w:szCs w:val="24"/>
        </w:rPr>
        <w:t>oinville – AHJ, sendo mapas da I</w:t>
      </w:r>
      <w:r w:rsidRPr="009F4984">
        <w:rPr>
          <w:rFonts w:ascii="Times New Roman" w:hAnsi="Times New Roman" w:cs="Times New Roman"/>
          <w:sz w:val="24"/>
          <w:szCs w:val="24"/>
        </w:rPr>
        <w:t>lha de São Francisco</w:t>
      </w:r>
      <w:r w:rsidR="001C50EB" w:rsidRPr="009F4984">
        <w:rPr>
          <w:rFonts w:ascii="Times New Roman" w:hAnsi="Times New Roman" w:cs="Times New Roman"/>
          <w:sz w:val="24"/>
          <w:szCs w:val="24"/>
        </w:rPr>
        <w:t xml:space="preserve"> do Sul</w:t>
      </w:r>
      <w:r w:rsidRPr="009F4984">
        <w:rPr>
          <w:rFonts w:ascii="Times New Roman" w:hAnsi="Times New Roman" w:cs="Times New Roman"/>
          <w:sz w:val="24"/>
          <w:szCs w:val="24"/>
        </w:rPr>
        <w:t xml:space="preserve">. As fontes documentais </w:t>
      </w:r>
      <w:proofErr w:type="gramStart"/>
      <w:r w:rsidRPr="009F4984">
        <w:rPr>
          <w:rFonts w:ascii="Times New Roman" w:hAnsi="Times New Roman" w:cs="Times New Roman"/>
          <w:sz w:val="24"/>
          <w:szCs w:val="24"/>
        </w:rPr>
        <w:t>trat</w:t>
      </w:r>
      <w:r w:rsidR="000B5354" w:rsidRPr="009F4984">
        <w:rPr>
          <w:rFonts w:ascii="Times New Roman" w:hAnsi="Times New Roman" w:cs="Times New Roman"/>
          <w:sz w:val="24"/>
          <w:szCs w:val="24"/>
        </w:rPr>
        <w:t>am-se</w:t>
      </w:r>
      <w:proofErr w:type="gramEnd"/>
      <w:r w:rsidR="000B5354" w:rsidRPr="009F4984">
        <w:rPr>
          <w:rFonts w:ascii="Times New Roman" w:hAnsi="Times New Roman" w:cs="Times New Roman"/>
          <w:sz w:val="24"/>
          <w:szCs w:val="24"/>
        </w:rPr>
        <w:t xml:space="preserve"> de registros de sesmarias concedidas a moradores da localidade, também do acervo do AHJ. As impressas referem-se </w:t>
      </w:r>
      <w:r w:rsidR="00CA654F" w:rsidRPr="009F4984">
        <w:rPr>
          <w:rFonts w:ascii="Times New Roman" w:hAnsi="Times New Roman" w:cs="Times New Roman"/>
          <w:sz w:val="24"/>
          <w:szCs w:val="24"/>
        </w:rPr>
        <w:t>a</w:t>
      </w:r>
      <w:r w:rsidR="000B5354" w:rsidRPr="009F4984">
        <w:rPr>
          <w:rFonts w:ascii="Times New Roman" w:hAnsi="Times New Roman" w:cs="Times New Roman"/>
          <w:sz w:val="24"/>
          <w:szCs w:val="24"/>
        </w:rPr>
        <w:t xml:space="preserve"> reportagens e notas de jornais da região. Por fim, as fontes orais utilizadas </w:t>
      </w:r>
      <w:proofErr w:type="gramStart"/>
      <w:r w:rsidR="000B5354" w:rsidRPr="009F4984">
        <w:rPr>
          <w:rFonts w:ascii="Times New Roman" w:hAnsi="Times New Roman" w:cs="Times New Roman"/>
          <w:sz w:val="24"/>
          <w:szCs w:val="24"/>
        </w:rPr>
        <w:t>são,</w:t>
      </w:r>
      <w:proofErr w:type="gramEnd"/>
      <w:r w:rsidR="000B5354" w:rsidRPr="009F4984">
        <w:rPr>
          <w:rFonts w:ascii="Times New Roman" w:hAnsi="Times New Roman" w:cs="Times New Roman"/>
          <w:sz w:val="24"/>
          <w:szCs w:val="24"/>
        </w:rPr>
        <w:t xml:space="preserve"> além do acervo de entrevistas do Laboratório de </w:t>
      </w:r>
      <w:r w:rsidR="000B5354" w:rsidRPr="009F4984">
        <w:rPr>
          <w:rFonts w:ascii="Times New Roman" w:hAnsi="Times New Roman" w:cs="Times New Roman"/>
          <w:sz w:val="24"/>
          <w:szCs w:val="24"/>
        </w:rPr>
        <w:lastRenderedPageBreak/>
        <w:t>História Oral – LHO da Univille</w:t>
      </w:r>
      <w:r w:rsidR="004069D3" w:rsidRPr="009F4984">
        <w:rPr>
          <w:rFonts w:ascii="Times New Roman" w:hAnsi="Times New Roman" w:cs="Times New Roman"/>
          <w:sz w:val="24"/>
          <w:szCs w:val="24"/>
        </w:rPr>
        <w:t xml:space="preserve"> (revisamos o acervo deste arquivo)</w:t>
      </w:r>
      <w:r w:rsidR="00D4312D" w:rsidRPr="009F4984">
        <w:rPr>
          <w:rFonts w:ascii="Times New Roman" w:hAnsi="Times New Roman" w:cs="Times New Roman"/>
          <w:sz w:val="24"/>
          <w:szCs w:val="24"/>
        </w:rPr>
        <w:t>,</w:t>
      </w:r>
      <w:r w:rsidR="001014DA" w:rsidRPr="009F4984">
        <w:rPr>
          <w:rFonts w:ascii="Times New Roman" w:hAnsi="Times New Roman" w:cs="Times New Roman"/>
          <w:sz w:val="24"/>
          <w:szCs w:val="24"/>
        </w:rPr>
        <w:t xml:space="preserve"> </w:t>
      </w:r>
      <w:r w:rsidR="000B5354" w:rsidRPr="009F4984">
        <w:rPr>
          <w:rFonts w:ascii="Times New Roman" w:hAnsi="Times New Roman" w:cs="Times New Roman"/>
          <w:sz w:val="24"/>
          <w:szCs w:val="24"/>
        </w:rPr>
        <w:t>uma entrevista realizada especialmente para esta pesquisa</w:t>
      </w:r>
      <w:r w:rsidR="001014DA" w:rsidRPr="009F4984">
        <w:rPr>
          <w:rStyle w:val="Refdenotaderodap"/>
          <w:rFonts w:ascii="Times New Roman" w:hAnsi="Times New Roman" w:cs="Times New Roman"/>
          <w:sz w:val="24"/>
          <w:szCs w:val="24"/>
        </w:rPr>
        <w:footnoteReference w:id="3"/>
      </w:r>
      <w:r w:rsidR="000B5354" w:rsidRPr="009F4984">
        <w:rPr>
          <w:rFonts w:ascii="Times New Roman" w:hAnsi="Times New Roman" w:cs="Times New Roman"/>
          <w:sz w:val="24"/>
          <w:szCs w:val="24"/>
        </w:rPr>
        <w:t>.</w:t>
      </w:r>
    </w:p>
    <w:p w:rsidR="004B3F7B" w:rsidRPr="009F4984" w:rsidRDefault="004B3F7B"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 xml:space="preserve">Propomo-nos a comunicar os resultados </w:t>
      </w:r>
      <w:r w:rsidR="000B5354" w:rsidRPr="009F4984">
        <w:rPr>
          <w:rFonts w:ascii="Times New Roman" w:hAnsi="Times New Roman" w:cs="Times New Roman"/>
          <w:sz w:val="24"/>
          <w:szCs w:val="24"/>
        </w:rPr>
        <w:t>deste estudo</w:t>
      </w:r>
      <w:r w:rsidRPr="009F4984">
        <w:rPr>
          <w:rFonts w:ascii="Times New Roman" w:hAnsi="Times New Roman" w:cs="Times New Roman"/>
          <w:sz w:val="24"/>
          <w:szCs w:val="24"/>
        </w:rPr>
        <w:t xml:space="preserve"> no presente artigo, onde traçaremos uma narrativa histórica da costa leste visando, sempre que as fontes tornem possível, uma aproximação mais clara com a relação entre as populações históricas e os sítios pré-coloniais.</w:t>
      </w:r>
    </w:p>
    <w:p w:rsidR="00EB525A" w:rsidRPr="009F4984" w:rsidRDefault="00EB525A" w:rsidP="00406D85">
      <w:pPr>
        <w:spacing w:after="0" w:line="360" w:lineRule="auto"/>
        <w:jc w:val="both"/>
        <w:rPr>
          <w:rFonts w:ascii="Times New Roman" w:hAnsi="Times New Roman" w:cs="Times New Roman"/>
          <w:sz w:val="24"/>
          <w:szCs w:val="24"/>
        </w:rPr>
      </w:pPr>
    </w:p>
    <w:p w:rsidR="00BC6F0C" w:rsidRPr="009F4984" w:rsidRDefault="004B3F7B" w:rsidP="00406D85">
      <w:pPr>
        <w:spacing w:after="0" w:line="360" w:lineRule="auto"/>
        <w:jc w:val="both"/>
        <w:rPr>
          <w:rFonts w:ascii="Times New Roman" w:hAnsi="Times New Roman" w:cs="Times New Roman"/>
          <w:b/>
          <w:sz w:val="24"/>
          <w:szCs w:val="24"/>
        </w:rPr>
      </w:pPr>
      <w:r w:rsidRPr="009F4984">
        <w:rPr>
          <w:rFonts w:ascii="Times New Roman" w:hAnsi="Times New Roman" w:cs="Times New Roman"/>
          <w:b/>
          <w:sz w:val="24"/>
          <w:szCs w:val="24"/>
        </w:rPr>
        <w:t xml:space="preserve">2. </w:t>
      </w:r>
      <w:r w:rsidR="00EB525A" w:rsidRPr="009F4984">
        <w:rPr>
          <w:rFonts w:ascii="Times New Roman" w:hAnsi="Times New Roman" w:cs="Times New Roman"/>
          <w:b/>
          <w:sz w:val="24"/>
          <w:szCs w:val="24"/>
        </w:rPr>
        <w:t>Fragmentos de uma história da costa leste</w:t>
      </w:r>
      <w:r w:rsidR="00D43809" w:rsidRPr="009F4984">
        <w:rPr>
          <w:rFonts w:ascii="Times New Roman" w:hAnsi="Times New Roman" w:cs="Times New Roman"/>
          <w:b/>
          <w:sz w:val="24"/>
          <w:szCs w:val="24"/>
        </w:rPr>
        <w:t>: dos séculos XVII ao início do XX</w:t>
      </w:r>
    </w:p>
    <w:p w:rsidR="00EB525A" w:rsidRPr="009F4984" w:rsidRDefault="000357F3" w:rsidP="00BC6F0C">
      <w:pPr>
        <w:spacing w:after="0" w:line="360" w:lineRule="auto"/>
        <w:ind w:firstLine="708"/>
        <w:jc w:val="both"/>
        <w:rPr>
          <w:rFonts w:ascii="Times New Roman" w:hAnsi="Times New Roman" w:cs="Times New Roman"/>
          <w:sz w:val="24"/>
          <w:szCs w:val="24"/>
        </w:rPr>
      </w:pPr>
      <w:r w:rsidRPr="009F4984">
        <w:rPr>
          <w:rFonts w:ascii="Times New Roman" w:hAnsi="Times New Roman" w:cs="Times New Roman"/>
          <w:sz w:val="24"/>
          <w:szCs w:val="24"/>
        </w:rPr>
        <w:t>A chegada de colonos europeus à ilha ocorreu em várias ocasiõe</w:t>
      </w:r>
      <w:r w:rsidR="004069D3" w:rsidRPr="009F4984">
        <w:rPr>
          <w:rFonts w:ascii="Times New Roman" w:hAnsi="Times New Roman" w:cs="Times New Roman"/>
          <w:sz w:val="24"/>
          <w:szCs w:val="24"/>
        </w:rPr>
        <w:t>s durante os séculos XVI e XVII, entretanto</w:t>
      </w:r>
      <w:r w:rsidR="00CA654F" w:rsidRPr="009F4984">
        <w:rPr>
          <w:rFonts w:ascii="Times New Roman" w:hAnsi="Times New Roman" w:cs="Times New Roman"/>
          <w:sz w:val="24"/>
          <w:szCs w:val="24"/>
        </w:rPr>
        <w:t>,</w:t>
      </w:r>
      <w:r w:rsidR="004069D3" w:rsidRPr="009F4984">
        <w:rPr>
          <w:rFonts w:ascii="Times New Roman" w:hAnsi="Times New Roman" w:cs="Times New Roman"/>
          <w:sz w:val="24"/>
          <w:szCs w:val="24"/>
        </w:rPr>
        <w:t xml:space="preserve"> não foram ocupações permanentes e</w:t>
      </w:r>
      <w:r w:rsidRPr="009F4984">
        <w:rPr>
          <w:rFonts w:ascii="Times New Roman" w:hAnsi="Times New Roman" w:cs="Times New Roman"/>
          <w:sz w:val="24"/>
          <w:szCs w:val="24"/>
        </w:rPr>
        <w:t xml:space="preserve"> seus assentamentos são desconhecidos dentro do </w:t>
      </w:r>
      <w:r w:rsidR="004069D3" w:rsidRPr="009F4984">
        <w:rPr>
          <w:rFonts w:ascii="Times New Roman" w:hAnsi="Times New Roman" w:cs="Times New Roman"/>
          <w:sz w:val="24"/>
          <w:szCs w:val="24"/>
        </w:rPr>
        <w:t>espaço geográfico</w:t>
      </w:r>
      <w:r w:rsidRPr="009F4984">
        <w:rPr>
          <w:rFonts w:ascii="Times New Roman" w:hAnsi="Times New Roman" w:cs="Times New Roman"/>
          <w:sz w:val="24"/>
          <w:szCs w:val="24"/>
        </w:rPr>
        <w:t xml:space="preserve"> da ilha.</w:t>
      </w:r>
    </w:p>
    <w:p w:rsidR="000357F3" w:rsidRPr="009F4984" w:rsidRDefault="000357F3"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Um núcleo povoador permanente surgiu na ilha por volta de 1658, quando Manoel Lourenço de Andrade aportou com sua parentela, além de escravos e agregados, de maneira definitiva. Com sua chegada temos o primeiro registro histórico específico sobre a região da costa leste.</w:t>
      </w:r>
    </w:p>
    <w:p w:rsidR="000357F3" w:rsidRPr="009F4984" w:rsidRDefault="000357F3"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 xml:space="preserve">Segundo Pereira (2004), Luís Rodrigues Cavalinho, genro de Lourenço de Andrade, na divisão do território, ficou para si com </w:t>
      </w:r>
      <w:r w:rsidR="00BC6F0C" w:rsidRPr="009F4984">
        <w:rPr>
          <w:rFonts w:ascii="Times New Roman" w:hAnsi="Times New Roman" w:cs="Times New Roman"/>
          <w:sz w:val="24"/>
          <w:szCs w:val="24"/>
        </w:rPr>
        <w:t>as terras que se alongavam da vila para leste, até o mar, compreendendo a laguna do Acaraí.</w:t>
      </w:r>
    </w:p>
    <w:p w:rsidR="000A5653" w:rsidRPr="009F4984" w:rsidRDefault="00BC6F0C"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É difícil obter informações acerca de uma possível movimentação e ocupação populacional na região a partir deste registro de meados do século XVII até o início do século XIX, onde encontram</w:t>
      </w:r>
      <w:r w:rsidR="004C4A16" w:rsidRPr="009F4984">
        <w:rPr>
          <w:rFonts w:ascii="Times New Roman" w:hAnsi="Times New Roman" w:cs="Times New Roman"/>
          <w:sz w:val="24"/>
          <w:szCs w:val="24"/>
        </w:rPr>
        <w:t xml:space="preserve">os mais </w:t>
      </w:r>
      <w:r w:rsidR="00CA654F" w:rsidRPr="009F4984">
        <w:rPr>
          <w:rFonts w:ascii="Times New Roman" w:hAnsi="Times New Roman" w:cs="Times New Roman"/>
          <w:sz w:val="24"/>
          <w:szCs w:val="24"/>
        </w:rPr>
        <w:t>registros</w:t>
      </w:r>
      <w:r w:rsidR="004C4A16" w:rsidRPr="009F4984">
        <w:rPr>
          <w:rFonts w:ascii="Times New Roman" w:hAnsi="Times New Roman" w:cs="Times New Roman"/>
          <w:sz w:val="24"/>
          <w:szCs w:val="24"/>
        </w:rPr>
        <w:t xml:space="preserve"> de povoação</w:t>
      </w:r>
      <w:r w:rsidRPr="009F4984">
        <w:rPr>
          <w:rFonts w:ascii="Times New Roman" w:hAnsi="Times New Roman" w:cs="Times New Roman"/>
          <w:sz w:val="24"/>
          <w:szCs w:val="24"/>
        </w:rPr>
        <w:t>.</w:t>
      </w:r>
      <w:r w:rsidR="00674CED" w:rsidRPr="009F4984">
        <w:rPr>
          <w:rFonts w:ascii="Times New Roman" w:hAnsi="Times New Roman" w:cs="Times New Roman"/>
          <w:sz w:val="24"/>
          <w:szCs w:val="24"/>
        </w:rPr>
        <w:t xml:space="preserve"> </w:t>
      </w:r>
      <w:r w:rsidR="000A5653" w:rsidRPr="009F4984">
        <w:rPr>
          <w:rFonts w:ascii="Times New Roman" w:hAnsi="Times New Roman" w:cs="Times New Roman"/>
          <w:sz w:val="24"/>
          <w:szCs w:val="24"/>
        </w:rPr>
        <w:t>De modo geral, porém, podemos afirmar com segurança que essa ocupação estava disposta:</w:t>
      </w:r>
    </w:p>
    <w:p w:rsidR="000A5653" w:rsidRPr="009F4984" w:rsidRDefault="000A5653" w:rsidP="00406D85">
      <w:pPr>
        <w:spacing w:after="0" w:line="360" w:lineRule="auto"/>
        <w:jc w:val="both"/>
        <w:rPr>
          <w:rFonts w:ascii="Times New Roman" w:hAnsi="Times New Roman" w:cs="Times New Roman"/>
          <w:sz w:val="24"/>
          <w:szCs w:val="24"/>
        </w:rPr>
      </w:pPr>
    </w:p>
    <w:p w:rsidR="000A5653" w:rsidRPr="009F4984" w:rsidRDefault="000A5653" w:rsidP="00127483">
      <w:pPr>
        <w:spacing w:after="0" w:line="240" w:lineRule="auto"/>
        <w:ind w:left="2268"/>
        <w:jc w:val="both"/>
        <w:rPr>
          <w:rFonts w:ascii="Times New Roman" w:hAnsi="Times New Roman" w:cs="Times New Roman"/>
        </w:rPr>
      </w:pPr>
      <w:r w:rsidRPr="009F4984">
        <w:rPr>
          <w:rFonts w:ascii="Times New Roman" w:hAnsi="Times New Roman" w:cs="Times New Roman"/>
        </w:rPr>
        <w:t xml:space="preserve">[...] a oeste da ilha de São Francisco do Sul e ao sul da Península do Saí (porção continental do Município de São Francisco do Sul), os registros apontam para expansão da ocupação [...] para o interior da ilha (Figueira, Morro da Palha, Rocio Grande, Tapera), no final do século XVIII e início do XIX, conforme indicam documentos de regularização de terras. </w:t>
      </w:r>
      <w:r w:rsidR="00D5437C" w:rsidRPr="009F4984">
        <w:rPr>
          <w:rFonts w:ascii="Times New Roman" w:hAnsi="Times New Roman" w:cs="Times New Roman"/>
        </w:rPr>
        <w:t>(ALVES; BANDEIRA, 2012, p. 72-</w:t>
      </w:r>
      <w:r w:rsidRPr="009F4984">
        <w:rPr>
          <w:rFonts w:ascii="Times New Roman" w:hAnsi="Times New Roman" w:cs="Times New Roman"/>
        </w:rPr>
        <w:t>73).</w:t>
      </w:r>
    </w:p>
    <w:p w:rsidR="000A5653" w:rsidRPr="009F4984" w:rsidRDefault="000A5653"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r>
    </w:p>
    <w:p w:rsidR="00BC6F0C" w:rsidRPr="009F4984" w:rsidRDefault="000A5653"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 xml:space="preserve">Esses documentos de regularização de terras eram as chamadas sesmarias, </w:t>
      </w:r>
      <w:r w:rsidR="00674CED" w:rsidRPr="009F4984">
        <w:rPr>
          <w:rFonts w:ascii="Times New Roman" w:hAnsi="Times New Roman" w:cs="Times New Roman"/>
          <w:sz w:val="24"/>
          <w:szCs w:val="24"/>
        </w:rPr>
        <w:t xml:space="preserve">importantes </w:t>
      </w:r>
      <w:r w:rsidR="00127483" w:rsidRPr="009F4984">
        <w:rPr>
          <w:rFonts w:ascii="Times New Roman" w:hAnsi="Times New Roman" w:cs="Times New Roman"/>
          <w:sz w:val="24"/>
          <w:szCs w:val="24"/>
        </w:rPr>
        <w:t>para obt</w:t>
      </w:r>
      <w:r w:rsidR="00123DC0" w:rsidRPr="009F4984">
        <w:rPr>
          <w:rFonts w:ascii="Times New Roman" w:hAnsi="Times New Roman" w:cs="Times New Roman"/>
          <w:sz w:val="24"/>
          <w:szCs w:val="24"/>
        </w:rPr>
        <w:t>enção de informações sobre os primeiros indícios de ocupação histórica da área</w:t>
      </w:r>
      <w:r w:rsidR="00674CED" w:rsidRPr="009F4984">
        <w:rPr>
          <w:rFonts w:ascii="Times New Roman" w:hAnsi="Times New Roman" w:cs="Times New Roman"/>
          <w:sz w:val="24"/>
          <w:szCs w:val="24"/>
        </w:rPr>
        <w:t xml:space="preserve">. Existem concessões </w:t>
      </w:r>
      <w:r w:rsidR="00127483" w:rsidRPr="009F4984">
        <w:rPr>
          <w:rFonts w:ascii="Times New Roman" w:hAnsi="Times New Roman" w:cs="Times New Roman"/>
          <w:sz w:val="24"/>
          <w:szCs w:val="24"/>
        </w:rPr>
        <w:t xml:space="preserve">de sesmarias </w:t>
      </w:r>
      <w:r w:rsidR="00674CED" w:rsidRPr="009F4984">
        <w:rPr>
          <w:rFonts w:ascii="Times New Roman" w:hAnsi="Times New Roman" w:cs="Times New Roman"/>
          <w:sz w:val="24"/>
          <w:szCs w:val="24"/>
        </w:rPr>
        <w:t>na região do Acaraí pelo menos desde 1787.</w:t>
      </w:r>
    </w:p>
    <w:p w:rsidR="00CE213F" w:rsidRPr="009F4984" w:rsidRDefault="00CE213F"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lastRenderedPageBreak/>
        <w:tab/>
        <w:t xml:space="preserve">No início do século XIX uma moradora da região, Francisca Martins da Conceição, requisitou ¾ de légua de terras às margens do “Rio” Acaraí, próximo a um porto e também da comunidade da Tapera. Conceição afirma em cartas enviadas </w:t>
      </w:r>
      <w:r w:rsidR="001014DA" w:rsidRPr="009F4984">
        <w:rPr>
          <w:rFonts w:ascii="Times New Roman" w:hAnsi="Times New Roman" w:cs="Times New Roman"/>
          <w:sz w:val="24"/>
          <w:szCs w:val="24"/>
        </w:rPr>
        <w:t>a</w:t>
      </w:r>
      <w:r w:rsidRPr="009F4984">
        <w:rPr>
          <w:rFonts w:ascii="Times New Roman" w:hAnsi="Times New Roman" w:cs="Times New Roman"/>
          <w:sz w:val="24"/>
          <w:szCs w:val="24"/>
        </w:rPr>
        <w:t xml:space="preserve"> Real Fazenda que</w:t>
      </w:r>
      <w:r w:rsidR="0017637F" w:rsidRPr="009F4984">
        <w:rPr>
          <w:rFonts w:ascii="Times New Roman" w:hAnsi="Times New Roman" w:cs="Times New Roman"/>
          <w:sz w:val="24"/>
          <w:szCs w:val="24"/>
        </w:rPr>
        <w:t xml:space="preserve"> era </w:t>
      </w:r>
      <w:r w:rsidRPr="009F4984">
        <w:rPr>
          <w:rFonts w:ascii="Times New Roman" w:hAnsi="Times New Roman" w:cs="Times New Roman"/>
          <w:sz w:val="24"/>
          <w:szCs w:val="24"/>
        </w:rPr>
        <w:t>viúva, com dois filhos e dezesseis escravos, todos vivendo da lavoura, e pela infertilidade de suas atuais posses, precisava de outras.</w:t>
      </w:r>
      <w:r w:rsidR="0017637F" w:rsidRPr="009F4984">
        <w:rPr>
          <w:rFonts w:ascii="Times New Roman" w:hAnsi="Times New Roman" w:cs="Times New Roman"/>
          <w:sz w:val="24"/>
          <w:szCs w:val="24"/>
        </w:rPr>
        <w:t xml:space="preserve"> </w:t>
      </w:r>
    </w:p>
    <w:p w:rsidR="00A43E58" w:rsidRPr="009F4984" w:rsidRDefault="00A43E58"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 xml:space="preserve">Das cartas de requerimento de Francisca Martins da Conceição retiramos outro trecho revelador, onde é mencionado um povoamento anterior </w:t>
      </w:r>
      <w:r w:rsidR="00694480" w:rsidRPr="009F4984">
        <w:rPr>
          <w:rFonts w:ascii="Times New Roman" w:hAnsi="Times New Roman" w:cs="Times New Roman"/>
          <w:sz w:val="24"/>
          <w:szCs w:val="24"/>
        </w:rPr>
        <w:t>a</w:t>
      </w:r>
      <w:r w:rsidRPr="009F4984">
        <w:rPr>
          <w:rFonts w:ascii="Times New Roman" w:hAnsi="Times New Roman" w:cs="Times New Roman"/>
          <w:sz w:val="24"/>
          <w:szCs w:val="24"/>
        </w:rPr>
        <w:t xml:space="preserve"> 1808, na Tapera, região limí</w:t>
      </w:r>
      <w:r w:rsidR="00694480" w:rsidRPr="009F4984">
        <w:rPr>
          <w:rFonts w:ascii="Times New Roman" w:hAnsi="Times New Roman" w:cs="Times New Roman"/>
          <w:sz w:val="24"/>
          <w:szCs w:val="24"/>
        </w:rPr>
        <w:t xml:space="preserve">trofe de nosso foco de pesquisa, “que em outro tempo fora habitada, de indigentes moradores...”. Assim, podemos vincular um povoamento na atual localidade da Tapera pelo menos em fins do século XVIII. </w:t>
      </w:r>
    </w:p>
    <w:p w:rsidR="0017637F" w:rsidRPr="009F4984" w:rsidRDefault="0017637F"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r>
      <w:r w:rsidR="00674CED" w:rsidRPr="009F4984">
        <w:rPr>
          <w:rFonts w:ascii="Times New Roman" w:hAnsi="Times New Roman" w:cs="Times New Roman"/>
          <w:sz w:val="24"/>
          <w:szCs w:val="24"/>
        </w:rPr>
        <w:t>Encontramos outro processo de concessão de sesmaria em região e data próxima:</w:t>
      </w:r>
      <w:r w:rsidRPr="009F4984">
        <w:rPr>
          <w:rFonts w:ascii="Times New Roman" w:hAnsi="Times New Roman" w:cs="Times New Roman"/>
          <w:sz w:val="24"/>
          <w:szCs w:val="24"/>
        </w:rPr>
        <w:t xml:space="preserve"> Pedro Soares de Oliveira, em processo datado de 1817, procura regularizar a situação de sesmaria requerida por sua mãe, enquanto viva, na localidade da Palha, ou no caso Morro da Palha, também na ilha, e não muito distante, na direção sudoeste,</w:t>
      </w:r>
      <w:r w:rsidR="00EC76A0" w:rsidRPr="009F4984">
        <w:rPr>
          <w:rFonts w:ascii="Times New Roman" w:hAnsi="Times New Roman" w:cs="Times New Roman"/>
          <w:sz w:val="24"/>
          <w:szCs w:val="24"/>
        </w:rPr>
        <w:t xml:space="preserve"> da laguna do Acaraí.</w:t>
      </w:r>
      <w:r w:rsidR="00BB6596" w:rsidRPr="009F4984">
        <w:rPr>
          <w:rFonts w:ascii="Times New Roman" w:hAnsi="Times New Roman" w:cs="Times New Roman"/>
          <w:sz w:val="24"/>
          <w:szCs w:val="24"/>
        </w:rPr>
        <w:t xml:space="preserve"> </w:t>
      </w:r>
      <w:r w:rsidR="004069D3" w:rsidRPr="009F4984">
        <w:rPr>
          <w:rFonts w:ascii="Times New Roman" w:hAnsi="Times New Roman" w:cs="Times New Roman"/>
          <w:sz w:val="24"/>
          <w:szCs w:val="24"/>
        </w:rPr>
        <w:t xml:space="preserve">As </w:t>
      </w:r>
      <w:r w:rsidRPr="009F4984">
        <w:rPr>
          <w:rFonts w:ascii="Times New Roman" w:hAnsi="Times New Roman" w:cs="Times New Roman"/>
          <w:sz w:val="24"/>
          <w:szCs w:val="24"/>
        </w:rPr>
        <w:t>comuns propriedades rurais são notadas pelo viajante francês Auguste de Saint-</w:t>
      </w:r>
      <w:proofErr w:type="spellStart"/>
      <w:r w:rsidRPr="009F4984">
        <w:rPr>
          <w:rFonts w:ascii="Times New Roman" w:hAnsi="Times New Roman" w:cs="Times New Roman"/>
          <w:sz w:val="24"/>
          <w:szCs w:val="24"/>
        </w:rPr>
        <w:t>Hilaire</w:t>
      </w:r>
      <w:proofErr w:type="spellEnd"/>
      <w:r w:rsidR="000108F2" w:rsidRPr="009F4984">
        <w:rPr>
          <w:rStyle w:val="Refdenotaderodap"/>
          <w:rFonts w:ascii="Times New Roman" w:hAnsi="Times New Roman" w:cs="Times New Roman"/>
          <w:sz w:val="24"/>
          <w:szCs w:val="24"/>
        </w:rPr>
        <w:footnoteReference w:id="4"/>
      </w:r>
      <w:r w:rsidRPr="009F4984">
        <w:rPr>
          <w:rFonts w:ascii="Times New Roman" w:hAnsi="Times New Roman" w:cs="Times New Roman"/>
          <w:sz w:val="24"/>
          <w:szCs w:val="24"/>
        </w:rPr>
        <w:t xml:space="preserve"> quando de sua passagem </w:t>
      </w:r>
      <w:r w:rsidR="00905294" w:rsidRPr="009F4984">
        <w:rPr>
          <w:rFonts w:ascii="Times New Roman" w:hAnsi="Times New Roman" w:cs="Times New Roman"/>
          <w:sz w:val="24"/>
          <w:szCs w:val="24"/>
        </w:rPr>
        <w:t>pela ilha em 1820. A proximidade cronológica do relato de Saint-</w:t>
      </w:r>
      <w:proofErr w:type="spellStart"/>
      <w:r w:rsidR="00905294" w:rsidRPr="009F4984">
        <w:rPr>
          <w:rFonts w:ascii="Times New Roman" w:hAnsi="Times New Roman" w:cs="Times New Roman"/>
          <w:sz w:val="24"/>
          <w:szCs w:val="24"/>
        </w:rPr>
        <w:t>Hilaire</w:t>
      </w:r>
      <w:proofErr w:type="spellEnd"/>
      <w:r w:rsidR="00905294" w:rsidRPr="009F4984">
        <w:rPr>
          <w:rFonts w:ascii="Times New Roman" w:hAnsi="Times New Roman" w:cs="Times New Roman"/>
          <w:sz w:val="24"/>
          <w:szCs w:val="24"/>
        </w:rPr>
        <w:t xml:space="preserve"> com os processos de Conceição e Oliveira pode nos mostrar dados e inferências quanto ao modo de vida da população da costa leste nas primeiras décadas do século XIX.</w:t>
      </w:r>
    </w:p>
    <w:p w:rsidR="002701EA" w:rsidRPr="009F4984" w:rsidRDefault="002701EA"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r>
      <w:r w:rsidR="005550C6" w:rsidRPr="009F4984">
        <w:rPr>
          <w:rFonts w:ascii="Times New Roman" w:hAnsi="Times New Roman" w:cs="Times New Roman"/>
          <w:sz w:val="24"/>
          <w:szCs w:val="24"/>
        </w:rPr>
        <w:t>S</w:t>
      </w:r>
      <w:r w:rsidRPr="009F4984">
        <w:rPr>
          <w:rFonts w:ascii="Times New Roman" w:hAnsi="Times New Roman" w:cs="Times New Roman"/>
          <w:sz w:val="24"/>
          <w:szCs w:val="24"/>
        </w:rPr>
        <w:t>egundo dados apresentados pelo viajante francês, retirados de um relatório de 1840 à Assembleia Legislativa da província de Santa Catarina, a ilha possuía, por esta data, 196 famílias registradas, sendo 86 na cidade, ou seja, no núcleo</w:t>
      </w:r>
      <w:r w:rsidR="00C26DD6" w:rsidRPr="009F4984">
        <w:rPr>
          <w:rFonts w:ascii="Times New Roman" w:hAnsi="Times New Roman" w:cs="Times New Roman"/>
          <w:sz w:val="24"/>
          <w:szCs w:val="24"/>
        </w:rPr>
        <w:t xml:space="preserve"> central, e mais 110 espalhadas</w:t>
      </w:r>
      <w:r w:rsidR="00BB6596" w:rsidRPr="009F4984">
        <w:rPr>
          <w:rFonts w:ascii="Times New Roman" w:hAnsi="Times New Roman" w:cs="Times New Roman"/>
          <w:sz w:val="24"/>
          <w:szCs w:val="24"/>
        </w:rPr>
        <w:t xml:space="preserve"> (</w:t>
      </w:r>
      <w:r w:rsidR="00D5437C" w:rsidRPr="009F4984">
        <w:rPr>
          <w:rFonts w:ascii="Times New Roman" w:hAnsi="Times New Roman" w:cs="Times New Roman"/>
          <w:sz w:val="24"/>
          <w:szCs w:val="24"/>
        </w:rPr>
        <w:t>SAINT-HILAIRE</w:t>
      </w:r>
      <w:r w:rsidR="00BB6596" w:rsidRPr="009F4984">
        <w:rPr>
          <w:rFonts w:ascii="Times New Roman" w:hAnsi="Times New Roman" w:cs="Times New Roman"/>
          <w:sz w:val="24"/>
          <w:szCs w:val="24"/>
        </w:rPr>
        <w:t>, 1978, p. 146)</w:t>
      </w:r>
      <w:r w:rsidR="00945AAC" w:rsidRPr="009F4984">
        <w:rPr>
          <w:rFonts w:ascii="Times New Roman" w:hAnsi="Times New Roman" w:cs="Times New Roman"/>
          <w:sz w:val="24"/>
          <w:szCs w:val="24"/>
        </w:rPr>
        <w:t>, o que pode caracterizar relativa ocupação humana em boa parte dela.</w:t>
      </w:r>
      <w:r w:rsidRPr="009F4984">
        <w:rPr>
          <w:rFonts w:ascii="Times New Roman" w:hAnsi="Times New Roman" w:cs="Times New Roman"/>
          <w:sz w:val="24"/>
          <w:szCs w:val="24"/>
        </w:rPr>
        <w:t xml:space="preserve"> Reafirma ainda a predominância de um modo de vida rural, baseado numa pequena agricultura, </w:t>
      </w:r>
      <w:r w:rsidR="005550C6" w:rsidRPr="009F4984">
        <w:rPr>
          <w:rFonts w:ascii="Times New Roman" w:hAnsi="Times New Roman" w:cs="Times New Roman"/>
          <w:sz w:val="24"/>
          <w:szCs w:val="24"/>
        </w:rPr>
        <w:t xml:space="preserve">geralmente da </w:t>
      </w:r>
      <w:r w:rsidRPr="009F4984">
        <w:rPr>
          <w:rFonts w:ascii="Times New Roman" w:hAnsi="Times New Roman" w:cs="Times New Roman"/>
          <w:sz w:val="24"/>
          <w:szCs w:val="24"/>
        </w:rPr>
        <w:t>mandioca, principal produto da economia francisquense.</w:t>
      </w:r>
    </w:p>
    <w:p w:rsidR="00154151" w:rsidRPr="009F4984" w:rsidRDefault="00C26DD6"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Uma pista para a ocupação humana no restante da ilha, e em especial na costa leste vem de Saint-</w:t>
      </w:r>
      <w:proofErr w:type="spellStart"/>
      <w:r w:rsidRPr="009F4984">
        <w:rPr>
          <w:rFonts w:ascii="Times New Roman" w:hAnsi="Times New Roman" w:cs="Times New Roman"/>
          <w:sz w:val="24"/>
          <w:szCs w:val="24"/>
        </w:rPr>
        <w:t>Hilaire</w:t>
      </w:r>
      <w:proofErr w:type="spellEnd"/>
      <w:r w:rsidRPr="009F4984">
        <w:rPr>
          <w:rFonts w:ascii="Times New Roman" w:hAnsi="Times New Roman" w:cs="Times New Roman"/>
          <w:sz w:val="24"/>
          <w:szCs w:val="24"/>
        </w:rPr>
        <w:t>, que relata o seu passeio pelo caminho chamado de “Estrada Real”, aberta</w:t>
      </w:r>
      <w:r w:rsidR="009C67A9" w:rsidRPr="009F4984">
        <w:rPr>
          <w:rFonts w:ascii="Times New Roman" w:hAnsi="Times New Roman" w:cs="Times New Roman"/>
          <w:sz w:val="24"/>
          <w:szCs w:val="24"/>
        </w:rPr>
        <w:t>, segundo Alves (2003)</w:t>
      </w:r>
      <w:r w:rsidRPr="009F4984">
        <w:rPr>
          <w:rFonts w:ascii="Times New Roman" w:hAnsi="Times New Roman" w:cs="Times New Roman"/>
          <w:sz w:val="24"/>
          <w:szCs w:val="24"/>
        </w:rPr>
        <w:t xml:space="preserve"> entre 1817 e 1821</w:t>
      </w:r>
      <w:r w:rsidR="009C67A9" w:rsidRPr="009F4984">
        <w:rPr>
          <w:rFonts w:ascii="Times New Roman" w:hAnsi="Times New Roman" w:cs="Times New Roman"/>
          <w:sz w:val="24"/>
          <w:szCs w:val="24"/>
        </w:rPr>
        <w:t>. Neste relato,</w:t>
      </w:r>
      <w:r w:rsidRPr="009F4984">
        <w:rPr>
          <w:rFonts w:ascii="Times New Roman" w:hAnsi="Times New Roman" w:cs="Times New Roman"/>
          <w:sz w:val="24"/>
          <w:szCs w:val="24"/>
        </w:rPr>
        <w:t xml:space="preserve"> reafirma o caráter rural da região, já que a estrada ligava um modesto sítio ao outro. “Estes [sítios] se compõem, ali, de um modo geral, de casas muito pequenas [...], ao redor delas veem-se laranjeiras e bananeiras e uma plantação de mandioca.” </w:t>
      </w:r>
      <w:r w:rsidR="009C67A9" w:rsidRPr="009F4984">
        <w:rPr>
          <w:rFonts w:ascii="Times New Roman" w:hAnsi="Times New Roman" w:cs="Times New Roman"/>
          <w:sz w:val="24"/>
          <w:szCs w:val="24"/>
        </w:rPr>
        <w:t xml:space="preserve">(SAINT-HILAIRE, 1978, p. 147). </w:t>
      </w:r>
      <w:r w:rsidRPr="009F4984">
        <w:rPr>
          <w:rFonts w:ascii="Times New Roman" w:hAnsi="Times New Roman" w:cs="Times New Roman"/>
          <w:sz w:val="24"/>
          <w:szCs w:val="24"/>
        </w:rPr>
        <w:t xml:space="preserve">Importante lembrar que trechos da Estrada Real ainda subsistem dentro do Parque do Acaraí, sendo, portanto, </w:t>
      </w:r>
      <w:r w:rsidRPr="009F4984">
        <w:rPr>
          <w:rFonts w:ascii="Times New Roman" w:hAnsi="Times New Roman" w:cs="Times New Roman"/>
          <w:sz w:val="24"/>
          <w:szCs w:val="24"/>
        </w:rPr>
        <w:lastRenderedPageBreak/>
        <w:t>integrantes de nosso universo de pesquisa.</w:t>
      </w:r>
      <w:r w:rsidR="00154151" w:rsidRPr="009F4984">
        <w:rPr>
          <w:rFonts w:ascii="Times New Roman" w:hAnsi="Times New Roman" w:cs="Times New Roman"/>
          <w:sz w:val="24"/>
          <w:szCs w:val="24"/>
        </w:rPr>
        <w:t xml:space="preserve"> Contemporânea </w:t>
      </w:r>
      <w:proofErr w:type="gramStart"/>
      <w:r w:rsidR="00154151" w:rsidRPr="009F4984">
        <w:rPr>
          <w:rFonts w:ascii="Times New Roman" w:hAnsi="Times New Roman" w:cs="Times New Roman"/>
          <w:sz w:val="24"/>
          <w:szCs w:val="24"/>
        </w:rPr>
        <w:t>à</w:t>
      </w:r>
      <w:proofErr w:type="gramEnd"/>
      <w:r w:rsidR="00154151" w:rsidRPr="009F4984">
        <w:rPr>
          <w:rFonts w:ascii="Times New Roman" w:hAnsi="Times New Roman" w:cs="Times New Roman"/>
          <w:sz w:val="24"/>
          <w:szCs w:val="24"/>
        </w:rPr>
        <w:t xml:space="preserve"> esta estrada é a abertura de outra, ligando a sede de São Francisco à Barra do A</w:t>
      </w:r>
      <w:r w:rsidR="001E3A0A" w:rsidRPr="009F4984">
        <w:rPr>
          <w:rFonts w:ascii="Times New Roman" w:hAnsi="Times New Roman" w:cs="Times New Roman"/>
          <w:sz w:val="24"/>
          <w:szCs w:val="24"/>
        </w:rPr>
        <w:t xml:space="preserve">raquari, ligando os povoados do Porto do Rei, Gamboa, Morro da Palha e Bupeva, referida também por </w:t>
      </w:r>
      <w:r w:rsidR="009C67A9" w:rsidRPr="009F4984">
        <w:rPr>
          <w:rFonts w:ascii="Times New Roman" w:hAnsi="Times New Roman" w:cs="Times New Roman"/>
          <w:sz w:val="24"/>
          <w:szCs w:val="24"/>
        </w:rPr>
        <w:t>Alves e Bandeira</w:t>
      </w:r>
      <w:r w:rsidR="001E3A0A" w:rsidRPr="009F4984">
        <w:rPr>
          <w:rFonts w:ascii="Times New Roman" w:hAnsi="Times New Roman" w:cs="Times New Roman"/>
          <w:sz w:val="24"/>
          <w:szCs w:val="24"/>
        </w:rPr>
        <w:t xml:space="preserve"> (2012, p. 74). Isso indica uma expansão do território ocupado e também da população do distrito.</w:t>
      </w:r>
    </w:p>
    <w:p w:rsidR="00CA654F" w:rsidRPr="009F4984" w:rsidRDefault="00ED175B"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r>
      <w:r w:rsidR="00E30F71" w:rsidRPr="009F4984">
        <w:rPr>
          <w:rFonts w:ascii="Times New Roman" w:hAnsi="Times New Roman" w:cs="Times New Roman"/>
          <w:sz w:val="24"/>
          <w:szCs w:val="24"/>
        </w:rPr>
        <w:t xml:space="preserve">Os dados demográficos </w:t>
      </w:r>
      <w:r w:rsidR="008F6501" w:rsidRPr="009F4984">
        <w:rPr>
          <w:rFonts w:ascii="Times New Roman" w:hAnsi="Times New Roman" w:cs="Times New Roman"/>
          <w:sz w:val="24"/>
          <w:szCs w:val="24"/>
        </w:rPr>
        <w:t>podem indicar um caminho:</w:t>
      </w:r>
      <w:r w:rsidR="00A52BF1" w:rsidRPr="009F4984">
        <w:rPr>
          <w:rFonts w:ascii="Times New Roman" w:hAnsi="Times New Roman" w:cs="Times New Roman"/>
          <w:sz w:val="24"/>
          <w:szCs w:val="24"/>
        </w:rPr>
        <w:t xml:space="preserve"> </w:t>
      </w:r>
      <w:r w:rsidR="008F6501" w:rsidRPr="009F4984">
        <w:rPr>
          <w:rFonts w:ascii="Times New Roman" w:hAnsi="Times New Roman" w:cs="Times New Roman"/>
          <w:sz w:val="24"/>
          <w:szCs w:val="24"/>
        </w:rPr>
        <w:t>mostram-nos</w:t>
      </w:r>
      <w:r w:rsidR="00A52BF1" w:rsidRPr="009F4984">
        <w:rPr>
          <w:rFonts w:ascii="Times New Roman" w:hAnsi="Times New Roman" w:cs="Times New Roman"/>
          <w:sz w:val="24"/>
          <w:szCs w:val="24"/>
        </w:rPr>
        <w:t xml:space="preserve"> </w:t>
      </w:r>
      <w:r w:rsidR="008F6501" w:rsidRPr="009F4984">
        <w:rPr>
          <w:rFonts w:ascii="Times New Roman" w:hAnsi="Times New Roman" w:cs="Times New Roman"/>
          <w:sz w:val="24"/>
          <w:szCs w:val="24"/>
        </w:rPr>
        <w:t>o número de habitantes, que</w:t>
      </w:r>
      <w:r w:rsidR="00E30F71" w:rsidRPr="009F4984">
        <w:rPr>
          <w:rFonts w:ascii="Times New Roman" w:hAnsi="Times New Roman" w:cs="Times New Roman"/>
          <w:sz w:val="24"/>
          <w:szCs w:val="24"/>
        </w:rPr>
        <w:t xml:space="preserve"> em 1796</w:t>
      </w:r>
      <w:r w:rsidR="00BB6596" w:rsidRPr="009F4984">
        <w:rPr>
          <w:rFonts w:ascii="Times New Roman" w:hAnsi="Times New Roman" w:cs="Times New Roman"/>
          <w:sz w:val="24"/>
          <w:szCs w:val="24"/>
        </w:rPr>
        <w:t xml:space="preserve"> (</w:t>
      </w:r>
      <w:r w:rsidR="009C67A9" w:rsidRPr="009F4984">
        <w:rPr>
          <w:rFonts w:ascii="Times New Roman" w:hAnsi="Times New Roman" w:cs="Times New Roman"/>
          <w:sz w:val="24"/>
          <w:szCs w:val="24"/>
        </w:rPr>
        <w:t>ALVES</w:t>
      </w:r>
      <w:r w:rsidR="00BB6596" w:rsidRPr="009F4984">
        <w:rPr>
          <w:rFonts w:ascii="Times New Roman" w:hAnsi="Times New Roman" w:cs="Times New Roman"/>
          <w:sz w:val="24"/>
          <w:szCs w:val="24"/>
        </w:rPr>
        <w:t>, 2003, p. 11)</w:t>
      </w:r>
      <w:r w:rsidR="00E30F71" w:rsidRPr="009F4984">
        <w:rPr>
          <w:rFonts w:ascii="Times New Roman" w:hAnsi="Times New Roman" w:cs="Times New Roman"/>
          <w:sz w:val="24"/>
          <w:szCs w:val="24"/>
        </w:rPr>
        <w:t xml:space="preserve"> era</w:t>
      </w:r>
      <w:r w:rsidR="008F6501" w:rsidRPr="009F4984">
        <w:rPr>
          <w:rFonts w:ascii="Times New Roman" w:hAnsi="Times New Roman" w:cs="Times New Roman"/>
          <w:sz w:val="24"/>
          <w:szCs w:val="24"/>
        </w:rPr>
        <w:t xml:space="preserve"> de</w:t>
      </w:r>
      <w:r w:rsidR="00CA654F" w:rsidRPr="009F4984">
        <w:rPr>
          <w:rFonts w:ascii="Times New Roman" w:hAnsi="Times New Roman" w:cs="Times New Roman"/>
          <w:sz w:val="24"/>
          <w:szCs w:val="24"/>
        </w:rPr>
        <w:t xml:space="preserve"> 4</w:t>
      </w:r>
      <w:r w:rsidR="00E30F71" w:rsidRPr="009F4984">
        <w:rPr>
          <w:rFonts w:ascii="Times New Roman" w:hAnsi="Times New Roman" w:cs="Times New Roman"/>
          <w:sz w:val="24"/>
          <w:szCs w:val="24"/>
        </w:rPr>
        <w:t>155 habitan</w:t>
      </w:r>
      <w:r w:rsidR="00CA654F" w:rsidRPr="009F4984">
        <w:rPr>
          <w:rFonts w:ascii="Times New Roman" w:hAnsi="Times New Roman" w:cs="Times New Roman"/>
          <w:sz w:val="24"/>
          <w:szCs w:val="24"/>
        </w:rPr>
        <w:t>tes em todo o distrito, sendo 8176</w:t>
      </w:r>
      <w:r w:rsidR="00E30F71" w:rsidRPr="009F4984">
        <w:rPr>
          <w:rFonts w:ascii="Times New Roman" w:hAnsi="Times New Roman" w:cs="Times New Roman"/>
          <w:sz w:val="24"/>
          <w:szCs w:val="24"/>
        </w:rPr>
        <w:t xml:space="preserve"> o número total em 184</w:t>
      </w:r>
      <w:r w:rsidR="0067285F" w:rsidRPr="009F4984">
        <w:rPr>
          <w:rFonts w:ascii="Times New Roman" w:hAnsi="Times New Roman" w:cs="Times New Roman"/>
          <w:sz w:val="24"/>
          <w:szCs w:val="24"/>
        </w:rPr>
        <w:t>1</w:t>
      </w:r>
      <w:r w:rsidR="00BB6596" w:rsidRPr="009F4984">
        <w:rPr>
          <w:rFonts w:ascii="Times New Roman" w:hAnsi="Times New Roman" w:cs="Times New Roman"/>
          <w:sz w:val="24"/>
          <w:szCs w:val="24"/>
        </w:rPr>
        <w:t xml:space="preserve"> (</w:t>
      </w:r>
      <w:r w:rsidR="009C67A9" w:rsidRPr="009F4984">
        <w:rPr>
          <w:rFonts w:ascii="Times New Roman" w:hAnsi="Times New Roman" w:cs="Times New Roman"/>
          <w:sz w:val="24"/>
          <w:szCs w:val="24"/>
        </w:rPr>
        <w:t>SAINT-HILAIRE</w:t>
      </w:r>
      <w:r w:rsidR="00BB6596" w:rsidRPr="009F4984">
        <w:rPr>
          <w:rFonts w:ascii="Times New Roman" w:hAnsi="Times New Roman" w:cs="Times New Roman"/>
          <w:sz w:val="24"/>
          <w:szCs w:val="24"/>
        </w:rPr>
        <w:t>, 1978, p. 146)</w:t>
      </w:r>
      <w:r w:rsidR="00E30F71" w:rsidRPr="009F4984">
        <w:rPr>
          <w:rFonts w:ascii="Times New Roman" w:hAnsi="Times New Roman" w:cs="Times New Roman"/>
          <w:sz w:val="24"/>
          <w:szCs w:val="24"/>
        </w:rPr>
        <w:t>. É uma informaçã</w:t>
      </w:r>
      <w:r w:rsidR="00CA654F" w:rsidRPr="009F4984">
        <w:rPr>
          <w:rFonts w:ascii="Times New Roman" w:hAnsi="Times New Roman" w:cs="Times New Roman"/>
          <w:sz w:val="24"/>
          <w:szCs w:val="24"/>
        </w:rPr>
        <w:t xml:space="preserve">o interessante, pois sugere um crescimento populacional que pode ter dado origem a novos povoados ou, se levarmos em consideração os sesmeiros instalados na </w:t>
      </w:r>
      <w:r w:rsidR="00EA60EA" w:rsidRPr="009F4984">
        <w:rPr>
          <w:rFonts w:ascii="Times New Roman" w:hAnsi="Times New Roman" w:cs="Times New Roman"/>
          <w:sz w:val="24"/>
          <w:szCs w:val="24"/>
        </w:rPr>
        <w:t>região</w:t>
      </w:r>
      <w:r w:rsidR="00CA654F" w:rsidRPr="009F4984">
        <w:rPr>
          <w:rFonts w:ascii="Times New Roman" w:hAnsi="Times New Roman" w:cs="Times New Roman"/>
          <w:sz w:val="24"/>
          <w:szCs w:val="24"/>
        </w:rPr>
        <w:t xml:space="preserve"> no início do século XIX, consolidado tais povoações.</w:t>
      </w:r>
    </w:p>
    <w:p w:rsidR="006F70C1" w:rsidRPr="009F4984" w:rsidRDefault="006F70C1"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 xml:space="preserve">Devemos considerar também, na dimensão demográfica, a pesca da baleia, que movimentou o litoral norte catarinense a partir da segunda metade do século XVIII. O auge da </w:t>
      </w:r>
      <w:r w:rsidR="004755FA" w:rsidRPr="009F4984">
        <w:rPr>
          <w:rFonts w:ascii="Times New Roman" w:hAnsi="Times New Roman" w:cs="Times New Roman"/>
          <w:sz w:val="24"/>
          <w:szCs w:val="24"/>
        </w:rPr>
        <w:t xml:space="preserve">produção na </w:t>
      </w:r>
      <w:r w:rsidRPr="009F4984">
        <w:rPr>
          <w:rFonts w:ascii="Times New Roman" w:hAnsi="Times New Roman" w:cs="Times New Roman"/>
          <w:sz w:val="24"/>
          <w:szCs w:val="24"/>
        </w:rPr>
        <w:t>atividade, entre as décadas de 1770 e 1790 trouxe consigo todo um aparato e povoamento para o litoral catarinense (articulados nas armações, onde as baleias eram processadas, retirando-se o possível de materiais). Agora, um salto populacional como aquele ocorrido entre as décadas de 1820 e 1840 (segundo os registros oficiais) dificilmente pode estar ligado diretamente à atividade baleeira</w:t>
      </w:r>
      <w:r w:rsidR="007C70B1" w:rsidRPr="009F4984">
        <w:rPr>
          <w:rFonts w:ascii="Times New Roman" w:hAnsi="Times New Roman" w:cs="Times New Roman"/>
          <w:sz w:val="24"/>
          <w:szCs w:val="24"/>
        </w:rPr>
        <w:t xml:space="preserve">, pois já nesse período posterior o negócio caiu em ostracismo, pela escassez de baleias subsequente à pesca predatória durante quase todo o século XVIII. Assim, é seguro afirmar que o “surto” populacional de </w:t>
      </w:r>
      <w:r w:rsidR="00C26DD6" w:rsidRPr="009F4984">
        <w:rPr>
          <w:rFonts w:ascii="Times New Roman" w:hAnsi="Times New Roman" w:cs="Times New Roman"/>
          <w:sz w:val="24"/>
          <w:szCs w:val="24"/>
        </w:rPr>
        <w:t>1820/1840</w:t>
      </w:r>
      <w:r w:rsidR="007C70B1" w:rsidRPr="009F4984">
        <w:rPr>
          <w:rFonts w:ascii="Times New Roman" w:hAnsi="Times New Roman" w:cs="Times New Roman"/>
          <w:sz w:val="24"/>
          <w:szCs w:val="24"/>
        </w:rPr>
        <w:t xml:space="preserve"> não está relacionado </w:t>
      </w:r>
      <w:r w:rsidR="00C26DD6" w:rsidRPr="009F4984">
        <w:rPr>
          <w:rFonts w:ascii="Times New Roman" w:hAnsi="Times New Roman" w:cs="Times New Roman"/>
          <w:sz w:val="24"/>
          <w:szCs w:val="24"/>
        </w:rPr>
        <w:t>diretamente à instalação das armações</w:t>
      </w:r>
      <w:r w:rsidR="007C70B1" w:rsidRPr="009F4984">
        <w:rPr>
          <w:rFonts w:ascii="Times New Roman" w:hAnsi="Times New Roman" w:cs="Times New Roman"/>
          <w:sz w:val="24"/>
          <w:szCs w:val="24"/>
        </w:rPr>
        <w:t xml:space="preserve">, </w:t>
      </w:r>
      <w:r w:rsidR="00C26DD6" w:rsidRPr="009F4984">
        <w:rPr>
          <w:rFonts w:ascii="Times New Roman" w:hAnsi="Times New Roman" w:cs="Times New Roman"/>
          <w:sz w:val="24"/>
          <w:szCs w:val="24"/>
        </w:rPr>
        <w:t>podendo significar</w:t>
      </w:r>
      <w:r w:rsidR="007C70B1" w:rsidRPr="009F4984">
        <w:rPr>
          <w:rFonts w:ascii="Times New Roman" w:hAnsi="Times New Roman" w:cs="Times New Roman"/>
          <w:sz w:val="24"/>
          <w:szCs w:val="24"/>
        </w:rPr>
        <w:t>, como explanado anteriormente, a expansão de antigos povoados (como os da costa leste) ou ainda a criação de novos núcleos.</w:t>
      </w:r>
    </w:p>
    <w:p w:rsidR="002E79E1" w:rsidRPr="009F4984" w:rsidRDefault="002E79E1"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Outro aspecto a ser explorado quanto à pesca da baleia trata-se do uso de um resíduo da produção do óleo de baleia</w:t>
      </w:r>
      <w:r w:rsidR="001B45CA" w:rsidRPr="009F4984">
        <w:rPr>
          <w:rFonts w:ascii="Times New Roman" w:hAnsi="Times New Roman" w:cs="Times New Roman"/>
          <w:sz w:val="24"/>
          <w:szCs w:val="24"/>
        </w:rPr>
        <w:t xml:space="preserve"> (</w:t>
      </w:r>
      <w:r w:rsidR="009C67A9" w:rsidRPr="009F4984">
        <w:rPr>
          <w:rFonts w:ascii="Times New Roman" w:hAnsi="Times New Roman" w:cs="Times New Roman"/>
          <w:sz w:val="24"/>
          <w:szCs w:val="24"/>
        </w:rPr>
        <w:t>COMERLATO</w:t>
      </w:r>
      <w:r w:rsidR="001B45CA" w:rsidRPr="009F4984">
        <w:rPr>
          <w:rFonts w:ascii="Times New Roman" w:hAnsi="Times New Roman" w:cs="Times New Roman"/>
          <w:sz w:val="24"/>
          <w:szCs w:val="24"/>
        </w:rPr>
        <w:t>, 2010, p. 1132)</w:t>
      </w:r>
      <w:r w:rsidRPr="009F4984">
        <w:rPr>
          <w:rFonts w:ascii="Times New Roman" w:hAnsi="Times New Roman" w:cs="Times New Roman"/>
          <w:sz w:val="24"/>
          <w:szCs w:val="24"/>
        </w:rPr>
        <w:t>, empregado como aglutinante em argamassas para construção</w:t>
      </w:r>
      <w:r w:rsidR="001B45CA" w:rsidRPr="009F4984">
        <w:rPr>
          <w:rStyle w:val="Refdenotaderodap"/>
          <w:rFonts w:ascii="Times New Roman" w:hAnsi="Times New Roman" w:cs="Times New Roman"/>
          <w:sz w:val="24"/>
          <w:szCs w:val="24"/>
        </w:rPr>
        <w:footnoteReference w:id="5"/>
      </w:r>
      <w:r w:rsidRPr="009F4984">
        <w:rPr>
          <w:rFonts w:ascii="Times New Roman" w:hAnsi="Times New Roman" w:cs="Times New Roman"/>
          <w:sz w:val="24"/>
          <w:szCs w:val="24"/>
        </w:rPr>
        <w:t xml:space="preserve">. </w:t>
      </w:r>
    </w:p>
    <w:p w:rsidR="002E79E1" w:rsidRPr="009F4984" w:rsidRDefault="002E79E1"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Dentro do Parque do Acaraí encontramos vestígios de ocupação histórica notáveis como o cemitério do povoado (falaremos mais adiante sobre) e quatro pilares que outrora sustentaram possivelmente uma igreja. Alves (2003, p.78)</w:t>
      </w:r>
      <w:r w:rsidR="00210D7A" w:rsidRPr="009F4984">
        <w:rPr>
          <w:rFonts w:ascii="Times New Roman" w:hAnsi="Times New Roman" w:cs="Times New Roman"/>
          <w:sz w:val="24"/>
          <w:szCs w:val="24"/>
        </w:rPr>
        <w:t xml:space="preserve"> credita a 1771 o ano da construção da estrutura. Em conversa com nosso entrevistado, ele indicou a presença do óleo de baleia como liga na construção de tal estrutura.</w:t>
      </w:r>
    </w:p>
    <w:p w:rsidR="00C26DD6" w:rsidRPr="009F4984" w:rsidRDefault="00C26DD6"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Ora, a data de 1771 mostra-se possível se analisarmos o contexto de criação e expansão das armações baleeiras no litoral catarinense.</w:t>
      </w:r>
    </w:p>
    <w:p w:rsidR="004B174B" w:rsidRPr="009F4984" w:rsidRDefault="004B174B" w:rsidP="004B174B">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lastRenderedPageBreak/>
        <w:tab/>
      </w:r>
      <w:r w:rsidR="00060FFC" w:rsidRPr="009F4984">
        <w:rPr>
          <w:rFonts w:ascii="Times New Roman" w:hAnsi="Times New Roman" w:cs="Times New Roman"/>
          <w:sz w:val="24"/>
          <w:szCs w:val="24"/>
        </w:rPr>
        <w:t>Cabral (2011)</w:t>
      </w:r>
      <w:r w:rsidRPr="009F4984">
        <w:rPr>
          <w:rFonts w:ascii="Times New Roman" w:hAnsi="Times New Roman" w:cs="Times New Roman"/>
          <w:sz w:val="24"/>
          <w:szCs w:val="24"/>
        </w:rPr>
        <w:t xml:space="preserve"> nos mostra que a captura da baleia teve início no litoral catarinense em meados do século XVIII, sendo inúmeros os animais abatidos em nossa costa. O negócio entrou em declínio apenas nas primeiras décadas do século XIX, com a escassez cada vez maior de espécimes no litoral. Por volta dos anos 1770, a armação de </w:t>
      </w:r>
      <w:proofErr w:type="spellStart"/>
      <w:r w:rsidRPr="009F4984">
        <w:rPr>
          <w:rFonts w:ascii="Times New Roman" w:hAnsi="Times New Roman" w:cs="Times New Roman"/>
          <w:sz w:val="24"/>
          <w:szCs w:val="24"/>
        </w:rPr>
        <w:t>Itapocoróia</w:t>
      </w:r>
      <w:proofErr w:type="spellEnd"/>
      <w:r w:rsidRPr="009F4984">
        <w:rPr>
          <w:rFonts w:ascii="Times New Roman" w:hAnsi="Times New Roman" w:cs="Times New Roman"/>
          <w:sz w:val="24"/>
          <w:szCs w:val="24"/>
        </w:rPr>
        <w:t xml:space="preserve"> (</w:t>
      </w:r>
      <w:r w:rsidR="000309BB" w:rsidRPr="009F4984">
        <w:rPr>
          <w:rFonts w:ascii="Times New Roman" w:hAnsi="Times New Roman" w:cs="Times New Roman"/>
          <w:sz w:val="24"/>
          <w:szCs w:val="24"/>
        </w:rPr>
        <w:t xml:space="preserve">no </w:t>
      </w:r>
      <w:r w:rsidRPr="009F4984">
        <w:rPr>
          <w:rFonts w:ascii="Times New Roman" w:hAnsi="Times New Roman" w:cs="Times New Roman"/>
          <w:sz w:val="24"/>
          <w:szCs w:val="24"/>
        </w:rPr>
        <w:t xml:space="preserve">atual </w:t>
      </w:r>
      <w:r w:rsidR="000309BB" w:rsidRPr="009F4984">
        <w:rPr>
          <w:rFonts w:ascii="Times New Roman" w:hAnsi="Times New Roman" w:cs="Times New Roman"/>
          <w:sz w:val="24"/>
          <w:szCs w:val="24"/>
        </w:rPr>
        <w:t xml:space="preserve">município de </w:t>
      </w:r>
      <w:r w:rsidRPr="009F4984">
        <w:rPr>
          <w:rFonts w:ascii="Times New Roman" w:hAnsi="Times New Roman" w:cs="Times New Roman"/>
          <w:sz w:val="24"/>
          <w:szCs w:val="24"/>
        </w:rPr>
        <w:t>Penha</w:t>
      </w:r>
      <w:r w:rsidR="000309BB" w:rsidRPr="009F4984">
        <w:rPr>
          <w:rFonts w:ascii="Times New Roman" w:hAnsi="Times New Roman" w:cs="Times New Roman"/>
          <w:sz w:val="24"/>
          <w:szCs w:val="24"/>
        </w:rPr>
        <w:t>/SC</w:t>
      </w:r>
      <w:r w:rsidRPr="009F4984">
        <w:rPr>
          <w:rFonts w:ascii="Times New Roman" w:hAnsi="Times New Roman" w:cs="Times New Roman"/>
          <w:sz w:val="24"/>
          <w:szCs w:val="24"/>
        </w:rPr>
        <w:t>) conseguia ainda capturar 300 desses animais, que produziam em média 15 barris de óleo cada.</w:t>
      </w:r>
    </w:p>
    <w:p w:rsidR="004B174B" w:rsidRPr="009F4984" w:rsidRDefault="004B174B" w:rsidP="004B174B">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Embora São Francisco venha a contar com uma armação de baleia apenas em 1807, podemos afirmar que a abundância de óleo produzido por armações em localidades vizinhas pode ter fornecido o necessário para a construção da Igreja de São Sebastião.</w:t>
      </w:r>
    </w:p>
    <w:p w:rsidR="004F70C7" w:rsidRPr="009F4984" w:rsidRDefault="004F70C7" w:rsidP="004F70C7">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 xml:space="preserve">A relação direta desta afirmação com sambaquis se dá pela própria </w:t>
      </w:r>
      <w:r w:rsidR="002E4C06" w:rsidRPr="009F4984">
        <w:rPr>
          <w:rFonts w:ascii="Times New Roman" w:hAnsi="Times New Roman" w:cs="Times New Roman"/>
          <w:sz w:val="24"/>
          <w:szCs w:val="24"/>
        </w:rPr>
        <w:t>produção</w:t>
      </w:r>
      <w:r w:rsidRPr="009F4984">
        <w:rPr>
          <w:rFonts w:ascii="Times New Roman" w:hAnsi="Times New Roman" w:cs="Times New Roman"/>
          <w:sz w:val="24"/>
          <w:szCs w:val="24"/>
        </w:rPr>
        <w:t xml:space="preserve"> da argamassa: </w:t>
      </w:r>
    </w:p>
    <w:p w:rsidR="004F70C7" w:rsidRPr="009F4984" w:rsidRDefault="004F70C7" w:rsidP="004F70C7">
      <w:pPr>
        <w:spacing w:after="0" w:line="360" w:lineRule="auto"/>
        <w:jc w:val="both"/>
        <w:rPr>
          <w:rFonts w:ascii="Times New Roman" w:hAnsi="Times New Roman" w:cs="Times New Roman"/>
          <w:sz w:val="24"/>
          <w:szCs w:val="24"/>
        </w:rPr>
      </w:pPr>
    </w:p>
    <w:p w:rsidR="004F70C7" w:rsidRPr="009F4984" w:rsidRDefault="004F70C7" w:rsidP="004F70C7">
      <w:pPr>
        <w:spacing w:after="0" w:line="240" w:lineRule="auto"/>
        <w:ind w:left="2268"/>
        <w:jc w:val="both"/>
        <w:rPr>
          <w:rFonts w:ascii="Times New Roman" w:hAnsi="Times New Roman" w:cs="Times New Roman"/>
        </w:rPr>
      </w:pPr>
      <w:r w:rsidRPr="009F4984">
        <w:rPr>
          <w:rFonts w:ascii="Times New Roman" w:hAnsi="Times New Roman" w:cs="Times New Roman"/>
        </w:rPr>
        <w:t xml:space="preserve">A </w:t>
      </w:r>
      <w:proofErr w:type="spellStart"/>
      <w:r w:rsidRPr="009F4984">
        <w:rPr>
          <w:rFonts w:ascii="Times New Roman" w:hAnsi="Times New Roman" w:cs="Times New Roman"/>
        </w:rPr>
        <w:t>bôrra</w:t>
      </w:r>
      <w:proofErr w:type="spellEnd"/>
      <w:r w:rsidRPr="009F4984">
        <w:rPr>
          <w:rFonts w:ascii="Times New Roman" w:hAnsi="Times New Roman" w:cs="Times New Roman"/>
        </w:rPr>
        <w:t>, conhecida também com o nome de gala-gala, era um refugo do beneficiamento do óleo e foi utilizado como elemento na argamassa das edificações. O resíduo da fritura do toucinho (</w:t>
      </w:r>
      <w:proofErr w:type="spellStart"/>
      <w:r w:rsidRPr="009F4984">
        <w:rPr>
          <w:rFonts w:ascii="Times New Roman" w:hAnsi="Times New Roman" w:cs="Times New Roman"/>
        </w:rPr>
        <w:t>bôrra</w:t>
      </w:r>
      <w:proofErr w:type="spellEnd"/>
      <w:r w:rsidRPr="009F4984">
        <w:rPr>
          <w:rFonts w:ascii="Times New Roman" w:hAnsi="Times New Roman" w:cs="Times New Roman"/>
        </w:rPr>
        <w:t>) acrescido a cal e areia</w:t>
      </w:r>
      <w:proofErr w:type="gramStart"/>
      <w:r w:rsidRPr="009F4984">
        <w:rPr>
          <w:rFonts w:ascii="Times New Roman" w:hAnsi="Times New Roman" w:cs="Times New Roman"/>
        </w:rPr>
        <w:t>, formava</w:t>
      </w:r>
      <w:proofErr w:type="gramEnd"/>
      <w:r w:rsidRPr="009F4984">
        <w:rPr>
          <w:rFonts w:ascii="Times New Roman" w:hAnsi="Times New Roman" w:cs="Times New Roman"/>
        </w:rPr>
        <w:t xml:space="preserve"> uma variedade de betume, impermeável e de maior </w:t>
      </w:r>
      <w:proofErr w:type="spellStart"/>
      <w:r w:rsidRPr="009F4984">
        <w:rPr>
          <w:rFonts w:ascii="Times New Roman" w:hAnsi="Times New Roman" w:cs="Times New Roman"/>
        </w:rPr>
        <w:t>compacticidade</w:t>
      </w:r>
      <w:proofErr w:type="spellEnd"/>
      <w:r w:rsidRPr="009F4984">
        <w:rPr>
          <w:rFonts w:ascii="Times New Roman" w:hAnsi="Times New Roman" w:cs="Times New Roman"/>
        </w:rPr>
        <w:t>. (COMERLATO, 1998, p. 44).</w:t>
      </w:r>
    </w:p>
    <w:p w:rsidR="004F70C7" w:rsidRPr="009F4984" w:rsidRDefault="004F70C7" w:rsidP="004F70C7">
      <w:pPr>
        <w:spacing w:after="0" w:line="360" w:lineRule="auto"/>
        <w:jc w:val="both"/>
        <w:rPr>
          <w:rFonts w:ascii="Times New Roman" w:hAnsi="Times New Roman" w:cs="Times New Roman"/>
          <w:sz w:val="24"/>
          <w:szCs w:val="24"/>
        </w:rPr>
      </w:pPr>
    </w:p>
    <w:p w:rsidR="004F70C7" w:rsidRPr="009F4984" w:rsidRDefault="00945AAC"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r>
      <w:r w:rsidR="004F70C7" w:rsidRPr="009F4984">
        <w:rPr>
          <w:rFonts w:ascii="Times New Roman" w:hAnsi="Times New Roman" w:cs="Times New Roman"/>
          <w:sz w:val="24"/>
          <w:szCs w:val="24"/>
        </w:rPr>
        <w:t>Estas afirmações nos levam a c</w:t>
      </w:r>
      <w:r w:rsidR="002E4C06" w:rsidRPr="009F4984">
        <w:rPr>
          <w:rFonts w:ascii="Times New Roman" w:hAnsi="Times New Roman" w:cs="Times New Roman"/>
          <w:sz w:val="24"/>
          <w:szCs w:val="24"/>
        </w:rPr>
        <w:t xml:space="preserve">rer que a estrutura original remanescente da igreja, </w:t>
      </w:r>
      <w:proofErr w:type="gramStart"/>
      <w:r w:rsidR="002E4C06" w:rsidRPr="009F4984">
        <w:rPr>
          <w:rFonts w:ascii="Times New Roman" w:hAnsi="Times New Roman" w:cs="Times New Roman"/>
          <w:sz w:val="24"/>
          <w:szCs w:val="24"/>
        </w:rPr>
        <w:t>construída</w:t>
      </w:r>
      <w:proofErr w:type="gramEnd"/>
      <w:r w:rsidR="002E4C06" w:rsidRPr="009F4984">
        <w:rPr>
          <w:rFonts w:ascii="Times New Roman" w:hAnsi="Times New Roman" w:cs="Times New Roman"/>
          <w:sz w:val="24"/>
          <w:szCs w:val="24"/>
        </w:rPr>
        <w:t xml:space="preserve"> na década de 1770, foi erigida com pedras, utilizando-se possivelmente de uma argamassa constituída da </w:t>
      </w:r>
      <w:proofErr w:type="spellStart"/>
      <w:r w:rsidR="002E4C06" w:rsidRPr="009F4984">
        <w:rPr>
          <w:rFonts w:ascii="Times New Roman" w:hAnsi="Times New Roman" w:cs="Times New Roman"/>
          <w:sz w:val="24"/>
          <w:szCs w:val="24"/>
        </w:rPr>
        <w:t>bôrra</w:t>
      </w:r>
      <w:proofErr w:type="spellEnd"/>
      <w:r w:rsidR="002E4C06" w:rsidRPr="009F4984">
        <w:rPr>
          <w:rFonts w:ascii="Times New Roman" w:hAnsi="Times New Roman" w:cs="Times New Roman"/>
          <w:sz w:val="24"/>
          <w:szCs w:val="24"/>
        </w:rPr>
        <w:t xml:space="preserve"> do óleo de baleia (ou azeite de peixe, como era referenciado à época), de grande disponibilidade no auge das armações catarinenses, misturada com cal (que tem como principal matéria-prima</w:t>
      </w:r>
      <w:r w:rsidR="00D4312D" w:rsidRPr="009F4984">
        <w:rPr>
          <w:rFonts w:ascii="Times New Roman" w:hAnsi="Times New Roman" w:cs="Times New Roman"/>
          <w:sz w:val="24"/>
          <w:szCs w:val="24"/>
        </w:rPr>
        <w:t xml:space="preserve"> as conchas, possivelmente retiradas dos sambaquis</w:t>
      </w:r>
      <w:r w:rsidR="002E4C06" w:rsidRPr="009F4984">
        <w:rPr>
          <w:rFonts w:ascii="Times New Roman" w:hAnsi="Times New Roman" w:cs="Times New Roman"/>
          <w:sz w:val="24"/>
          <w:szCs w:val="24"/>
        </w:rPr>
        <w:t>) e areia, também abundante na região.</w:t>
      </w:r>
    </w:p>
    <w:p w:rsidR="00945AAC" w:rsidRPr="009F4984" w:rsidRDefault="004F70C7" w:rsidP="004F70C7">
      <w:pPr>
        <w:spacing w:after="0" w:line="360" w:lineRule="auto"/>
        <w:ind w:firstLine="708"/>
        <w:jc w:val="both"/>
        <w:rPr>
          <w:rFonts w:ascii="Times New Roman" w:hAnsi="Times New Roman" w:cs="Times New Roman"/>
          <w:sz w:val="24"/>
          <w:szCs w:val="24"/>
        </w:rPr>
      </w:pPr>
      <w:r w:rsidRPr="009F4984">
        <w:rPr>
          <w:rFonts w:ascii="Times New Roman" w:hAnsi="Times New Roman" w:cs="Times New Roman"/>
          <w:sz w:val="24"/>
          <w:szCs w:val="24"/>
        </w:rPr>
        <w:t xml:space="preserve">Retornando a </w:t>
      </w:r>
      <w:r w:rsidR="009C67A9" w:rsidRPr="009F4984">
        <w:rPr>
          <w:rFonts w:ascii="Times New Roman" w:hAnsi="Times New Roman" w:cs="Times New Roman"/>
          <w:sz w:val="24"/>
          <w:szCs w:val="24"/>
        </w:rPr>
        <w:t>Saint-</w:t>
      </w:r>
      <w:proofErr w:type="spellStart"/>
      <w:r w:rsidR="009C67A9" w:rsidRPr="009F4984">
        <w:rPr>
          <w:rFonts w:ascii="Times New Roman" w:hAnsi="Times New Roman" w:cs="Times New Roman"/>
          <w:sz w:val="24"/>
          <w:szCs w:val="24"/>
        </w:rPr>
        <w:t>Hilaire</w:t>
      </w:r>
      <w:proofErr w:type="spellEnd"/>
      <w:r w:rsidRPr="009F4984">
        <w:rPr>
          <w:rFonts w:ascii="Times New Roman" w:hAnsi="Times New Roman" w:cs="Times New Roman"/>
          <w:sz w:val="24"/>
          <w:szCs w:val="24"/>
        </w:rPr>
        <w:t>, ele nos escreve sobre mais um possível uso de materiais dos sambaquis em São Francisco, poucas décadas após a construção dos pilares da Igreja de São Sebastião:</w:t>
      </w:r>
      <w:r w:rsidR="00EA60EA" w:rsidRPr="009F4984">
        <w:rPr>
          <w:rFonts w:ascii="Times New Roman" w:hAnsi="Times New Roman" w:cs="Times New Roman"/>
          <w:sz w:val="24"/>
          <w:szCs w:val="24"/>
        </w:rPr>
        <w:t xml:space="preserve"> </w:t>
      </w:r>
      <w:r w:rsidRPr="009F4984">
        <w:rPr>
          <w:rFonts w:ascii="Times New Roman" w:hAnsi="Times New Roman" w:cs="Times New Roman"/>
          <w:sz w:val="24"/>
          <w:szCs w:val="24"/>
        </w:rPr>
        <w:t>relata</w:t>
      </w:r>
      <w:r w:rsidR="00945AAC" w:rsidRPr="009F4984">
        <w:rPr>
          <w:rFonts w:ascii="Times New Roman" w:hAnsi="Times New Roman" w:cs="Times New Roman"/>
          <w:sz w:val="24"/>
          <w:szCs w:val="24"/>
        </w:rPr>
        <w:t xml:space="preserve"> o bom estado de conservação das ruas da cidade, afirmando </w:t>
      </w:r>
      <w:r w:rsidR="00EA60EA" w:rsidRPr="009F4984">
        <w:rPr>
          <w:rFonts w:ascii="Times New Roman" w:hAnsi="Times New Roman" w:cs="Times New Roman"/>
          <w:sz w:val="24"/>
          <w:szCs w:val="24"/>
        </w:rPr>
        <w:t>“nunca se vê lama nas ruas, porque o terreno ali é composto, como em Paranaguá, de uma pequena porção de terra misturada com areia e conchas”</w:t>
      </w:r>
      <w:r w:rsidR="009C67A9" w:rsidRPr="009F4984">
        <w:rPr>
          <w:rFonts w:ascii="Times New Roman" w:hAnsi="Times New Roman" w:cs="Times New Roman"/>
          <w:sz w:val="24"/>
          <w:szCs w:val="24"/>
        </w:rPr>
        <w:t xml:space="preserve"> (SAINT-HILAIRE, 1978, p. 143)</w:t>
      </w:r>
      <w:r w:rsidR="00945AAC" w:rsidRPr="009F4984">
        <w:rPr>
          <w:rFonts w:ascii="Times New Roman" w:hAnsi="Times New Roman" w:cs="Times New Roman"/>
          <w:sz w:val="24"/>
          <w:szCs w:val="24"/>
        </w:rPr>
        <w:t>. Embora não cite com todas as palavras, e não faça menção aos sambaquis (ou casqueiros, na linguagem coloquial), o viajante francês pode ter citado uma prática que, conforme atestam diversas fontes bibliográficas e relatos orais, era comum, seguramente, em boa parte do século XX: o uso do material do</w:t>
      </w:r>
      <w:r w:rsidR="002C79A9" w:rsidRPr="009F4984">
        <w:rPr>
          <w:rFonts w:ascii="Times New Roman" w:hAnsi="Times New Roman" w:cs="Times New Roman"/>
          <w:sz w:val="24"/>
          <w:szCs w:val="24"/>
        </w:rPr>
        <w:t>s sambaquis para o calçamento de ruas e estradas.</w:t>
      </w:r>
      <w:r w:rsidR="00D05850" w:rsidRPr="009F4984">
        <w:rPr>
          <w:rFonts w:ascii="Times New Roman" w:hAnsi="Times New Roman" w:cs="Times New Roman"/>
          <w:sz w:val="24"/>
          <w:szCs w:val="24"/>
        </w:rPr>
        <w:t xml:space="preserve"> Devemos lembrar que a menção à Paranaguá não é por acaso também. A Baía de Paranaguá está repleta de sambaquis, portanto, repleta de depósitos de conchas a serem utilizadas na pavimentação de ruas e afins.</w:t>
      </w:r>
    </w:p>
    <w:p w:rsidR="003B4986" w:rsidRPr="009F4984" w:rsidRDefault="00694480"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lastRenderedPageBreak/>
        <w:tab/>
        <w:t>Outra info</w:t>
      </w:r>
      <w:r w:rsidR="00521713" w:rsidRPr="009F4984">
        <w:rPr>
          <w:rFonts w:ascii="Times New Roman" w:hAnsi="Times New Roman" w:cs="Times New Roman"/>
          <w:sz w:val="24"/>
          <w:szCs w:val="24"/>
        </w:rPr>
        <w:t xml:space="preserve">rmação que dá força </w:t>
      </w:r>
      <w:r w:rsidR="000309BB" w:rsidRPr="009F4984">
        <w:rPr>
          <w:rFonts w:ascii="Times New Roman" w:hAnsi="Times New Roman" w:cs="Times New Roman"/>
          <w:sz w:val="24"/>
          <w:szCs w:val="24"/>
        </w:rPr>
        <w:t>à</w:t>
      </w:r>
      <w:r w:rsidR="00521713" w:rsidRPr="009F4984">
        <w:rPr>
          <w:rFonts w:ascii="Times New Roman" w:hAnsi="Times New Roman" w:cs="Times New Roman"/>
          <w:sz w:val="24"/>
          <w:szCs w:val="24"/>
        </w:rPr>
        <w:t xml:space="preserve"> hipótese da exploração dos sambaquis em São Francisco no século XIX é a configuração das exportações através do porto da cidade. Segundo Cabral (2011, p. 51), o porto dessa cidade mantinha relações comerciais mais fortes com o Rio de Janeiro, </w:t>
      </w:r>
      <w:r w:rsidR="002C2B78" w:rsidRPr="009F4984">
        <w:rPr>
          <w:rFonts w:ascii="Times New Roman" w:hAnsi="Times New Roman" w:cs="Times New Roman"/>
          <w:sz w:val="24"/>
          <w:szCs w:val="24"/>
        </w:rPr>
        <w:t>porém, exportava cal para</w:t>
      </w:r>
      <w:r w:rsidR="00521713" w:rsidRPr="009F4984">
        <w:rPr>
          <w:rFonts w:ascii="Times New Roman" w:hAnsi="Times New Roman" w:cs="Times New Roman"/>
          <w:sz w:val="24"/>
          <w:szCs w:val="24"/>
        </w:rPr>
        <w:t xml:space="preserve"> Desterro. </w:t>
      </w:r>
    </w:p>
    <w:p w:rsidR="00694480" w:rsidRPr="009F4984" w:rsidRDefault="00521713" w:rsidP="00BF7DC6">
      <w:pPr>
        <w:spacing w:after="0" w:line="360" w:lineRule="auto"/>
        <w:ind w:firstLine="708"/>
        <w:jc w:val="both"/>
        <w:rPr>
          <w:rFonts w:ascii="Times New Roman" w:hAnsi="Times New Roman" w:cs="Times New Roman"/>
          <w:sz w:val="24"/>
          <w:szCs w:val="24"/>
        </w:rPr>
      </w:pPr>
      <w:r w:rsidRPr="009F4984">
        <w:rPr>
          <w:rFonts w:ascii="Times New Roman" w:hAnsi="Times New Roman" w:cs="Times New Roman"/>
          <w:sz w:val="24"/>
          <w:szCs w:val="24"/>
        </w:rPr>
        <w:t>É de conhecimento</w:t>
      </w:r>
      <w:r w:rsidR="00FF7BA6" w:rsidRPr="009F4984">
        <w:rPr>
          <w:rFonts w:ascii="Times New Roman" w:hAnsi="Times New Roman" w:cs="Times New Roman"/>
          <w:sz w:val="24"/>
          <w:szCs w:val="24"/>
        </w:rPr>
        <w:t xml:space="preserve"> geral para os pesquisadores</w:t>
      </w:r>
      <w:r w:rsidRPr="009F4984">
        <w:rPr>
          <w:rFonts w:ascii="Times New Roman" w:hAnsi="Times New Roman" w:cs="Times New Roman"/>
          <w:sz w:val="24"/>
          <w:szCs w:val="24"/>
        </w:rPr>
        <w:t xml:space="preserve"> a presença de caieiras espalhadas em diferentes pontos da </w:t>
      </w:r>
      <w:r w:rsidR="00FF7BA6" w:rsidRPr="009F4984">
        <w:rPr>
          <w:rFonts w:ascii="Times New Roman" w:hAnsi="Times New Roman" w:cs="Times New Roman"/>
          <w:sz w:val="24"/>
          <w:szCs w:val="24"/>
        </w:rPr>
        <w:t xml:space="preserve">Baía da Babitonga e, naturalmente, na </w:t>
      </w:r>
      <w:r w:rsidRPr="009F4984">
        <w:rPr>
          <w:rFonts w:ascii="Times New Roman" w:hAnsi="Times New Roman" w:cs="Times New Roman"/>
          <w:sz w:val="24"/>
          <w:szCs w:val="24"/>
        </w:rPr>
        <w:t>Ilha de São Francisco, que utilizavam sambaquis como matéria-prima de sua produção d</w:t>
      </w:r>
      <w:r w:rsidR="00FF7BA6" w:rsidRPr="009F4984">
        <w:rPr>
          <w:rFonts w:ascii="Times New Roman" w:hAnsi="Times New Roman" w:cs="Times New Roman"/>
          <w:sz w:val="24"/>
          <w:szCs w:val="24"/>
        </w:rPr>
        <w:t>e cal. Em seu levantamento arqueológico da Praia Grande (que compreende toda a faixa costeira do Parque do Acaraí), Alves (2003, p.</w:t>
      </w:r>
      <w:r w:rsidRPr="009F4984">
        <w:rPr>
          <w:rFonts w:ascii="Times New Roman" w:hAnsi="Times New Roman" w:cs="Times New Roman"/>
          <w:sz w:val="24"/>
          <w:szCs w:val="24"/>
        </w:rPr>
        <w:t xml:space="preserve"> </w:t>
      </w:r>
      <w:r w:rsidR="00BF7DC6" w:rsidRPr="009F4984">
        <w:rPr>
          <w:rFonts w:ascii="Times New Roman" w:hAnsi="Times New Roman" w:cs="Times New Roman"/>
          <w:sz w:val="24"/>
          <w:szCs w:val="24"/>
        </w:rPr>
        <w:t>75) encontrou uma dessas, inclusive. Iss</w:t>
      </w:r>
      <w:r w:rsidRPr="009F4984">
        <w:rPr>
          <w:rFonts w:ascii="Times New Roman" w:hAnsi="Times New Roman" w:cs="Times New Roman"/>
          <w:sz w:val="24"/>
          <w:szCs w:val="24"/>
        </w:rPr>
        <w:t xml:space="preserve">o nos dá segurança em afirmar que </w:t>
      </w:r>
      <w:r w:rsidR="003B4986" w:rsidRPr="009F4984">
        <w:rPr>
          <w:rFonts w:ascii="Times New Roman" w:hAnsi="Times New Roman" w:cs="Times New Roman"/>
          <w:sz w:val="24"/>
          <w:szCs w:val="24"/>
        </w:rPr>
        <w:t>o</w:t>
      </w:r>
      <w:r w:rsidR="00D4312D" w:rsidRPr="009F4984">
        <w:rPr>
          <w:rFonts w:ascii="Times New Roman" w:hAnsi="Times New Roman" w:cs="Times New Roman"/>
          <w:sz w:val="24"/>
          <w:szCs w:val="24"/>
        </w:rPr>
        <w:t xml:space="preserve">s sítios desse tipo vêm sendo explorados para usos comerciais (como produção e/ou exportação de cal) </w:t>
      </w:r>
      <w:r w:rsidR="003B4986" w:rsidRPr="009F4984">
        <w:rPr>
          <w:rFonts w:ascii="Times New Roman" w:hAnsi="Times New Roman" w:cs="Times New Roman"/>
          <w:sz w:val="24"/>
          <w:szCs w:val="24"/>
        </w:rPr>
        <w:t>pelo menos desde as primeiras décadas do século XIX.</w:t>
      </w:r>
      <w:r w:rsidR="002C2B78" w:rsidRPr="009F4984">
        <w:rPr>
          <w:rFonts w:ascii="Times New Roman" w:hAnsi="Times New Roman" w:cs="Times New Roman"/>
          <w:sz w:val="24"/>
          <w:szCs w:val="24"/>
        </w:rPr>
        <w:t xml:space="preserve"> Ou seja, a cal produzida em São Francisco utiliza-se de calcários marinhos (</w:t>
      </w:r>
      <w:r w:rsidR="00D4312D" w:rsidRPr="009F4984">
        <w:rPr>
          <w:rFonts w:ascii="Times New Roman" w:hAnsi="Times New Roman" w:cs="Times New Roman"/>
          <w:sz w:val="24"/>
          <w:szCs w:val="24"/>
        </w:rPr>
        <w:t xml:space="preserve">as </w:t>
      </w:r>
      <w:r w:rsidR="002C2B78" w:rsidRPr="009F4984">
        <w:rPr>
          <w:rFonts w:ascii="Times New Roman" w:hAnsi="Times New Roman" w:cs="Times New Roman"/>
          <w:sz w:val="24"/>
          <w:szCs w:val="24"/>
        </w:rPr>
        <w:t>conchas</w:t>
      </w:r>
      <w:r w:rsidR="00D4312D" w:rsidRPr="009F4984">
        <w:rPr>
          <w:rFonts w:ascii="Times New Roman" w:hAnsi="Times New Roman" w:cs="Times New Roman"/>
          <w:sz w:val="24"/>
          <w:szCs w:val="24"/>
        </w:rPr>
        <w:t xml:space="preserve"> dos sambaquis, neste caso</w:t>
      </w:r>
      <w:r w:rsidR="004F70C7" w:rsidRPr="009F4984">
        <w:rPr>
          <w:rFonts w:ascii="Times New Roman" w:hAnsi="Times New Roman" w:cs="Times New Roman"/>
          <w:sz w:val="24"/>
          <w:szCs w:val="24"/>
        </w:rPr>
        <w:t>)</w:t>
      </w:r>
      <w:r w:rsidR="00F870B3" w:rsidRPr="009F4984">
        <w:rPr>
          <w:rFonts w:ascii="Times New Roman" w:hAnsi="Times New Roman" w:cs="Times New Roman"/>
          <w:sz w:val="24"/>
          <w:szCs w:val="24"/>
        </w:rPr>
        <w:t>, prática comum no litoral brasileiro nos período colonial</w:t>
      </w:r>
      <w:r w:rsidR="00F870B3" w:rsidRPr="009F4984">
        <w:rPr>
          <w:rStyle w:val="Refdenotaderodap"/>
          <w:rFonts w:ascii="Times New Roman" w:hAnsi="Times New Roman" w:cs="Times New Roman"/>
          <w:sz w:val="24"/>
          <w:szCs w:val="24"/>
        </w:rPr>
        <w:footnoteReference w:id="6"/>
      </w:r>
      <w:r w:rsidR="00F870B3" w:rsidRPr="009F4984">
        <w:rPr>
          <w:rFonts w:ascii="Times New Roman" w:hAnsi="Times New Roman" w:cs="Times New Roman"/>
          <w:sz w:val="24"/>
          <w:szCs w:val="24"/>
        </w:rPr>
        <w:t>.</w:t>
      </w:r>
    </w:p>
    <w:p w:rsidR="00395044" w:rsidRPr="009F4984" w:rsidRDefault="002C79A9"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 xml:space="preserve"> </w:t>
      </w:r>
      <w:r w:rsidR="001C50EB" w:rsidRPr="009F4984">
        <w:rPr>
          <w:rFonts w:ascii="Times New Roman" w:hAnsi="Times New Roman" w:cs="Times New Roman"/>
          <w:sz w:val="24"/>
          <w:szCs w:val="24"/>
        </w:rPr>
        <w:t>Da passagem do século XIX ao século XX encontramos alguns relatos esparsos de movimentação na costa leste. Temos dois casos provenientes da imprensa joinvilense,</w:t>
      </w:r>
      <w:r w:rsidR="00BD19DE" w:rsidRPr="009F4984">
        <w:rPr>
          <w:rFonts w:ascii="Times New Roman" w:hAnsi="Times New Roman" w:cs="Times New Roman"/>
          <w:sz w:val="24"/>
          <w:szCs w:val="24"/>
        </w:rPr>
        <w:t xml:space="preserve"> mais especificamente do jornal</w:t>
      </w:r>
      <w:r w:rsidR="001C50EB" w:rsidRPr="009F4984">
        <w:rPr>
          <w:rFonts w:ascii="Times New Roman" w:hAnsi="Times New Roman" w:cs="Times New Roman"/>
          <w:sz w:val="24"/>
          <w:szCs w:val="24"/>
        </w:rPr>
        <w:t xml:space="preserve"> </w:t>
      </w:r>
      <w:r w:rsidR="00BD19DE" w:rsidRPr="009F4984">
        <w:rPr>
          <w:rFonts w:ascii="Times New Roman" w:hAnsi="Times New Roman" w:cs="Times New Roman"/>
          <w:sz w:val="24"/>
          <w:szCs w:val="24"/>
        </w:rPr>
        <w:t>“</w:t>
      </w:r>
      <w:r w:rsidR="001C50EB" w:rsidRPr="009F4984">
        <w:rPr>
          <w:rFonts w:ascii="Times New Roman" w:hAnsi="Times New Roman" w:cs="Times New Roman"/>
          <w:sz w:val="24"/>
          <w:szCs w:val="24"/>
        </w:rPr>
        <w:t>Gazeta de Joinville</w:t>
      </w:r>
      <w:r w:rsidR="00BD19DE" w:rsidRPr="009F4984">
        <w:rPr>
          <w:rFonts w:ascii="Times New Roman" w:hAnsi="Times New Roman" w:cs="Times New Roman"/>
          <w:sz w:val="24"/>
          <w:szCs w:val="24"/>
        </w:rPr>
        <w:t>”</w:t>
      </w:r>
      <w:r w:rsidR="001C50EB" w:rsidRPr="009F4984">
        <w:rPr>
          <w:rFonts w:ascii="Times New Roman" w:hAnsi="Times New Roman" w:cs="Times New Roman"/>
          <w:sz w:val="24"/>
          <w:szCs w:val="24"/>
        </w:rPr>
        <w:t>.</w:t>
      </w:r>
    </w:p>
    <w:p w:rsidR="00395044" w:rsidRPr="009F4984" w:rsidRDefault="00395044" w:rsidP="00395044">
      <w:pPr>
        <w:spacing w:after="0" w:line="360" w:lineRule="auto"/>
        <w:ind w:firstLine="708"/>
        <w:jc w:val="both"/>
        <w:rPr>
          <w:rFonts w:ascii="Times New Roman" w:hAnsi="Times New Roman" w:cs="Times New Roman"/>
          <w:sz w:val="24"/>
          <w:szCs w:val="24"/>
        </w:rPr>
      </w:pPr>
      <w:r w:rsidRPr="009F4984">
        <w:rPr>
          <w:rFonts w:ascii="Times New Roman" w:hAnsi="Times New Roman" w:cs="Times New Roman"/>
          <w:sz w:val="24"/>
          <w:szCs w:val="24"/>
        </w:rPr>
        <w:t>O primeiro trata-se do anúncio da venda do s</w:t>
      </w:r>
      <w:r w:rsidR="002C79A9" w:rsidRPr="009F4984">
        <w:rPr>
          <w:rFonts w:ascii="Times New Roman" w:hAnsi="Times New Roman" w:cs="Times New Roman"/>
          <w:sz w:val="24"/>
          <w:szCs w:val="24"/>
        </w:rPr>
        <w:t xml:space="preserve">ítio de Joaquim </w:t>
      </w:r>
      <w:r w:rsidRPr="009F4984">
        <w:rPr>
          <w:rFonts w:ascii="Times New Roman" w:hAnsi="Times New Roman" w:cs="Times New Roman"/>
          <w:sz w:val="24"/>
          <w:szCs w:val="24"/>
        </w:rPr>
        <w:t xml:space="preserve">de </w:t>
      </w:r>
      <w:r w:rsidR="002C79A9" w:rsidRPr="009F4984">
        <w:rPr>
          <w:rFonts w:ascii="Times New Roman" w:hAnsi="Times New Roman" w:cs="Times New Roman"/>
          <w:sz w:val="24"/>
          <w:szCs w:val="24"/>
        </w:rPr>
        <w:t>Miranda Évora, a</w:t>
      </w:r>
      <w:r w:rsidRPr="009F4984">
        <w:rPr>
          <w:rFonts w:ascii="Times New Roman" w:hAnsi="Times New Roman" w:cs="Times New Roman"/>
          <w:sz w:val="24"/>
          <w:szCs w:val="24"/>
        </w:rPr>
        <w:t xml:space="preserve">nunciado em </w:t>
      </w:r>
      <w:smartTag w:uri="urn:schemas-microsoft-com:office:smarttags" w:element="date">
        <w:smartTagPr>
          <w:attr w:name="Year" w:val="19"/>
          <w:attr w:name="Day" w:val="18"/>
          <w:attr w:name="Month" w:val="4"/>
          <w:attr w:name="ls" w:val="trans"/>
        </w:smartTagPr>
        <w:r w:rsidRPr="009F4984">
          <w:rPr>
            <w:rFonts w:ascii="Times New Roman" w:hAnsi="Times New Roman" w:cs="Times New Roman"/>
            <w:sz w:val="24"/>
            <w:szCs w:val="24"/>
          </w:rPr>
          <w:t>18 de abril de 19</w:t>
        </w:r>
      </w:smartTag>
      <w:r w:rsidRPr="009F4984">
        <w:rPr>
          <w:rFonts w:ascii="Times New Roman" w:hAnsi="Times New Roman" w:cs="Times New Roman"/>
          <w:sz w:val="24"/>
          <w:szCs w:val="24"/>
        </w:rPr>
        <w:t xml:space="preserve">08, em que </w:t>
      </w:r>
      <w:proofErr w:type="gramStart"/>
      <w:r w:rsidRPr="009F4984">
        <w:rPr>
          <w:rFonts w:ascii="Times New Roman" w:hAnsi="Times New Roman" w:cs="Times New Roman"/>
          <w:sz w:val="24"/>
          <w:szCs w:val="24"/>
        </w:rPr>
        <w:t>pretende</w:t>
      </w:r>
      <w:proofErr w:type="gramEnd"/>
      <w:r w:rsidRPr="009F4984">
        <w:rPr>
          <w:rFonts w:ascii="Times New Roman" w:hAnsi="Times New Roman" w:cs="Times New Roman"/>
          <w:sz w:val="24"/>
          <w:szCs w:val="24"/>
        </w:rPr>
        <w:t xml:space="preserve"> vender suas “boas terras para qualquer plantação”. Na verdade, são 75 braças de terras de frente com </w:t>
      </w:r>
      <w:r w:rsidR="00F870B3" w:rsidRPr="009F4984">
        <w:rPr>
          <w:rFonts w:ascii="Times New Roman" w:hAnsi="Times New Roman" w:cs="Times New Roman"/>
          <w:sz w:val="24"/>
          <w:szCs w:val="24"/>
        </w:rPr>
        <w:t>1500 braças de fundo, juntas à Estrada do Acaraí</w:t>
      </w:r>
      <w:r w:rsidRPr="009F4984">
        <w:rPr>
          <w:rFonts w:ascii="Times New Roman" w:hAnsi="Times New Roman" w:cs="Times New Roman"/>
          <w:sz w:val="24"/>
          <w:szCs w:val="24"/>
        </w:rPr>
        <w:t xml:space="preserve"> (possivelmente a Estrada Real) e limite de fundo com a laguna do Acaraí.</w:t>
      </w:r>
    </w:p>
    <w:p w:rsidR="00D84134" w:rsidRPr="009F4984" w:rsidRDefault="00395044" w:rsidP="00395044">
      <w:pPr>
        <w:spacing w:after="0" w:line="360" w:lineRule="auto"/>
        <w:ind w:firstLine="708"/>
        <w:jc w:val="both"/>
        <w:rPr>
          <w:rFonts w:ascii="Times New Roman" w:hAnsi="Times New Roman" w:cs="Times New Roman"/>
          <w:sz w:val="24"/>
          <w:szCs w:val="24"/>
        </w:rPr>
      </w:pPr>
      <w:r w:rsidRPr="009F4984">
        <w:rPr>
          <w:rFonts w:ascii="Times New Roman" w:hAnsi="Times New Roman" w:cs="Times New Roman"/>
          <w:sz w:val="24"/>
          <w:szCs w:val="24"/>
        </w:rPr>
        <w:t xml:space="preserve">Já o segundo </w:t>
      </w:r>
      <w:r w:rsidR="00A769FE" w:rsidRPr="009F4984">
        <w:rPr>
          <w:rFonts w:ascii="Times New Roman" w:hAnsi="Times New Roman" w:cs="Times New Roman"/>
          <w:sz w:val="24"/>
          <w:szCs w:val="24"/>
        </w:rPr>
        <w:t xml:space="preserve">relato </w:t>
      </w:r>
      <w:r w:rsidRPr="009F4984">
        <w:rPr>
          <w:rFonts w:ascii="Times New Roman" w:hAnsi="Times New Roman" w:cs="Times New Roman"/>
          <w:sz w:val="24"/>
          <w:szCs w:val="24"/>
        </w:rPr>
        <w:t>é de um</w:t>
      </w:r>
      <w:r w:rsidR="00A769FE" w:rsidRPr="009F4984">
        <w:rPr>
          <w:rFonts w:ascii="Times New Roman" w:hAnsi="Times New Roman" w:cs="Times New Roman"/>
          <w:sz w:val="24"/>
          <w:szCs w:val="24"/>
        </w:rPr>
        <w:t xml:space="preserve"> correspondente </w:t>
      </w:r>
      <w:r w:rsidRPr="009F4984">
        <w:rPr>
          <w:rFonts w:ascii="Times New Roman" w:hAnsi="Times New Roman" w:cs="Times New Roman"/>
          <w:sz w:val="24"/>
          <w:szCs w:val="24"/>
        </w:rPr>
        <w:t xml:space="preserve">do jornal, na ilha, reportando </w:t>
      </w:r>
      <w:r w:rsidR="00A769FE" w:rsidRPr="009F4984">
        <w:rPr>
          <w:rFonts w:ascii="Times New Roman" w:hAnsi="Times New Roman" w:cs="Times New Roman"/>
          <w:sz w:val="24"/>
          <w:szCs w:val="24"/>
        </w:rPr>
        <w:t xml:space="preserve">o </w:t>
      </w:r>
      <w:r w:rsidR="002C79A9" w:rsidRPr="009F4984">
        <w:rPr>
          <w:rFonts w:ascii="Times New Roman" w:hAnsi="Times New Roman" w:cs="Times New Roman"/>
          <w:sz w:val="24"/>
          <w:szCs w:val="24"/>
        </w:rPr>
        <w:t xml:space="preserve">aprazível passeio pela estrada real em 20 de fevereiro de 1909, onde </w:t>
      </w:r>
      <w:proofErr w:type="gramStart"/>
      <w:r w:rsidR="002C79A9" w:rsidRPr="009F4984">
        <w:rPr>
          <w:rFonts w:ascii="Times New Roman" w:hAnsi="Times New Roman" w:cs="Times New Roman"/>
          <w:sz w:val="24"/>
          <w:szCs w:val="24"/>
        </w:rPr>
        <w:t>revela-se</w:t>
      </w:r>
      <w:proofErr w:type="gramEnd"/>
      <w:r w:rsidR="002C79A9" w:rsidRPr="009F4984">
        <w:rPr>
          <w:rFonts w:ascii="Times New Roman" w:hAnsi="Times New Roman" w:cs="Times New Roman"/>
          <w:sz w:val="24"/>
          <w:szCs w:val="24"/>
        </w:rPr>
        <w:t xml:space="preserve"> a “magnífica” estrada de rodagem</w:t>
      </w:r>
      <w:r w:rsidR="00A769FE" w:rsidRPr="009F4984">
        <w:rPr>
          <w:rFonts w:ascii="Times New Roman" w:hAnsi="Times New Roman" w:cs="Times New Roman"/>
          <w:sz w:val="24"/>
          <w:szCs w:val="24"/>
        </w:rPr>
        <w:t xml:space="preserve"> </w:t>
      </w:r>
      <w:r w:rsidR="00D84134" w:rsidRPr="009F4984">
        <w:rPr>
          <w:rFonts w:ascii="Times New Roman" w:hAnsi="Times New Roman" w:cs="Times New Roman"/>
          <w:sz w:val="24"/>
          <w:szCs w:val="24"/>
        </w:rPr>
        <w:t xml:space="preserve">(novamente se trata da Estrada Real) </w:t>
      </w:r>
      <w:r w:rsidR="00A769FE" w:rsidRPr="009F4984">
        <w:rPr>
          <w:rFonts w:ascii="Times New Roman" w:hAnsi="Times New Roman" w:cs="Times New Roman"/>
          <w:sz w:val="24"/>
          <w:szCs w:val="24"/>
        </w:rPr>
        <w:t>e seus moradores, produtores de excelente farinha de mandioca, legumes e cereais</w:t>
      </w:r>
      <w:r w:rsidR="002C79A9" w:rsidRPr="009F4984">
        <w:rPr>
          <w:rFonts w:ascii="Times New Roman" w:hAnsi="Times New Roman" w:cs="Times New Roman"/>
          <w:sz w:val="24"/>
          <w:szCs w:val="24"/>
        </w:rPr>
        <w:t>.</w:t>
      </w:r>
      <w:r w:rsidR="00221635" w:rsidRPr="009F4984">
        <w:rPr>
          <w:rFonts w:ascii="Times New Roman" w:hAnsi="Times New Roman" w:cs="Times New Roman"/>
          <w:sz w:val="24"/>
          <w:szCs w:val="24"/>
        </w:rPr>
        <w:t xml:space="preserve"> </w:t>
      </w:r>
    </w:p>
    <w:p w:rsidR="004069D3" w:rsidRPr="009F4984" w:rsidRDefault="00D84134" w:rsidP="00395044">
      <w:pPr>
        <w:spacing w:after="0" w:line="360" w:lineRule="auto"/>
        <w:ind w:firstLine="708"/>
        <w:jc w:val="both"/>
        <w:rPr>
          <w:rFonts w:ascii="Times New Roman" w:hAnsi="Times New Roman" w:cs="Times New Roman"/>
          <w:sz w:val="24"/>
          <w:szCs w:val="24"/>
        </w:rPr>
      </w:pPr>
      <w:r w:rsidRPr="009F4984">
        <w:rPr>
          <w:rFonts w:ascii="Times New Roman" w:hAnsi="Times New Roman" w:cs="Times New Roman"/>
          <w:sz w:val="24"/>
          <w:szCs w:val="24"/>
        </w:rPr>
        <w:t>A</w:t>
      </w:r>
      <w:r w:rsidR="006D75A5" w:rsidRPr="009F4984">
        <w:rPr>
          <w:rFonts w:ascii="Times New Roman" w:hAnsi="Times New Roman" w:cs="Times New Roman"/>
          <w:sz w:val="24"/>
          <w:szCs w:val="24"/>
        </w:rPr>
        <w:t xml:space="preserve"> situação </w:t>
      </w:r>
      <w:r w:rsidRPr="009F4984">
        <w:rPr>
          <w:rFonts w:ascii="Times New Roman" w:hAnsi="Times New Roman" w:cs="Times New Roman"/>
          <w:sz w:val="24"/>
          <w:szCs w:val="24"/>
        </w:rPr>
        <w:t xml:space="preserve">dos moradores da </w:t>
      </w:r>
      <w:r w:rsidR="001B7395" w:rsidRPr="009F4984">
        <w:rPr>
          <w:rFonts w:ascii="Times New Roman" w:hAnsi="Times New Roman" w:cs="Times New Roman"/>
          <w:sz w:val="24"/>
          <w:szCs w:val="24"/>
        </w:rPr>
        <w:t>região</w:t>
      </w:r>
      <w:r w:rsidRPr="009F4984">
        <w:rPr>
          <w:rFonts w:ascii="Times New Roman" w:hAnsi="Times New Roman" w:cs="Times New Roman"/>
          <w:sz w:val="24"/>
          <w:szCs w:val="24"/>
        </w:rPr>
        <w:t xml:space="preserve"> </w:t>
      </w:r>
      <w:r w:rsidR="006D75A5" w:rsidRPr="009F4984">
        <w:rPr>
          <w:rFonts w:ascii="Times New Roman" w:hAnsi="Times New Roman" w:cs="Times New Roman"/>
          <w:sz w:val="24"/>
          <w:szCs w:val="24"/>
        </w:rPr>
        <w:t>mudaria, porém, no decorrer do século.</w:t>
      </w:r>
    </w:p>
    <w:p w:rsidR="00694480" w:rsidRPr="009F4984" w:rsidRDefault="00694480" w:rsidP="00406D85">
      <w:pPr>
        <w:spacing w:after="0" w:line="360" w:lineRule="auto"/>
        <w:jc w:val="both"/>
        <w:rPr>
          <w:rFonts w:ascii="Times New Roman" w:hAnsi="Times New Roman" w:cs="Times New Roman"/>
          <w:sz w:val="24"/>
          <w:szCs w:val="24"/>
        </w:rPr>
      </w:pPr>
    </w:p>
    <w:p w:rsidR="004069D3" w:rsidRPr="009F4984" w:rsidRDefault="00D43809" w:rsidP="00406D85">
      <w:pPr>
        <w:spacing w:after="0" w:line="360" w:lineRule="auto"/>
        <w:jc w:val="both"/>
        <w:rPr>
          <w:rFonts w:ascii="Times New Roman" w:hAnsi="Times New Roman" w:cs="Times New Roman"/>
          <w:b/>
          <w:sz w:val="24"/>
          <w:szCs w:val="24"/>
        </w:rPr>
      </w:pPr>
      <w:r w:rsidRPr="009F4984">
        <w:rPr>
          <w:rFonts w:ascii="Times New Roman" w:hAnsi="Times New Roman" w:cs="Times New Roman"/>
          <w:b/>
          <w:sz w:val="24"/>
          <w:szCs w:val="24"/>
        </w:rPr>
        <w:t xml:space="preserve">3. </w:t>
      </w:r>
      <w:r w:rsidR="00525B4E" w:rsidRPr="009F4984">
        <w:rPr>
          <w:rFonts w:ascii="Times New Roman" w:hAnsi="Times New Roman" w:cs="Times New Roman"/>
          <w:b/>
          <w:sz w:val="24"/>
          <w:szCs w:val="24"/>
        </w:rPr>
        <w:t>D</w:t>
      </w:r>
      <w:r w:rsidR="003C170D" w:rsidRPr="009F4984">
        <w:rPr>
          <w:rFonts w:ascii="Times New Roman" w:hAnsi="Times New Roman" w:cs="Times New Roman"/>
          <w:b/>
          <w:sz w:val="24"/>
          <w:szCs w:val="24"/>
        </w:rPr>
        <w:t>o uso dos sambaquis à</w:t>
      </w:r>
      <w:r w:rsidR="00525B4E" w:rsidRPr="009F4984">
        <w:rPr>
          <w:rFonts w:ascii="Times New Roman" w:hAnsi="Times New Roman" w:cs="Times New Roman"/>
          <w:b/>
          <w:sz w:val="24"/>
          <w:szCs w:val="24"/>
        </w:rPr>
        <w:t xml:space="preserve"> desocupação da costa leste no século XX</w:t>
      </w:r>
    </w:p>
    <w:p w:rsidR="007D142A" w:rsidRPr="009F4984" w:rsidRDefault="00C95C8C" w:rsidP="004069D3">
      <w:pPr>
        <w:spacing w:after="0" w:line="360" w:lineRule="auto"/>
        <w:ind w:firstLine="708"/>
        <w:jc w:val="both"/>
        <w:rPr>
          <w:rFonts w:ascii="Times New Roman" w:hAnsi="Times New Roman" w:cs="Times New Roman"/>
          <w:sz w:val="24"/>
          <w:szCs w:val="24"/>
        </w:rPr>
      </w:pPr>
      <w:r w:rsidRPr="009F4984">
        <w:rPr>
          <w:rFonts w:ascii="Times New Roman" w:hAnsi="Times New Roman" w:cs="Times New Roman"/>
          <w:sz w:val="24"/>
          <w:szCs w:val="24"/>
        </w:rPr>
        <w:t>Os mapas mais antigos da ilha mostram, ao longo da costa leste, ao menos um ponto comum, a estrada real</w:t>
      </w:r>
      <w:r w:rsidR="007D142A" w:rsidRPr="009F4984">
        <w:rPr>
          <w:rFonts w:ascii="Times New Roman" w:hAnsi="Times New Roman" w:cs="Times New Roman"/>
          <w:sz w:val="24"/>
          <w:szCs w:val="24"/>
        </w:rPr>
        <w:t xml:space="preserve">, um </w:t>
      </w:r>
      <w:r w:rsidR="002D11A0" w:rsidRPr="009F4984">
        <w:rPr>
          <w:rFonts w:ascii="Times New Roman" w:hAnsi="Times New Roman" w:cs="Times New Roman"/>
          <w:sz w:val="24"/>
          <w:szCs w:val="24"/>
        </w:rPr>
        <w:t xml:space="preserve">caminho </w:t>
      </w:r>
      <w:r w:rsidR="00DD4379" w:rsidRPr="009F4984">
        <w:rPr>
          <w:rFonts w:ascii="Times New Roman" w:hAnsi="Times New Roman" w:cs="Times New Roman"/>
          <w:sz w:val="24"/>
          <w:szCs w:val="24"/>
        </w:rPr>
        <w:t>paralelo</w:t>
      </w:r>
      <w:r w:rsidR="002D11A0" w:rsidRPr="009F4984">
        <w:rPr>
          <w:rFonts w:ascii="Times New Roman" w:hAnsi="Times New Roman" w:cs="Times New Roman"/>
          <w:sz w:val="24"/>
          <w:szCs w:val="24"/>
        </w:rPr>
        <w:t xml:space="preserve"> </w:t>
      </w:r>
      <w:r w:rsidR="00DD4379" w:rsidRPr="009F4984">
        <w:rPr>
          <w:rFonts w:ascii="Times New Roman" w:hAnsi="Times New Roman" w:cs="Times New Roman"/>
          <w:sz w:val="24"/>
          <w:szCs w:val="24"/>
        </w:rPr>
        <w:t>à</w:t>
      </w:r>
      <w:r w:rsidR="002D11A0" w:rsidRPr="009F4984">
        <w:rPr>
          <w:rFonts w:ascii="Times New Roman" w:hAnsi="Times New Roman" w:cs="Times New Roman"/>
          <w:sz w:val="24"/>
          <w:szCs w:val="24"/>
        </w:rPr>
        <w:t xml:space="preserve"> laguna do Acaraí </w:t>
      </w:r>
      <w:r w:rsidR="00DD4379" w:rsidRPr="009F4984">
        <w:rPr>
          <w:rFonts w:ascii="Times New Roman" w:hAnsi="Times New Roman" w:cs="Times New Roman"/>
          <w:sz w:val="24"/>
          <w:szCs w:val="24"/>
        </w:rPr>
        <w:t xml:space="preserve">e ao oceano </w:t>
      </w:r>
      <w:r w:rsidR="002D11A0" w:rsidRPr="009F4984">
        <w:rPr>
          <w:rFonts w:ascii="Times New Roman" w:hAnsi="Times New Roman" w:cs="Times New Roman"/>
          <w:sz w:val="24"/>
          <w:szCs w:val="24"/>
        </w:rPr>
        <w:t>que ligava os povoados da costa leste</w:t>
      </w:r>
      <w:r w:rsidR="00DD4379" w:rsidRPr="009F4984">
        <w:rPr>
          <w:rFonts w:ascii="Times New Roman" w:hAnsi="Times New Roman" w:cs="Times New Roman"/>
          <w:sz w:val="24"/>
          <w:szCs w:val="24"/>
        </w:rPr>
        <w:t xml:space="preserve">, </w:t>
      </w:r>
      <w:r w:rsidR="0096662F" w:rsidRPr="009F4984">
        <w:rPr>
          <w:rFonts w:ascii="Times New Roman" w:hAnsi="Times New Roman" w:cs="Times New Roman"/>
          <w:sz w:val="24"/>
          <w:szCs w:val="24"/>
        </w:rPr>
        <w:t xml:space="preserve">do extremo sul </w:t>
      </w:r>
      <w:r w:rsidR="00DD4379" w:rsidRPr="009F4984">
        <w:rPr>
          <w:rFonts w:ascii="Times New Roman" w:hAnsi="Times New Roman" w:cs="Times New Roman"/>
          <w:sz w:val="24"/>
          <w:szCs w:val="24"/>
        </w:rPr>
        <w:t>ao</w:t>
      </w:r>
      <w:r w:rsidR="007D142A" w:rsidRPr="009F4984">
        <w:rPr>
          <w:rFonts w:ascii="Times New Roman" w:hAnsi="Times New Roman" w:cs="Times New Roman"/>
          <w:sz w:val="24"/>
          <w:szCs w:val="24"/>
        </w:rPr>
        <w:t xml:space="preserve"> norte da Ilha. Não se chegava aos pequenos </w:t>
      </w:r>
      <w:r w:rsidR="007D142A" w:rsidRPr="009F4984">
        <w:rPr>
          <w:rFonts w:ascii="Times New Roman" w:hAnsi="Times New Roman" w:cs="Times New Roman"/>
          <w:sz w:val="24"/>
          <w:szCs w:val="24"/>
        </w:rPr>
        <w:lastRenderedPageBreak/>
        <w:t>povoados rumando pela praia, mais sim por este antigo caminho, conforme lembra nosso entrevistado.</w:t>
      </w:r>
      <w:r w:rsidRPr="009F4984">
        <w:rPr>
          <w:rFonts w:ascii="Times New Roman" w:hAnsi="Times New Roman" w:cs="Times New Roman"/>
          <w:sz w:val="24"/>
          <w:szCs w:val="24"/>
        </w:rPr>
        <w:t xml:space="preserve"> </w:t>
      </w:r>
    </w:p>
    <w:p w:rsidR="00154151" w:rsidRPr="009F4984" w:rsidRDefault="00C95C8C" w:rsidP="004069D3">
      <w:pPr>
        <w:spacing w:after="0" w:line="360" w:lineRule="auto"/>
        <w:ind w:firstLine="708"/>
        <w:jc w:val="both"/>
        <w:rPr>
          <w:rFonts w:ascii="Times New Roman" w:hAnsi="Times New Roman" w:cs="Times New Roman"/>
          <w:sz w:val="24"/>
          <w:szCs w:val="24"/>
        </w:rPr>
      </w:pPr>
      <w:r w:rsidRPr="009F4984">
        <w:rPr>
          <w:rFonts w:ascii="Times New Roman" w:hAnsi="Times New Roman" w:cs="Times New Roman"/>
          <w:sz w:val="24"/>
          <w:szCs w:val="24"/>
        </w:rPr>
        <w:t>Além deste ponto, há outro que merece atenção. Num mapa datado de 1939</w:t>
      </w:r>
      <w:r w:rsidRPr="009F4984">
        <w:rPr>
          <w:rStyle w:val="Refdenotaderodap"/>
          <w:rFonts w:ascii="Times New Roman" w:hAnsi="Times New Roman" w:cs="Times New Roman"/>
          <w:sz w:val="24"/>
          <w:szCs w:val="24"/>
        </w:rPr>
        <w:footnoteReference w:id="7"/>
      </w:r>
      <w:r w:rsidRPr="009F4984">
        <w:rPr>
          <w:rFonts w:ascii="Times New Roman" w:hAnsi="Times New Roman" w:cs="Times New Roman"/>
          <w:sz w:val="24"/>
          <w:szCs w:val="24"/>
        </w:rPr>
        <w:t xml:space="preserve"> há a referência a um lugar chamado “Sambaqui”, que mais tarde viemos saber, pela entrevista oral realizada, que </w:t>
      </w:r>
      <w:r w:rsidR="00F566D7" w:rsidRPr="009F4984">
        <w:rPr>
          <w:rFonts w:ascii="Times New Roman" w:hAnsi="Times New Roman" w:cs="Times New Roman"/>
          <w:sz w:val="24"/>
          <w:szCs w:val="24"/>
        </w:rPr>
        <w:t>os moradores locais a</w:t>
      </w:r>
      <w:r w:rsidRPr="009F4984">
        <w:rPr>
          <w:rFonts w:ascii="Times New Roman" w:hAnsi="Times New Roman" w:cs="Times New Roman"/>
          <w:sz w:val="24"/>
          <w:szCs w:val="24"/>
        </w:rPr>
        <w:t xml:space="preserve"> chamava</w:t>
      </w:r>
      <w:r w:rsidR="00F566D7" w:rsidRPr="009F4984">
        <w:rPr>
          <w:rFonts w:ascii="Times New Roman" w:hAnsi="Times New Roman" w:cs="Times New Roman"/>
          <w:sz w:val="24"/>
          <w:szCs w:val="24"/>
        </w:rPr>
        <w:t>m de</w:t>
      </w:r>
      <w:r w:rsidRPr="009F4984">
        <w:rPr>
          <w:rFonts w:ascii="Times New Roman" w:hAnsi="Times New Roman" w:cs="Times New Roman"/>
          <w:sz w:val="24"/>
          <w:szCs w:val="24"/>
        </w:rPr>
        <w:t xml:space="preserve"> “Casqueiro”. </w:t>
      </w:r>
      <w:r w:rsidR="00154151" w:rsidRPr="009F4984">
        <w:rPr>
          <w:rFonts w:ascii="Times New Roman" w:hAnsi="Times New Roman" w:cs="Times New Roman"/>
          <w:sz w:val="24"/>
          <w:szCs w:val="24"/>
        </w:rPr>
        <w:t>O mesmo mapa aponta um “caminho carroçável” correndo paralelamente à laguna do Acaraí, ligando o Casqueiro ao norte da ilha e ao povoado da Praia Grande, ao sul. O mesmo aberto em 1821.</w:t>
      </w:r>
    </w:p>
    <w:p w:rsidR="00525B4E" w:rsidRPr="009F4984" w:rsidRDefault="00C95C8C" w:rsidP="004069D3">
      <w:pPr>
        <w:spacing w:after="0" w:line="360" w:lineRule="auto"/>
        <w:ind w:firstLine="708"/>
        <w:jc w:val="both"/>
        <w:rPr>
          <w:rFonts w:ascii="Times New Roman" w:hAnsi="Times New Roman" w:cs="Times New Roman"/>
          <w:sz w:val="24"/>
          <w:szCs w:val="24"/>
        </w:rPr>
      </w:pPr>
      <w:r w:rsidRPr="009F4984">
        <w:rPr>
          <w:rFonts w:ascii="Times New Roman" w:hAnsi="Times New Roman" w:cs="Times New Roman"/>
          <w:sz w:val="24"/>
          <w:szCs w:val="24"/>
        </w:rPr>
        <w:t xml:space="preserve">Independente da divergência dos nomes (sambaqui e </w:t>
      </w:r>
      <w:r w:rsidR="00EA60EA" w:rsidRPr="009F4984">
        <w:rPr>
          <w:rFonts w:ascii="Times New Roman" w:hAnsi="Times New Roman" w:cs="Times New Roman"/>
          <w:sz w:val="24"/>
          <w:szCs w:val="24"/>
        </w:rPr>
        <w:t>casqueiro</w:t>
      </w:r>
      <w:r w:rsidRPr="009F4984">
        <w:rPr>
          <w:rFonts w:ascii="Times New Roman" w:hAnsi="Times New Roman" w:cs="Times New Roman"/>
          <w:sz w:val="24"/>
          <w:szCs w:val="24"/>
        </w:rPr>
        <w:t xml:space="preserve">) havia uma comunidade mais ao norte desta costa e com um nome bem peculiar, embora não seja intenção especular </w:t>
      </w:r>
      <w:r w:rsidR="00EC70CA" w:rsidRPr="009F4984">
        <w:rPr>
          <w:rFonts w:ascii="Times New Roman" w:hAnsi="Times New Roman" w:cs="Times New Roman"/>
          <w:sz w:val="24"/>
          <w:szCs w:val="24"/>
        </w:rPr>
        <w:t>seu significado</w:t>
      </w:r>
      <w:r w:rsidR="000B767D" w:rsidRPr="009F4984">
        <w:rPr>
          <w:rFonts w:ascii="Times New Roman" w:hAnsi="Times New Roman" w:cs="Times New Roman"/>
          <w:sz w:val="24"/>
          <w:szCs w:val="24"/>
        </w:rPr>
        <w:t>.</w:t>
      </w:r>
    </w:p>
    <w:p w:rsidR="00C95C8C" w:rsidRPr="009F4984" w:rsidRDefault="00C95C8C"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A comunidade Casqueiro</w:t>
      </w:r>
      <w:r w:rsidR="002E79E1" w:rsidRPr="009F4984">
        <w:rPr>
          <w:rFonts w:ascii="Times New Roman" w:hAnsi="Times New Roman" w:cs="Times New Roman"/>
          <w:sz w:val="24"/>
          <w:szCs w:val="24"/>
        </w:rPr>
        <w:t>, como exposto anteriormente,</w:t>
      </w:r>
      <w:r w:rsidRPr="009F4984">
        <w:rPr>
          <w:rFonts w:ascii="Times New Roman" w:hAnsi="Times New Roman" w:cs="Times New Roman"/>
          <w:sz w:val="24"/>
          <w:szCs w:val="24"/>
        </w:rPr>
        <w:t xml:space="preserve"> deixou </w:t>
      </w:r>
      <w:r w:rsidR="007B3B65" w:rsidRPr="009F4984">
        <w:rPr>
          <w:rFonts w:ascii="Times New Roman" w:hAnsi="Times New Roman" w:cs="Times New Roman"/>
          <w:sz w:val="24"/>
          <w:szCs w:val="24"/>
        </w:rPr>
        <w:t>vestígios visíveis para além das memórias de quem viveu ou frequentou-a: são as ruínas da Igreja de São Sebastião</w:t>
      </w:r>
      <w:r w:rsidR="002E79E1" w:rsidRPr="009F4984">
        <w:rPr>
          <w:rFonts w:ascii="Times New Roman" w:hAnsi="Times New Roman" w:cs="Times New Roman"/>
          <w:sz w:val="24"/>
          <w:szCs w:val="24"/>
        </w:rPr>
        <w:t xml:space="preserve">, </w:t>
      </w:r>
      <w:r w:rsidR="007B3B65" w:rsidRPr="009F4984">
        <w:rPr>
          <w:rFonts w:ascii="Times New Roman" w:hAnsi="Times New Roman" w:cs="Times New Roman"/>
          <w:sz w:val="24"/>
          <w:szCs w:val="24"/>
        </w:rPr>
        <w:t>quatro pilares construídos em pedra, e o cemitério próximo, desativado desde 1958, quando do último enterro</w:t>
      </w:r>
      <w:r w:rsidR="00BD19DE" w:rsidRPr="009F4984">
        <w:rPr>
          <w:rFonts w:ascii="Times New Roman" w:hAnsi="Times New Roman" w:cs="Times New Roman"/>
          <w:sz w:val="24"/>
          <w:szCs w:val="24"/>
        </w:rPr>
        <w:t xml:space="preserve"> (</w:t>
      </w:r>
      <w:r w:rsidR="004461E1" w:rsidRPr="009F4984">
        <w:rPr>
          <w:rFonts w:ascii="Times New Roman" w:hAnsi="Times New Roman" w:cs="Times New Roman"/>
          <w:sz w:val="24"/>
          <w:szCs w:val="24"/>
        </w:rPr>
        <w:t>ALVES</w:t>
      </w:r>
      <w:r w:rsidR="00BD19DE" w:rsidRPr="009F4984">
        <w:rPr>
          <w:rFonts w:ascii="Times New Roman" w:hAnsi="Times New Roman" w:cs="Times New Roman"/>
          <w:sz w:val="24"/>
          <w:szCs w:val="24"/>
        </w:rPr>
        <w:t>, 2003, p. 77)</w:t>
      </w:r>
      <w:r w:rsidR="001A26EA" w:rsidRPr="009F4984">
        <w:rPr>
          <w:rFonts w:ascii="Times New Roman" w:hAnsi="Times New Roman" w:cs="Times New Roman"/>
          <w:sz w:val="24"/>
          <w:szCs w:val="24"/>
        </w:rPr>
        <w:t>.</w:t>
      </w:r>
      <w:r w:rsidR="00EC70CA" w:rsidRPr="009F4984">
        <w:rPr>
          <w:rFonts w:ascii="Times New Roman" w:hAnsi="Times New Roman" w:cs="Times New Roman"/>
          <w:sz w:val="24"/>
          <w:szCs w:val="24"/>
        </w:rPr>
        <w:t xml:space="preserve"> </w:t>
      </w:r>
      <w:r w:rsidR="00154151" w:rsidRPr="009F4984">
        <w:rPr>
          <w:rFonts w:ascii="Times New Roman" w:hAnsi="Times New Roman" w:cs="Times New Roman"/>
          <w:sz w:val="24"/>
          <w:szCs w:val="24"/>
        </w:rPr>
        <w:t>Por possuir igreja, porto,</w:t>
      </w:r>
      <w:r w:rsidR="00EC70CA" w:rsidRPr="009F4984">
        <w:rPr>
          <w:rFonts w:ascii="Times New Roman" w:hAnsi="Times New Roman" w:cs="Times New Roman"/>
          <w:sz w:val="24"/>
          <w:szCs w:val="24"/>
        </w:rPr>
        <w:t xml:space="preserve"> cemitério</w:t>
      </w:r>
      <w:r w:rsidR="00154151" w:rsidRPr="009F4984">
        <w:rPr>
          <w:rFonts w:ascii="Times New Roman" w:hAnsi="Times New Roman" w:cs="Times New Roman"/>
          <w:sz w:val="24"/>
          <w:szCs w:val="24"/>
        </w:rPr>
        <w:t xml:space="preserve"> e escola</w:t>
      </w:r>
      <w:r w:rsidR="00EC70CA" w:rsidRPr="009F4984">
        <w:rPr>
          <w:rFonts w:ascii="Times New Roman" w:hAnsi="Times New Roman" w:cs="Times New Roman"/>
          <w:sz w:val="24"/>
          <w:szCs w:val="24"/>
        </w:rPr>
        <w:t xml:space="preserve">, a localidade (referida por Alves como “Acaraí”) era o “centro de convergência” das demais comunidades da </w:t>
      </w:r>
      <w:r w:rsidR="001B0824" w:rsidRPr="009F4984">
        <w:rPr>
          <w:rFonts w:ascii="Times New Roman" w:hAnsi="Times New Roman" w:cs="Times New Roman"/>
          <w:sz w:val="24"/>
          <w:szCs w:val="24"/>
        </w:rPr>
        <w:t>c</w:t>
      </w:r>
      <w:r w:rsidR="00EC70CA" w:rsidRPr="009F4984">
        <w:rPr>
          <w:rFonts w:ascii="Times New Roman" w:hAnsi="Times New Roman" w:cs="Times New Roman"/>
          <w:sz w:val="24"/>
          <w:szCs w:val="24"/>
        </w:rPr>
        <w:t xml:space="preserve">osta </w:t>
      </w:r>
      <w:r w:rsidR="001B0824" w:rsidRPr="009F4984">
        <w:rPr>
          <w:rFonts w:ascii="Times New Roman" w:hAnsi="Times New Roman" w:cs="Times New Roman"/>
          <w:sz w:val="24"/>
          <w:szCs w:val="24"/>
        </w:rPr>
        <w:t>l</w:t>
      </w:r>
      <w:r w:rsidR="00EC70CA" w:rsidRPr="009F4984">
        <w:rPr>
          <w:rFonts w:ascii="Times New Roman" w:hAnsi="Times New Roman" w:cs="Times New Roman"/>
          <w:sz w:val="24"/>
          <w:szCs w:val="24"/>
        </w:rPr>
        <w:t>este, e de onde escoavam sua produção para a sede do município de São Francisco.</w:t>
      </w:r>
    </w:p>
    <w:p w:rsidR="005643C8" w:rsidRPr="009F4984" w:rsidRDefault="007B3B65" w:rsidP="004B174B">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r>
      <w:r w:rsidR="00A52BF1" w:rsidRPr="009F4984">
        <w:rPr>
          <w:rFonts w:ascii="Times New Roman" w:hAnsi="Times New Roman" w:cs="Times New Roman"/>
          <w:sz w:val="24"/>
          <w:szCs w:val="24"/>
        </w:rPr>
        <w:t xml:space="preserve">Às portas da década de 1960 se inicia o esvaziamento </w:t>
      </w:r>
      <w:r w:rsidR="00154151" w:rsidRPr="009F4984">
        <w:rPr>
          <w:rFonts w:ascii="Times New Roman" w:hAnsi="Times New Roman" w:cs="Times New Roman"/>
          <w:sz w:val="24"/>
          <w:szCs w:val="24"/>
        </w:rPr>
        <w:t>do povoado do</w:t>
      </w:r>
      <w:r w:rsidR="00A52BF1" w:rsidRPr="009F4984">
        <w:rPr>
          <w:rFonts w:ascii="Times New Roman" w:hAnsi="Times New Roman" w:cs="Times New Roman"/>
          <w:sz w:val="24"/>
          <w:szCs w:val="24"/>
        </w:rPr>
        <w:t xml:space="preserve"> Casqueiro, como afirma nosso entrevistado, ao relembrar que ia a muitas festas na Igreja de São Sebastião e casou-se na mesma igreja em 1954, época em que o templo era frequentado ta</w:t>
      </w:r>
      <w:r w:rsidR="00231759" w:rsidRPr="009F4984">
        <w:rPr>
          <w:rFonts w:ascii="Times New Roman" w:hAnsi="Times New Roman" w:cs="Times New Roman"/>
          <w:sz w:val="24"/>
          <w:szCs w:val="24"/>
        </w:rPr>
        <w:t>mbém pelos moradores da Enseada</w:t>
      </w:r>
      <w:r w:rsidR="0040797F" w:rsidRPr="009F4984">
        <w:rPr>
          <w:rFonts w:ascii="Times New Roman" w:hAnsi="Times New Roman" w:cs="Times New Roman"/>
          <w:sz w:val="24"/>
          <w:szCs w:val="24"/>
        </w:rPr>
        <w:t>, da Tapera</w:t>
      </w:r>
      <w:r w:rsidR="00231759" w:rsidRPr="009F4984">
        <w:rPr>
          <w:rFonts w:ascii="Times New Roman" w:hAnsi="Times New Roman" w:cs="Times New Roman"/>
          <w:sz w:val="24"/>
          <w:szCs w:val="24"/>
        </w:rPr>
        <w:t xml:space="preserve"> e da Figueira, </w:t>
      </w:r>
      <w:r w:rsidR="00EC70CA" w:rsidRPr="009F4984">
        <w:rPr>
          <w:rFonts w:ascii="Times New Roman" w:hAnsi="Times New Roman" w:cs="Times New Roman"/>
          <w:sz w:val="24"/>
          <w:szCs w:val="24"/>
        </w:rPr>
        <w:t>reforçando a centralidade do Casqueiro entre as demais comunidades da Praia Grande.</w:t>
      </w:r>
    </w:p>
    <w:p w:rsidR="000B767D" w:rsidRPr="009F4984" w:rsidRDefault="000B767D"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 xml:space="preserve">A trilha que leva às ruínas da igreja e do </w:t>
      </w:r>
      <w:r w:rsidR="00A13303" w:rsidRPr="009F4984">
        <w:rPr>
          <w:rFonts w:ascii="Times New Roman" w:hAnsi="Times New Roman" w:cs="Times New Roman"/>
          <w:sz w:val="24"/>
          <w:szCs w:val="24"/>
        </w:rPr>
        <w:t>desativado cemitério possui características semelhantes a trechos da antiga estrada real no tocante à pavimentação. Ambas são arenosas, mas com uma camada de cascalho bem aparente. Isso pode indicar, mais uma vez, o uso de material dos sambaquis para o aperfeiçoamento das estradas de rodagem, algo que Saint-</w:t>
      </w:r>
      <w:proofErr w:type="spellStart"/>
      <w:r w:rsidR="00A13303" w:rsidRPr="009F4984">
        <w:rPr>
          <w:rFonts w:ascii="Times New Roman" w:hAnsi="Times New Roman" w:cs="Times New Roman"/>
          <w:sz w:val="24"/>
          <w:szCs w:val="24"/>
        </w:rPr>
        <w:t>Hilaire</w:t>
      </w:r>
      <w:proofErr w:type="spellEnd"/>
      <w:r w:rsidR="00A13303" w:rsidRPr="009F4984">
        <w:rPr>
          <w:rFonts w:ascii="Times New Roman" w:hAnsi="Times New Roman" w:cs="Times New Roman"/>
          <w:sz w:val="24"/>
          <w:szCs w:val="24"/>
        </w:rPr>
        <w:t xml:space="preserve"> pode ter indiretamente nos mostrado em 1820 e que era </w:t>
      </w:r>
      <w:r w:rsidR="00EA60EA" w:rsidRPr="009F4984">
        <w:rPr>
          <w:rFonts w:ascii="Times New Roman" w:hAnsi="Times New Roman" w:cs="Times New Roman"/>
          <w:sz w:val="24"/>
          <w:szCs w:val="24"/>
        </w:rPr>
        <w:t>prá</w:t>
      </w:r>
      <w:r w:rsidR="00A13303" w:rsidRPr="009F4984">
        <w:rPr>
          <w:rFonts w:ascii="Times New Roman" w:hAnsi="Times New Roman" w:cs="Times New Roman"/>
          <w:sz w:val="24"/>
          <w:szCs w:val="24"/>
        </w:rPr>
        <w:t xml:space="preserve">tica comum em toda a Baía da Babitonga </w:t>
      </w:r>
      <w:r w:rsidR="00347AD5" w:rsidRPr="009F4984">
        <w:rPr>
          <w:rFonts w:ascii="Times New Roman" w:hAnsi="Times New Roman" w:cs="Times New Roman"/>
          <w:sz w:val="24"/>
          <w:szCs w:val="24"/>
        </w:rPr>
        <w:t xml:space="preserve">pelo menos até o momento da aplicação da </w:t>
      </w:r>
      <w:r w:rsidR="00A13303" w:rsidRPr="009F4984">
        <w:rPr>
          <w:rFonts w:ascii="Times New Roman" w:hAnsi="Times New Roman" w:cs="Times New Roman"/>
          <w:sz w:val="24"/>
          <w:szCs w:val="24"/>
        </w:rPr>
        <w:t xml:space="preserve">Lei nº 3 924 de 1961 que regulamenta a situação </w:t>
      </w:r>
      <w:r w:rsidR="00347AD5" w:rsidRPr="009F4984">
        <w:rPr>
          <w:rFonts w:ascii="Times New Roman" w:hAnsi="Times New Roman" w:cs="Times New Roman"/>
          <w:sz w:val="24"/>
          <w:szCs w:val="24"/>
        </w:rPr>
        <w:t>dos sítios arqueológicos do Brasil, incluindo os sambaquis, ao proibir em todo o território nacional a destruição ou mutilação desses sítios por qualquer motivo</w:t>
      </w:r>
      <w:r w:rsidR="00A13303" w:rsidRPr="009F4984">
        <w:rPr>
          <w:rFonts w:ascii="Times New Roman" w:hAnsi="Times New Roman" w:cs="Times New Roman"/>
          <w:sz w:val="24"/>
          <w:szCs w:val="24"/>
        </w:rPr>
        <w:t>.</w:t>
      </w:r>
    </w:p>
    <w:p w:rsidR="00D72F19" w:rsidRPr="009F4984" w:rsidRDefault="006B1D5E"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Conforme aponta o levantamento de entrevistas orais do LHO Univille</w:t>
      </w:r>
      <w:r w:rsidR="00D72F19" w:rsidRPr="009F4984">
        <w:rPr>
          <w:rFonts w:ascii="Times New Roman" w:hAnsi="Times New Roman" w:cs="Times New Roman"/>
          <w:sz w:val="24"/>
          <w:szCs w:val="24"/>
        </w:rPr>
        <w:t xml:space="preserve">, a prática de uso dos sambaquis para pavimentação de ruas era frequente. Relatos de </w:t>
      </w:r>
      <w:r w:rsidR="00BD19DE" w:rsidRPr="009F4984">
        <w:rPr>
          <w:rFonts w:ascii="Times New Roman" w:hAnsi="Times New Roman" w:cs="Times New Roman"/>
          <w:sz w:val="24"/>
          <w:szCs w:val="24"/>
        </w:rPr>
        <w:t xml:space="preserve">habitantes de </w:t>
      </w:r>
      <w:r w:rsidR="00D72F19" w:rsidRPr="009F4984">
        <w:rPr>
          <w:rFonts w:ascii="Times New Roman" w:hAnsi="Times New Roman" w:cs="Times New Roman"/>
          <w:sz w:val="24"/>
          <w:szCs w:val="24"/>
        </w:rPr>
        <w:t xml:space="preserve">todos os </w:t>
      </w:r>
      <w:r w:rsidR="00D72F19" w:rsidRPr="009F4984">
        <w:rPr>
          <w:rFonts w:ascii="Times New Roman" w:hAnsi="Times New Roman" w:cs="Times New Roman"/>
          <w:sz w:val="24"/>
          <w:szCs w:val="24"/>
        </w:rPr>
        <w:lastRenderedPageBreak/>
        <w:t>munic</w:t>
      </w:r>
      <w:r w:rsidR="00231759" w:rsidRPr="009F4984">
        <w:rPr>
          <w:rFonts w:ascii="Times New Roman" w:hAnsi="Times New Roman" w:cs="Times New Roman"/>
          <w:sz w:val="24"/>
          <w:szCs w:val="24"/>
        </w:rPr>
        <w:t>ípios da Baía</w:t>
      </w:r>
      <w:r w:rsidR="004069D3" w:rsidRPr="009F4984">
        <w:rPr>
          <w:rStyle w:val="Refdenotaderodap"/>
          <w:rFonts w:ascii="Times New Roman" w:hAnsi="Times New Roman" w:cs="Times New Roman"/>
          <w:sz w:val="24"/>
          <w:szCs w:val="24"/>
        </w:rPr>
        <w:footnoteReference w:id="8"/>
      </w:r>
      <w:r w:rsidR="00231759" w:rsidRPr="009F4984">
        <w:rPr>
          <w:rFonts w:ascii="Times New Roman" w:hAnsi="Times New Roman" w:cs="Times New Roman"/>
          <w:sz w:val="24"/>
          <w:szCs w:val="24"/>
        </w:rPr>
        <w:t xml:space="preserve"> apontam </w:t>
      </w:r>
      <w:r w:rsidR="00D72F19" w:rsidRPr="009F4984">
        <w:rPr>
          <w:rFonts w:ascii="Times New Roman" w:hAnsi="Times New Roman" w:cs="Times New Roman"/>
          <w:sz w:val="24"/>
          <w:szCs w:val="24"/>
        </w:rPr>
        <w:t xml:space="preserve">isso. Há um reforço </w:t>
      </w:r>
      <w:r w:rsidR="00231759" w:rsidRPr="009F4984">
        <w:rPr>
          <w:rFonts w:ascii="Times New Roman" w:hAnsi="Times New Roman" w:cs="Times New Roman"/>
          <w:sz w:val="24"/>
          <w:szCs w:val="24"/>
        </w:rPr>
        <w:t>deste ponto pelo</w:t>
      </w:r>
      <w:r w:rsidR="00D72F19" w:rsidRPr="009F4984">
        <w:rPr>
          <w:rFonts w:ascii="Times New Roman" w:hAnsi="Times New Roman" w:cs="Times New Roman"/>
          <w:sz w:val="24"/>
          <w:szCs w:val="24"/>
        </w:rPr>
        <w:t xml:space="preserve"> nosso entrevistado, quando relembra a abertura da </w:t>
      </w:r>
      <w:r w:rsidR="00231759" w:rsidRPr="009F4984">
        <w:rPr>
          <w:rFonts w:ascii="Times New Roman" w:hAnsi="Times New Roman" w:cs="Times New Roman"/>
          <w:sz w:val="24"/>
          <w:szCs w:val="24"/>
        </w:rPr>
        <w:t>Avenida</w:t>
      </w:r>
      <w:r w:rsidR="00D72F19" w:rsidRPr="009F4984">
        <w:rPr>
          <w:rFonts w:ascii="Times New Roman" w:hAnsi="Times New Roman" w:cs="Times New Roman"/>
          <w:sz w:val="24"/>
          <w:szCs w:val="24"/>
        </w:rPr>
        <w:t xml:space="preserve"> Atlântica, na Enseada, em fins da década de 1950, também calçada com cascalho vindo de sambaquis, além de várias outras ruas recém-abertas.</w:t>
      </w:r>
    </w:p>
    <w:p w:rsidR="00EE6437" w:rsidRPr="009F4984" w:rsidRDefault="00D72F19"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 xml:space="preserve">Quanto à fabricação de cal, o </w:t>
      </w:r>
      <w:proofErr w:type="spellStart"/>
      <w:proofErr w:type="gramStart"/>
      <w:r w:rsidRPr="009F4984">
        <w:rPr>
          <w:rFonts w:ascii="Times New Roman" w:hAnsi="Times New Roman" w:cs="Times New Roman"/>
          <w:sz w:val="24"/>
          <w:szCs w:val="24"/>
        </w:rPr>
        <w:t>sr.</w:t>
      </w:r>
      <w:proofErr w:type="spellEnd"/>
      <w:proofErr w:type="gramEnd"/>
      <w:r w:rsidRPr="009F4984">
        <w:rPr>
          <w:rFonts w:ascii="Times New Roman" w:hAnsi="Times New Roman" w:cs="Times New Roman"/>
          <w:sz w:val="24"/>
          <w:szCs w:val="24"/>
        </w:rPr>
        <w:t xml:space="preserve"> Francisco </w:t>
      </w:r>
      <w:proofErr w:type="spellStart"/>
      <w:r w:rsidRPr="009F4984">
        <w:rPr>
          <w:rFonts w:ascii="Times New Roman" w:hAnsi="Times New Roman" w:cs="Times New Roman"/>
          <w:sz w:val="24"/>
          <w:szCs w:val="24"/>
        </w:rPr>
        <w:t>Budal</w:t>
      </w:r>
      <w:proofErr w:type="spellEnd"/>
      <w:r w:rsidRPr="009F4984">
        <w:rPr>
          <w:rFonts w:ascii="Times New Roman" w:hAnsi="Times New Roman" w:cs="Times New Roman"/>
          <w:sz w:val="24"/>
          <w:szCs w:val="24"/>
        </w:rPr>
        <w:t xml:space="preserve"> se recorda desse processo na comunidade Casqueiro por volta dos anos 1950, algo recorrente em toda a Baía. </w:t>
      </w:r>
      <w:r w:rsidR="00EA7C1E" w:rsidRPr="009F4984">
        <w:rPr>
          <w:rFonts w:ascii="Times New Roman" w:hAnsi="Times New Roman" w:cs="Times New Roman"/>
          <w:sz w:val="24"/>
          <w:szCs w:val="24"/>
        </w:rPr>
        <w:t xml:space="preserve">Porém, alega que a produção não era feita através das tradicionais caieiras, mas em fogueiras onde o cascalho queimava junto com a lenha. </w:t>
      </w:r>
      <w:r w:rsidRPr="009F4984">
        <w:rPr>
          <w:rFonts w:ascii="Times New Roman" w:hAnsi="Times New Roman" w:cs="Times New Roman"/>
          <w:sz w:val="24"/>
          <w:szCs w:val="24"/>
        </w:rPr>
        <w:t xml:space="preserve">Afirma que um sambaqui </w:t>
      </w:r>
      <w:r w:rsidR="00F566D7" w:rsidRPr="009F4984">
        <w:rPr>
          <w:rFonts w:ascii="Times New Roman" w:hAnsi="Times New Roman" w:cs="Times New Roman"/>
          <w:sz w:val="24"/>
          <w:szCs w:val="24"/>
        </w:rPr>
        <w:t xml:space="preserve">na comunidade do Casqueiro </w:t>
      </w:r>
      <w:r w:rsidRPr="009F4984">
        <w:rPr>
          <w:rFonts w:ascii="Times New Roman" w:hAnsi="Times New Roman" w:cs="Times New Roman"/>
          <w:sz w:val="24"/>
          <w:szCs w:val="24"/>
        </w:rPr>
        <w:t xml:space="preserve">teria sido completamente destruído no local para </w:t>
      </w:r>
      <w:r w:rsidR="00EA7C1E" w:rsidRPr="009F4984">
        <w:rPr>
          <w:rFonts w:ascii="Times New Roman" w:hAnsi="Times New Roman" w:cs="Times New Roman"/>
          <w:sz w:val="24"/>
          <w:szCs w:val="24"/>
        </w:rPr>
        <w:t>esta</w:t>
      </w:r>
      <w:r w:rsidRPr="009F4984">
        <w:rPr>
          <w:rFonts w:ascii="Times New Roman" w:hAnsi="Times New Roman" w:cs="Times New Roman"/>
          <w:sz w:val="24"/>
          <w:szCs w:val="24"/>
        </w:rPr>
        <w:t xml:space="preserve"> indústria.</w:t>
      </w:r>
      <w:r w:rsidR="00EE6437" w:rsidRPr="009F4984">
        <w:rPr>
          <w:rFonts w:ascii="Times New Roman" w:hAnsi="Times New Roman" w:cs="Times New Roman"/>
          <w:sz w:val="24"/>
          <w:szCs w:val="24"/>
        </w:rPr>
        <w:t xml:space="preserve"> </w:t>
      </w:r>
      <w:r w:rsidR="004A450B" w:rsidRPr="009F4984">
        <w:rPr>
          <w:rFonts w:ascii="Times New Roman" w:hAnsi="Times New Roman" w:cs="Times New Roman"/>
          <w:sz w:val="24"/>
          <w:szCs w:val="24"/>
        </w:rPr>
        <w:t xml:space="preserve">Na comunidade da Figueira, separada do Casqueiro pela laguna do Acaraí, também se verifica a produção de cal </w:t>
      </w:r>
      <w:r w:rsidR="00BD19DE" w:rsidRPr="009F4984">
        <w:rPr>
          <w:rFonts w:ascii="Times New Roman" w:hAnsi="Times New Roman" w:cs="Times New Roman"/>
          <w:sz w:val="24"/>
          <w:szCs w:val="24"/>
        </w:rPr>
        <w:t>a</w:t>
      </w:r>
      <w:r w:rsidR="004A450B" w:rsidRPr="009F4984">
        <w:rPr>
          <w:rFonts w:ascii="Times New Roman" w:hAnsi="Times New Roman" w:cs="Times New Roman"/>
          <w:sz w:val="24"/>
          <w:szCs w:val="24"/>
        </w:rPr>
        <w:t xml:space="preserve"> céu aberto (ALVES, 2003</w:t>
      </w:r>
      <w:r w:rsidR="00EC70CA" w:rsidRPr="009F4984">
        <w:rPr>
          <w:rFonts w:ascii="Times New Roman" w:hAnsi="Times New Roman" w:cs="Times New Roman"/>
          <w:sz w:val="24"/>
          <w:szCs w:val="24"/>
        </w:rPr>
        <w:t>)</w:t>
      </w:r>
      <w:r w:rsidR="004A450B" w:rsidRPr="009F4984">
        <w:rPr>
          <w:rFonts w:ascii="Times New Roman" w:hAnsi="Times New Roman" w:cs="Times New Roman"/>
          <w:sz w:val="24"/>
          <w:szCs w:val="24"/>
        </w:rPr>
        <w:t>.</w:t>
      </w:r>
    </w:p>
    <w:p w:rsidR="00231759" w:rsidRPr="009F4984" w:rsidRDefault="00EE6437" w:rsidP="00EE6437">
      <w:pPr>
        <w:spacing w:after="0" w:line="360" w:lineRule="auto"/>
        <w:ind w:firstLine="708"/>
        <w:jc w:val="both"/>
        <w:rPr>
          <w:rFonts w:ascii="Times New Roman" w:hAnsi="Times New Roman" w:cs="Times New Roman"/>
          <w:sz w:val="24"/>
          <w:szCs w:val="24"/>
        </w:rPr>
      </w:pPr>
      <w:r w:rsidRPr="009F4984">
        <w:rPr>
          <w:rFonts w:ascii="Times New Roman" w:hAnsi="Times New Roman" w:cs="Times New Roman"/>
          <w:sz w:val="24"/>
          <w:szCs w:val="24"/>
        </w:rPr>
        <w:t xml:space="preserve">Ainda discorre </w:t>
      </w:r>
      <w:r w:rsidR="00C37841" w:rsidRPr="009F4984">
        <w:rPr>
          <w:rFonts w:ascii="Times New Roman" w:hAnsi="Times New Roman" w:cs="Times New Roman"/>
          <w:sz w:val="24"/>
          <w:szCs w:val="24"/>
        </w:rPr>
        <w:t xml:space="preserve">o Sr. </w:t>
      </w:r>
      <w:proofErr w:type="spellStart"/>
      <w:r w:rsidR="00C37841" w:rsidRPr="009F4984">
        <w:rPr>
          <w:rFonts w:ascii="Times New Roman" w:hAnsi="Times New Roman" w:cs="Times New Roman"/>
          <w:sz w:val="24"/>
          <w:szCs w:val="24"/>
        </w:rPr>
        <w:t>Budal</w:t>
      </w:r>
      <w:proofErr w:type="spellEnd"/>
      <w:r w:rsidR="00C37841" w:rsidRPr="009F4984">
        <w:rPr>
          <w:rFonts w:ascii="Times New Roman" w:hAnsi="Times New Roman" w:cs="Times New Roman"/>
          <w:sz w:val="24"/>
          <w:szCs w:val="24"/>
        </w:rPr>
        <w:t xml:space="preserve"> </w:t>
      </w:r>
      <w:r w:rsidRPr="009F4984">
        <w:rPr>
          <w:rFonts w:ascii="Times New Roman" w:hAnsi="Times New Roman" w:cs="Times New Roman"/>
          <w:sz w:val="24"/>
          <w:szCs w:val="24"/>
        </w:rPr>
        <w:t>sobre a existência de caieiras em várias regiões da ilha, e o modo de exploração dos sítios, que se dava de maneira simples: se o sambaqui se encontrava na propriedade de alguém, esta pessoa, se desejasse, lançaria mão do recurso. Segundo ele, a produção servia ao mercado interno no início dos anos 1950. Abaixo, um caso entre muitos de fabricantes de cal na costa leste.</w:t>
      </w:r>
    </w:p>
    <w:p w:rsidR="00EE6437" w:rsidRPr="009F4984" w:rsidRDefault="00EB376F"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Alves (2003, p. 75-76) afirma que uma</w:t>
      </w:r>
      <w:r w:rsidR="00C37841" w:rsidRPr="009F4984">
        <w:rPr>
          <w:rFonts w:ascii="Times New Roman" w:hAnsi="Times New Roman" w:cs="Times New Roman"/>
          <w:sz w:val="24"/>
          <w:szCs w:val="24"/>
        </w:rPr>
        <w:t xml:space="preserve"> das unidades por ela levantada</w:t>
      </w:r>
      <w:r w:rsidRPr="009F4984">
        <w:rPr>
          <w:rFonts w:ascii="Times New Roman" w:hAnsi="Times New Roman" w:cs="Times New Roman"/>
          <w:sz w:val="24"/>
          <w:szCs w:val="24"/>
        </w:rPr>
        <w:t xml:space="preserve"> trata-se de uma caieira na Praia Grande, que teria pertencido a um comerciante da cidade, que teria então se transferido para a região do Acaraí para tocar sua atividade. Sua caieira era </w:t>
      </w:r>
      <w:proofErr w:type="gramStart"/>
      <w:r w:rsidRPr="009F4984">
        <w:rPr>
          <w:rFonts w:ascii="Times New Roman" w:hAnsi="Times New Roman" w:cs="Times New Roman"/>
          <w:sz w:val="24"/>
          <w:szCs w:val="24"/>
        </w:rPr>
        <w:t>à</w:t>
      </w:r>
      <w:proofErr w:type="gramEnd"/>
      <w:r w:rsidRPr="009F4984">
        <w:rPr>
          <w:rFonts w:ascii="Times New Roman" w:hAnsi="Times New Roman" w:cs="Times New Roman"/>
          <w:sz w:val="24"/>
          <w:szCs w:val="24"/>
        </w:rPr>
        <w:t xml:space="preserve"> céu aberto, e não nos </w:t>
      </w:r>
      <w:r w:rsidR="00C37841" w:rsidRPr="009F4984">
        <w:rPr>
          <w:rFonts w:ascii="Times New Roman" w:hAnsi="Times New Roman" w:cs="Times New Roman"/>
          <w:sz w:val="24"/>
          <w:szCs w:val="24"/>
        </w:rPr>
        <w:t>famosos</w:t>
      </w:r>
      <w:r w:rsidRPr="009F4984">
        <w:rPr>
          <w:rFonts w:ascii="Times New Roman" w:hAnsi="Times New Roman" w:cs="Times New Roman"/>
          <w:sz w:val="24"/>
          <w:szCs w:val="24"/>
        </w:rPr>
        <w:t xml:space="preserve"> fornos. Em nossa entrevista, foi mencionado um Francisco “Chico” Correa, comerciante em São Francisco, que se mudou para o Casqueiro. Sua propriedade compreendia um sambaqui, e dele retirava matéria-prima para pro</w:t>
      </w:r>
      <w:r w:rsidR="00EE6437" w:rsidRPr="009F4984">
        <w:rPr>
          <w:rFonts w:ascii="Times New Roman" w:hAnsi="Times New Roman" w:cs="Times New Roman"/>
          <w:sz w:val="24"/>
          <w:szCs w:val="24"/>
        </w:rPr>
        <w:t>duzir cal. E sua caieira era do tipo a céu aberto. Pela proximidade de informações, podemos afirmar que ambos os proprietários são um só.</w:t>
      </w:r>
    </w:p>
    <w:p w:rsidR="004A450B" w:rsidRPr="009F4984" w:rsidRDefault="00EC70CA"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Os usos dos sítios não devem ser tomados exclusivame</w:t>
      </w:r>
      <w:r w:rsidR="007D142A" w:rsidRPr="009F4984">
        <w:rPr>
          <w:rFonts w:ascii="Times New Roman" w:hAnsi="Times New Roman" w:cs="Times New Roman"/>
          <w:sz w:val="24"/>
          <w:szCs w:val="24"/>
        </w:rPr>
        <w:t xml:space="preserve">nte como comerciais. Relata-nos Francisco </w:t>
      </w:r>
      <w:proofErr w:type="spellStart"/>
      <w:r w:rsidR="007D142A" w:rsidRPr="009F4984">
        <w:rPr>
          <w:rFonts w:ascii="Times New Roman" w:hAnsi="Times New Roman" w:cs="Times New Roman"/>
          <w:sz w:val="24"/>
          <w:szCs w:val="24"/>
        </w:rPr>
        <w:t>Budal</w:t>
      </w:r>
      <w:proofErr w:type="spellEnd"/>
      <w:r w:rsidR="007D142A" w:rsidRPr="009F4984">
        <w:rPr>
          <w:rFonts w:ascii="Times New Roman" w:hAnsi="Times New Roman" w:cs="Times New Roman"/>
          <w:sz w:val="24"/>
          <w:szCs w:val="24"/>
        </w:rPr>
        <w:t xml:space="preserve"> duas práticas domésticas relacionadas aos sambaquis. A primeira, especificamente relacionada com o sambaqui Enseada I</w:t>
      </w:r>
      <w:r w:rsidR="001B0824" w:rsidRPr="009F4984">
        <w:rPr>
          <w:rFonts w:ascii="Times New Roman" w:hAnsi="Times New Roman" w:cs="Times New Roman"/>
          <w:sz w:val="24"/>
          <w:szCs w:val="24"/>
        </w:rPr>
        <w:t>, que teria sido utilizado como pasto para o gado. A segunda situação provém de uma prática de sua mãe, que costumava plantar feijão (para consumo próprio) sobre um sambaqui não especificado nas imediações, na praia da Enseada. De acordo com suas lembranças, os sambaquis eram bons para o plantio do feijão.</w:t>
      </w:r>
    </w:p>
    <w:p w:rsidR="00347AD5" w:rsidRPr="009F4984" w:rsidRDefault="00347AD5"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 xml:space="preserve">Devemos levar em consideração que a exploração para fins econômicos (e outros) dos sambaquis sofreu um duro golpe com a Lei nº 3924 de 1961 que expressamente proibia a </w:t>
      </w:r>
      <w:r w:rsidRPr="009F4984">
        <w:rPr>
          <w:rFonts w:ascii="Times New Roman" w:hAnsi="Times New Roman" w:cs="Times New Roman"/>
          <w:sz w:val="24"/>
          <w:szCs w:val="24"/>
        </w:rPr>
        <w:lastRenderedPageBreak/>
        <w:t xml:space="preserve">destruição de sambaquis para quaisquer fins, e que as lembranças do Sr. </w:t>
      </w:r>
      <w:proofErr w:type="spellStart"/>
      <w:r w:rsidRPr="009F4984">
        <w:rPr>
          <w:rFonts w:ascii="Times New Roman" w:hAnsi="Times New Roman" w:cs="Times New Roman"/>
          <w:sz w:val="24"/>
          <w:szCs w:val="24"/>
        </w:rPr>
        <w:t>Budal</w:t>
      </w:r>
      <w:proofErr w:type="spellEnd"/>
      <w:r w:rsidRPr="009F4984">
        <w:rPr>
          <w:rFonts w:ascii="Times New Roman" w:hAnsi="Times New Roman" w:cs="Times New Roman"/>
          <w:sz w:val="24"/>
          <w:szCs w:val="24"/>
        </w:rPr>
        <w:t xml:space="preserve"> remetem justamente a um período próximo</w:t>
      </w:r>
      <w:r w:rsidR="004E28C2" w:rsidRPr="009F4984">
        <w:rPr>
          <w:rFonts w:ascii="Times New Roman" w:hAnsi="Times New Roman" w:cs="Times New Roman"/>
          <w:sz w:val="24"/>
          <w:szCs w:val="24"/>
        </w:rPr>
        <w:t xml:space="preserve"> à criação da lei. Há, a partir de então, uma mudança, pelo menos em teoria, na relação entre as atuais comunidades da Ilha de São Francisco do Sul com os sítios arqueológicos pré-coloniais que os cercam.</w:t>
      </w:r>
    </w:p>
    <w:p w:rsidR="00ED4C4F" w:rsidRPr="009F4984" w:rsidRDefault="00ED4C4F"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Por fim, devemos pensar a criação do Parque Estadual do Acaraí no início deste século, e seu impacto nos sítios arqueológicos coloniais, pré-coloniais e pós-co</w:t>
      </w:r>
      <w:r w:rsidR="007F39A6" w:rsidRPr="009F4984">
        <w:rPr>
          <w:rFonts w:ascii="Times New Roman" w:hAnsi="Times New Roman" w:cs="Times New Roman"/>
          <w:sz w:val="24"/>
          <w:szCs w:val="24"/>
        </w:rPr>
        <w:t>loniais existentes neste espaço, constituindo uma nova fase na história da região.</w:t>
      </w:r>
      <w:r w:rsidRPr="009F4984">
        <w:rPr>
          <w:rFonts w:ascii="Times New Roman" w:hAnsi="Times New Roman" w:cs="Times New Roman"/>
          <w:sz w:val="24"/>
          <w:szCs w:val="24"/>
        </w:rPr>
        <w:t xml:space="preserve"> </w:t>
      </w:r>
    </w:p>
    <w:p w:rsidR="00ED4C4F" w:rsidRPr="009F4984" w:rsidRDefault="00ED4C4F" w:rsidP="00ED4C4F">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Estes vestígios da ocupação humana constituem a Zona Histórico-Cultural do parque, que tem como grande objetivo</w:t>
      </w:r>
      <w:r w:rsidR="00586319" w:rsidRPr="009F4984">
        <w:rPr>
          <w:rFonts w:ascii="Times New Roman" w:hAnsi="Times New Roman" w:cs="Times New Roman"/>
          <w:sz w:val="24"/>
          <w:szCs w:val="24"/>
        </w:rPr>
        <w:t>, segundo seu plano de manejo</w:t>
      </w:r>
      <w:r w:rsidRPr="009F4984">
        <w:rPr>
          <w:rFonts w:ascii="Times New Roman" w:hAnsi="Times New Roman" w:cs="Times New Roman"/>
          <w:sz w:val="24"/>
          <w:szCs w:val="24"/>
        </w:rPr>
        <w:t xml:space="preserve"> </w:t>
      </w:r>
      <w:proofErr w:type="gramStart"/>
      <w:r w:rsidRPr="009F4984">
        <w:rPr>
          <w:rFonts w:ascii="Times New Roman" w:hAnsi="Times New Roman" w:cs="Times New Roman"/>
          <w:sz w:val="24"/>
          <w:szCs w:val="24"/>
        </w:rPr>
        <w:t>a</w:t>
      </w:r>
      <w:proofErr w:type="gramEnd"/>
      <w:r w:rsidRPr="009F4984">
        <w:rPr>
          <w:rFonts w:ascii="Times New Roman" w:hAnsi="Times New Roman" w:cs="Times New Roman"/>
          <w:sz w:val="24"/>
          <w:szCs w:val="24"/>
        </w:rPr>
        <w:t xml:space="preserve"> </w:t>
      </w:r>
    </w:p>
    <w:p w:rsidR="00ED4C4F" w:rsidRPr="009F4984" w:rsidRDefault="00ED4C4F" w:rsidP="00ED4C4F">
      <w:pPr>
        <w:spacing w:after="0" w:line="360" w:lineRule="auto"/>
        <w:jc w:val="both"/>
        <w:rPr>
          <w:rFonts w:ascii="Times New Roman" w:hAnsi="Times New Roman" w:cs="Times New Roman"/>
          <w:sz w:val="24"/>
          <w:szCs w:val="24"/>
        </w:rPr>
      </w:pPr>
    </w:p>
    <w:p w:rsidR="00ED4C4F" w:rsidRPr="009F4984" w:rsidRDefault="00D70419" w:rsidP="00D70419">
      <w:pPr>
        <w:spacing w:after="0" w:line="240" w:lineRule="auto"/>
        <w:ind w:left="2268"/>
        <w:jc w:val="both"/>
        <w:rPr>
          <w:rFonts w:ascii="Times New Roman" w:hAnsi="Times New Roman" w:cs="Times New Roman"/>
        </w:rPr>
      </w:pPr>
      <w:r w:rsidRPr="009F4984">
        <w:rPr>
          <w:rFonts w:ascii="Times New Roman" w:hAnsi="Times New Roman" w:cs="Times New Roman"/>
        </w:rPr>
        <w:t xml:space="preserve">[...] </w:t>
      </w:r>
      <w:r w:rsidR="00ED4C4F" w:rsidRPr="009F4984">
        <w:rPr>
          <w:rFonts w:ascii="Times New Roman" w:hAnsi="Times New Roman" w:cs="Times New Roman"/>
        </w:rPr>
        <w:t>proteção do patrimônio cultural material (sítios históricos ou arqueológicos, especialmente os sambaquis e a vila do Casqueiro) e imaterial (modos de fazer e expressar das comunidades tradicionais) do Parque, visando à pesquisa, e a educação patrimonial através da interpretação da história local, permitindo assim sua valorização e garantindo dessa forma sua preservação e conservação (</w:t>
      </w:r>
      <w:r w:rsidR="00586319" w:rsidRPr="009F4984">
        <w:rPr>
          <w:rFonts w:ascii="Times New Roman" w:hAnsi="Times New Roman" w:cs="Times New Roman"/>
        </w:rPr>
        <w:t>SANTA CATARINA,</w:t>
      </w:r>
      <w:r w:rsidR="00BD19DE" w:rsidRPr="009F4984">
        <w:rPr>
          <w:rFonts w:ascii="Times New Roman" w:hAnsi="Times New Roman" w:cs="Times New Roman"/>
        </w:rPr>
        <w:t xml:space="preserve"> 2009,</w:t>
      </w:r>
      <w:r w:rsidR="00586319" w:rsidRPr="009F4984">
        <w:rPr>
          <w:rFonts w:ascii="Times New Roman" w:hAnsi="Times New Roman" w:cs="Times New Roman"/>
        </w:rPr>
        <w:t xml:space="preserve"> </w:t>
      </w:r>
      <w:r w:rsidR="00ED4C4F" w:rsidRPr="009F4984">
        <w:rPr>
          <w:rFonts w:ascii="Times New Roman" w:hAnsi="Times New Roman" w:cs="Times New Roman"/>
        </w:rPr>
        <w:t>p. 118)</w:t>
      </w:r>
      <w:r w:rsidRPr="009F4984">
        <w:rPr>
          <w:rFonts w:ascii="Times New Roman" w:hAnsi="Times New Roman" w:cs="Times New Roman"/>
        </w:rPr>
        <w:t>.</w:t>
      </w:r>
    </w:p>
    <w:p w:rsidR="00ED4C4F" w:rsidRPr="009F4984" w:rsidRDefault="00ED4C4F" w:rsidP="00ED4C4F">
      <w:pPr>
        <w:spacing w:after="0" w:line="360" w:lineRule="auto"/>
        <w:jc w:val="both"/>
        <w:rPr>
          <w:rFonts w:ascii="Times New Roman" w:hAnsi="Times New Roman" w:cs="Times New Roman"/>
          <w:sz w:val="24"/>
          <w:szCs w:val="24"/>
        </w:rPr>
      </w:pPr>
    </w:p>
    <w:p w:rsidR="00EB376F" w:rsidRPr="009F4984" w:rsidRDefault="00ED4C4F"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 xml:space="preserve">O </w:t>
      </w:r>
      <w:r w:rsidR="00586319" w:rsidRPr="009F4984">
        <w:rPr>
          <w:rFonts w:ascii="Times New Roman" w:hAnsi="Times New Roman" w:cs="Times New Roman"/>
          <w:sz w:val="24"/>
          <w:szCs w:val="24"/>
        </w:rPr>
        <w:t xml:space="preserve">plano </w:t>
      </w:r>
      <w:r w:rsidRPr="009F4984">
        <w:rPr>
          <w:rFonts w:ascii="Times New Roman" w:hAnsi="Times New Roman" w:cs="Times New Roman"/>
          <w:sz w:val="24"/>
          <w:szCs w:val="24"/>
        </w:rPr>
        <w:t>indica também recomendações, tais como o monitoramento destas áreas e o incentivo de pesquisas científicas para ampliar o conhecimento sobre o patrimônio cultural</w:t>
      </w:r>
      <w:r w:rsidR="00D70419" w:rsidRPr="009F4984">
        <w:rPr>
          <w:rFonts w:ascii="Times New Roman" w:hAnsi="Times New Roman" w:cs="Times New Roman"/>
          <w:sz w:val="24"/>
          <w:szCs w:val="24"/>
        </w:rPr>
        <w:t xml:space="preserve">, tal como a presente pesquisa, relatada neste artigo. Assim, podemos crer que o futuro dos sítios arqueológicos dentro dos limites do parque será de pesquisa e preservação, conforme escrito no </w:t>
      </w:r>
      <w:r w:rsidR="00586319" w:rsidRPr="009F4984">
        <w:rPr>
          <w:rFonts w:ascii="Times New Roman" w:hAnsi="Times New Roman" w:cs="Times New Roman"/>
          <w:sz w:val="24"/>
          <w:szCs w:val="24"/>
        </w:rPr>
        <w:t>documento</w:t>
      </w:r>
      <w:r w:rsidR="00D70419" w:rsidRPr="009F4984">
        <w:rPr>
          <w:rFonts w:ascii="Times New Roman" w:hAnsi="Times New Roman" w:cs="Times New Roman"/>
          <w:sz w:val="24"/>
          <w:szCs w:val="24"/>
        </w:rPr>
        <w:t>. Entretanto, a vigilância precisa existir, pelo fato da área do parque ser visitada e explorada com fins turísticos.</w:t>
      </w:r>
    </w:p>
    <w:p w:rsidR="00E933AE" w:rsidRPr="009F4984" w:rsidRDefault="00E933AE"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r>
    </w:p>
    <w:p w:rsidR="00EA7C1E" w:rsidRPr="009F4984" w:rsidRDefault="00EA7C1E" w:rsidP="00406D85">
      <w:pPr>
        <w:spacing w:after="0" w:line="360" w:lineRule="auto"/>
        <w:jc w:val="both"/>
        <w:rPr>
          <w:rFonts w:ascii="Times New Roman" w:hAnsi="Times New Roman" w:cs="Times New Roman"/>
          <w:b/>
          <w:sz w:val="24"/>
          <w:szCs w:val="24"/>
        </w:rPr>
      </w:pPr>
      <w:r w:rsidRPr="009F4984">
        <w:rPr>
          <w:rFonts w:ascii="Times New Roman" w:hAnsi="Times New Roman" w:cs="Times New Roman"/>
          <w:b/>
          <w:sz w:val="24"/>
          <w:szCs w:val="24"/>
        </w:rPr>
        <w:t>4. Considerações finais</w:t>
      </w:r>
    </w:p>
    <w:p w:rsidR="00EA7C1E" w:rsidRPr="009F4984" w:rsidRDefault="00EA7C1E"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 xml:space="preserve">No decorrer deste estudo, a mobilização de diferentes fontes nos propiciou uma revisão da ocupação humana histórica na região da costa leste, para além das referências historiográficas locais, que </w:t>
      </w:r>
      <w:r w:rsidR="001B0824" w:rsidRPr="009F4984">
        <w:rPr>
          <w:rFonts w:ascii="Times New Roman" w:hAnsi="Times New Roman" w:cs="Times New Roman"/>
          <w:sz w:val="24"/>
          <w:szCs w:val="24"/>
        </w:rPr>
        <w:t>pouquíssimo referenciam</w:t>
      </w:r>
      <w:r w:rsidRPr="009F4984">
        <w:rPr>
          <w:rFonts w:ascii="Times New Roman" w:hAnsi="Times New Roman" w:cs="Times New Roman"/>
          <w:sz w:val="24"/>
          <w:szCs w:val="24"/>
        </w:rPr>
        <w:t xml:space="preserve"> essa região da ilha.</w:t>
      </w:r>
    </w:p>
    <w:p w:rsidR="001B0824" w:rsidRPr="009F4984" w:rsidRDefault="00EA7C1E"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 xml:space="preserve">As entrevistas orais são essenciais para revelar processos que dificilmente seriam dignos de nota para historiadores de tempos anteriores, como a utilização dos sambaquis para diversos meios, de material de pavimentação à cultura do feijão, e de seu uso desenfreado por quem quer que </w:t>
      </w:r>
      <w:proofErr w:type="gramStart"/>
      <w:r w:rsidRPr="009F4984">
        <w:rPr>
          <w:rFonts w:ascii="Times New Roman" w:hAnsi="Times New Roman" w:cs="Times New Roman"/>
          <w:sz w:val="24"/>
          <w:szCs w:val="24"/>
        </w:rPr>
        <w:t>estivesse</w:t>
      </w:r>
      <w:proofErr w:type="gramEnd"/>
      <w:r w:rsidRPr="009F4984">
        <w:rPr>
          <w:rFonts w:ascii="Times New Roman" w:hAnsi="Times New Roman" w:cs="Times New Roman"/>
          <w:sz w:val="24"/>
          <w:szCs w:val="24"/>
        </w:rPr>
        <w:t xml:space="preserve"> mais próximo do local do sítio.</w:t>
      </w:r>
    </w:p>
    <w:p w:rsidR="00EA7C1E" w:rsidRPr="009F4984" w:rsidRDefault="00EA7C1E"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 xml:space="preserve">Se por um lado a comunidade Casqueiro já não existia mais no início dos anos 1970, sendo completo o processo de êxodo (ao qual o </w:t>
      </w:r>
      <w:proofErr w:type="spellStart"/>
      <w:proofErr w:type="gramStart"/>
      <w:r w:rsidRPr="009F4984">
        <w:rPr>
          <w:rFonts w:ascii="Times New Roman" w:hAnsi="Times New Roman" w:cs="Times New Roman"/>
          <w:sz w:val="24"/>
          <w:szCs w:val="24"/>
        </w:rPr>
        <w:t>sr.</w:t>
      </w:r>
      <w:proofErr w:type="spellEnd"/>
      <w:proofErr w:type="gramEnd"/>
      <w:r w:rsidRPr="009F4984">
        <w:rPr>
          <w:rFonts w:ascii="Times New Roman" w:hAnsi="Times New Roman" w:cs="Times New Roman"/>
          <w:sz w:val="24"/>
          <w:szCs w:val="24"/>
        </w:rPr>
        <w:t xml:space="preserve"> Francisco </w:t>
      </w:r>
      <w:proofErr w:type="spellStart"/>
      <w:r w:rsidRPr="009F4984">
        <w:rPr>
          <w:rFonts w:ascii="Times New Roman" w:hAnsi="Times New Roman" w:cs="Times New Roman"/>
          <w:sz w:val="24"/>
          <w:szCs w:val="24"/>
        </w:rPr>
        <w:t>Budal</w:t>
      </w:r>
      <w:proofErr w:type="spellEnd"/>
      <w:r w:rsidRPr="009F4984">
        <w:rPr>
          <w:rFonts w:ascii="Times New Roman" w:hAnsi="Times New Roman" w:cs="Times New Roman"/>
          <w:sz w:val="24"/>
          <w:szCs w:val="24"/>
        </w:rPr>
        <w:t xml:space="preserve"> atribui o crescimento das atividades portuárias do município), a Enseada, na ponta norte, crescia, e a Praia do Ervino nascia a meio caminho entre o canal norte da Baía e o Linguado.</w:t>
      </w:r>
      <w:r w:rsidR="000B1274" w:rsidRPr="009F4984">
        <w:rPr>
          <w:rFonts w:ascii="Times New Roman" w:hAnsi="Times New Roman" w:cs="Times New Roman"/>
          <w:sz w:val="24"/>
          <w:szCs w:val="24"/>
        </w:rPr>
        <w:t xml:space="preserve"> Continua, assim, a ocupação </w:t>
      </w:r>
      <w:r w:rsidR="000B1274" w:rsidRPr="009F4984">
        <w:rPr>
          <w:rFonts w:ascii="Times New Roman" w:hAnsi="Times New Roman" w:cs="Times New Roman"/>
          <w:sz w:val="24"/>
          <w:szCs w:val="24"/>
        </w:rPr>
        <w:lastRenderedPageBreak/>
        <w:t>humana nesta região da Ilha de São Francisco do Sul, e continuam as transformações sofridas por esta paisagem, na qual os sambaquis estão inseridos.</w:t>
      </w:r>
    </w:p>
    <w:p w:rsidR="00072638" w:rsidRPr="009F4984" w:rsidRDefault="00072638"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Portanto, ao longo da ocupação histórica do território até o século XXI, podemos afirmar que os sambaquis foram amplamente utilizados, sendo que os registros dessa utilização se multiplicam a partir da segunda metade do século XX, época também em que os sambaquis passam a ser</w:t>
      </w:r>
      <w:r w:rsidR="004C584B" w:rsidRPr="009F4984">
        <w:rPr>
          <w:rFonts w:ascii="Times New Roman" w:hAnsi="Times New Roman" w:cs="Times New Roman"/>
          <w:sz w:val="24"/>
          <w:szCs w:val="24"/>
        </w:rPr>
        <w:t xml:space="preserve"> estudados.</w:t>
      </w:r>
    </w:p>
    <w:p w:rsidR="000B1274" w:rsidRPr="009F4984" w:rsidRDefault="000B1274"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 xml:space="preserve">Os sambaquis, desta forma, estão intimamente ligados não só aos processos pré-coloniais que tiveram palco aquela região geográfica, mas também aos históricos coloniais e pós-coloniais que foram protagonizados pelos moradores das comunidades da Praia Grande. </w:t>
      </w:r>
    </w:p>
    <w:p w:rsidR="000B1274" w:rsidRPr="009F4984" w:rsidRDefault="000B1274"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r>
      <w:r w:rsidR="0099311D" w:rsidRPr="009F4984">
        <w:rPr>
          <w:rFonts w:ascii="Times New Roman" w:hAnsi="Times New Roman" w:cs="Times New Roman"/>
          <w:sz w:val="24"/>
          <w:szCs w:val="24"/>
        </w:rPr>
        <w:t>Forneceram</w:t>
      </w:r>
      <w:r w:rsidRPr="009F4984">
        <w:rPr>
          <w:rFonts w:ascii="Times New Roman" w:hAnsi="Times New Roman" w:cs="Times New Roman"/>
          <w:sz w:val="24"/>
          <w:szCs w:val="24"/>
        </w:rPr>
        <w:t xml:space="preserve"> matéria-prima para a argamassa empregada em </w:t>
      </w:r>
      <w:r w:rsidR="0099311D" w:rsidRPr="009F4984">
        <w:rPr>
          <w:rFonts w:ascii="Times New Roman" w:hAnsi="Times New Roman" w:cs="Times New Roman"/>
          <w:sz w:val="24"/>
          <w:szCs w:val="24"/>
        </w:rPr>
        <w:t xml:space="preserve">pelo menos uma </w:t>
      </w:r>
      <w:r w:rsidRPr="009F4984">
        <w:rPr>
          <w:rFonts w:ascii="Times New Roman" w:hAnsi="Times New Roman" w:cs="Times New Roman"/>
          <w:sz w:val="24"/>
          <w:szCs w:val="24"/>
        </w:rPr>
        <w:t>construç</w:t>
      </w:r>
      <w:r w:rsidR="0099311D" w:rsidRPr="009F4984">
        <w:rPr>
          <w:rFonts w:ascii="Times New Roman" w:hAnsi="Times New Roman" w:cs="Times New Roman"/>
          <w:sz w:val="24"/>
          <w:szCs w:val="24"/>
        </w:rPr>
        <w:t>ão</w:t>
      </w:r>
      <w:r w:rsidRPr="009F4984">
        <w:rPr>
          <w:rFonts w:ascii="Times New Roman" w:hAnsi="Times New Roman" w:cs="Times New Roman"/>
          <w:sz w:val="24"/>
          <w:szCs w:val="24"/>
        </w:rPr>
        <w:t xml:space="preserve"> </w:t>
      </w:r>
      <w:r w:rsidR="0099311D" w:rsidRPr="009F4984">
        <w:rPr>
          <w:rFonts w:ascii="Times New Roman" w:hAnsi="Times New Roman" w:cs="Times New Roman"/>
          <w:sz w:val="24"/>
          <w:szCs w:val="24"/>
        </w:rPr>
        <w:t xml:space="preserve">remanescente do século XVIII; pavimentaram caminhos essenciais para a vida econômica e social das povoações existentes na região; serviram para a exploração comercial, sendo matéria-prima do fabrico de cal; fizeram </w:t>
      </w:r>
      <w:proofErr w:type="gramStart"/>
      <w:r w:rsidR="0099311D" w:rsidRPr="009F4984">
        <w:rPr>
          <w:rFonts w:ascii="Times New Roman" w:hAnsi="Times New Roman" w:cs="Times New Roman"/>
          <w:sz w:val="24"/>
          <w:szCs w:val="24"/>
        </w:rPr>
        <w:t>as</w:t>
      </w:r>
      <w:proofErr w:type="gramEnd"/>
      <w:r w:rsidR="0099311D" w:rsidRPr="009F4984">
        <w:rPr>
          <w:rFonts w:ascii="Times New Roman" w:hAnsi="Times New Roman" w:cs="Times New Roman"/>
          <w:sz w:val="24"/>
          <w:szCs w:val="24"/>
        </w:rPr>
        <w:t xml:space="preserve"> vezes de pasto para o gado e de cultivo; emprestaram sua denominação mais corrente entre os moradores (casqueiros) para batizar um importante núcleo populacional na costa leste.</w:t>
      </w:r>
    </w:p>
    <w:p w:rsidR="0099311D" w:rsidRPr="009F4984" w:rsidRDefault="0099311D" w:rsidP="00406D85">
      <w:pPr>
        <w:spacing w:after="0" w:line="360" w:lineRule="auto"/>
        <w:jc w:val="both"/>
        <w:rPr>
          <w:rFonts w:ascii="Times New Roman" w:hAnsi="Times New Roman" w:cs="Times New Roman"/>
          <w:sz w:val="24"/>
          <w:szCs w:val="24"/>
        </w:rPr>
      </w:pPr>
      <w:r w:rsidRPr="009F4984">
        <w:rPr>
          <w:rFonts w:ascii="Times New Roman" w:hAnsi="Times New Roman" w:cs="Times New Roman"/>
          <w:sz w:val="24"/>
          <w:szCs w:val="24"/>
        </w:rPr>
        <w:tab/>
        <w:t xml:space="preserve">Desta forma, admitimos que a importância desses sítios arqueológicos não </w:t>
      </w:r>
      <w:proofErr w:type="gramStart"/>
      <w:r w:rsidRPr="009F4984">
        <w:rPr>
          <w:rFonts w:ascii="Times New Roman" w:hAnsi="Times New Roman" w:cs="Times New Roman"/>
          <w:sz w:val="24"/>
          <w:szCs w:val="24"/>
        </w:rPr>
        <w:t>está</w:t>
      </w:r>
      <w:proofErr w:type="gramEnd"/>
      <w:r w:rsidRPr="009F4984">
        <w:rPr>
          <w:rFonts w:ascii="Times New Roman" w:hAnsi="Times New Roman" w:cs="Times New Roman"/>
          <w:sz w:val="24"/>
          <w:szCs w:val="24"/>
        </w:rPr>
        <w:t xml:space="preserve"> apenas no período pré-colonial, para investigarmos os usos e modos de vida dos homens sambaquianos, mas também na relação construída com eles pelos habitantes históricos da região.</w:t>
      </w:r>
    </w:p>
    <w:p w:rsidR="00D84192" w:rsidRPr="009F4984" w:rsidRDefault="00D84192" w:rsidP="00406D85">
      <w:pPr>
        <w:spacing w:after="0" w:line="360" w:lineRule="auto"/>
        <w:jc w:val="both"/>
        <w:rPr>
          <w:rFonts w:ascii="Times New Roman" w:hAnsi="Times New Roman" w:cs="Times New Roman"/>
          <w:sz w:val="24"/>
          <w:szCs w:val="24"/>
        </w:rPr>
      </w:pPr>
    </w:p>
    <w:p w:rsidR="00267394" w:rsidRPr="009F4984" w:rsidRDefault="00D84192" w:rsidP="00505F07">
      <w:pPr>
        <w:spacing w:after="0" w:line="360" w:lineRule="auto"/>
        <w:jc w:val="both"/>
        <w:rPr>
          <w:rFonts w:ascii="Times New Roman" w:hAnsi="Times New Roman" w:cs="Times New Roman"/>
          <w:b/>
          <w:sz w:val="24"/>
          <w:szCs w:val="24"/>
        </w:rPr>
      </w:pPr>
      <w:r w:rsidRPr="009F4984">
        <w:rPr>
          <w:rFonts w:ascii="Times New Roman" w:hAnsi="Times New Roman" w:cs="Times New Roman"/>
          <w:b/>
          <w:sz w:val="24"/>
          <w:szCs w:val="24"/>
        </w:rPr>
        <w:t>Refer</w:t>
      </w:r>
      <w:r w:rsidR="00505F07" w:rsidRPr="009F4984">
        <w:rPr>
          <w:rFonts w:ascii="Times New Roman" w:hAnsi="Times New Roman" w:cs="Times New Roman"/>
          <w:b/>
          <w:sz w:val="24"/>
          <w:szCs w:val="24"/>
        </w:rPr>
        <w:t>ências</w:t>
      </w:r>
    </w:p>
    <w:p w:rsidR="00C37841" w:rsidRPr="009F4984" w:rsidRDefault="00C37841" w:rsidP="00C37841">
      <w:pPr>
        <w:spacing w:after="0" w:line="240" w:lineRule="auto"/>
        <w:jc w:val="both"/>
        <w:rPr>
          <w:rFonts w:ascii="Times New Roman" w:hAnsi="Times New Roman" w:cs="Times New Roman"/>
          <w:sz w:val="24"/>
          <w:szCs w:val="24"/>
        </w:rPr>
      </w:pPr>
      <w:r w:rsidRPr="009F4984">
        <w:rPr>
          <w:rFonts w:ascii="Times New Roman" w:hAnsi="Times New Roman" w:cs="Times New Roman"/>
          <w:sz w:val="24"/>
          <w:szCs w:val="24"/>
        </w:rPr>
        <w:t xml:space="preserve">ALVES, Maria Cristina. </w:t>
      </w:r>
      <w:r w:rsidRPr="009F4984">
        <w:rPr>
          <w:rFonts w:ascii="Times New Roman" w:hAnsi="Times New Roman" w:cs="Times New Roman"/>
          <w:b/>
          <w:sz w:val="24"/>
          <w:szCs w:val="24"/>
        </w:rPr>
        <w:t>Farinheiros e pescadores do interior da ilha de São Francisco do Sul, SC.</w:t>
      </w:r>
      <w:r w:rsidRPr="009F4984">
        <w:rPr>
          <w:rFonts w:ascii="Times New Roman" w:hAnsi="Times New Roman" w:cs="Times New Roman"/>
          <w:sz w:val="24"/>
          <w:szCs w:val="24"/>
        </w:rPr>
        <w:t xml:space="preserve"> Dissertação (Mestrado</w:t>
      </w:r>
      <w:r w:rsidR="00643121" w:rsidRPr="009F4984">
        <w:rPr>
          <w:rFonts w:ascii="Times New Roman" w:hAnsi="Times New Roman" w:cs="Times New Roman"/>
          <w:sz w:val="24"/>
          <w:szCs w:val="24"/>
        </w:rPr>
        <w:t xml:space="preserve">), </w:t>
      </w:r>
      <w:r w:rsidRPr="009F4984">
        <w:rPr>
          <w:rFonts w:ascii="Times New Roman" w:hAnsi="Times New Roman" w:cs="Times New Roman"/>
          <w:sz w:val="24"/>
          <w:szCs w:val="24"/>
        </w:rPr>
        <w:t>Universidade de São Paulo</w:t>
      </w:r>
      <w:r w:rsidR="00643121" w:rsidRPr="009F4984">
        <w:rPr>
          <w:rFonts w:ascii="Times New Roman" w:hAnsi="Times New Roman" w:cs="Times New Roman"/>
          <w:sz w:val="24"/>
          <w:szCs w:val="24"/>
        </w:rPr>
        <w:t xml:space="preserve"> - USP</w:t>
      </w:r>
      <w:r w:rsidRPr="009F4984">
        <w:rPr>
          <w:rFonts w:ascii="Times New Roman" w:hAnsi="Times New Roman" w:cs="Times New Roman"/>
          <w:sz w:val="24"/>
          <w:szCs w:val="24"/>
        </w:rPr>
        <w:t>, São Paulo</w:t>
      </w:r>
      <w:r w:rsidR="00643121" w:rsidRPr="009F4984">
        <w:rPr>
          <w:rFonts w:ascii="Times New Roman" w:hAnsi="Times New Roman" w:cs="Times New Roman"/>
          <w:sz w:val="24"/>
          <w:szCs w:val="24"/>
        </w:rPr>
        <w:t>, 2003</w:t>
      </w:r>
      <w:r w:rsidRPr="009F4984">
        <w:rPr>
          <w:rFonts w:ascii="Times New Roman" w:hAnsi="Times New Roman" w:cs="Times New Roman"/>
          <w:sz w:val="24"/>
          <w:szCs w:val="24"/>
        </w:rPr>
        <w:t>.</w:t>
      </w:r>
    </w:p>
    <w:p w:rsidR="00B30C98" w:rsidRPr="009F4984" w:rsidRDefault="00B30C98" w:rsidP="00C37841">
      <w:pPr>
        <w:spacing w:after="0" w:line="240" w:lineRule="auto"/>
        <w:jc w:val="both"/>
        <w:rPr>
          <w:rFonts w:ascii="Times New Roman" w:hAnsi="Times New Roman" w:cs="Times New Roman"/>
          <w:sz w:val="24"/>
          <w:szCs w:val="24"/>
        </w:rPr>
      </w:pPr>
    </w:p>
    <w:p w:rsidR="00B30C98" w:rsidRPr="009F4984" w:rsidRDefault="00B30C98" w:rsidP="00B30C98">
      <w:pPr>
        <w:spacing w:after="0" w:line="240" w:lineRule="auto"/>
        <w:jc w:val="both"/>
        <w:rPr>
          <w:rFonts w:ascii="Times New Roman" w:hAnsi="Times New Roman" w:cs="Times New Roman"/>
          <w:sz w:val="24"/>
          <w:szCs w:val="24"/>
        </w:rPr>
      </w:pPr>
      <w:r w:rsidRPr="009F4984">
        <w:rPr>
          <w:rFonts w:ascii="Times New Roman" w:hAnsi="Times New Roman" w:cs="Times New Roman"/>
          <w:sz w:val="24"/>
          <w:szCs w:val="24"/>
        </w:rPr>
        <w:t xml:space="preserve">______. </w:t>
      </w:r>
      <w:r w:rsidRPr="009F4984">
        <w:rPr>
          <w:rFonts w:ascii="Times New Roman" w:hAnsi="Times New Roman" w:cs="Times New Roman"/>
          <w:b/>
          <w:sz w:val="24"/>
          <w:szCs w:val="24"/>
        </w:rPr>
        <w:t xml:space="preserve">Diagnóstico arqueológico prospectivo para as obras de pavimentação asfáltica do Projeto Costa do Encanto, Trecho </w:t>
      </w:r>
      <w:proofErr w:type="gramStart"/>
      <w:r w:rsidRPr="009F4984">
        <w:rPr>
          <w:rFonts w:ascii="Times New Roman" w:hAnsi="Times New Roman" w:cs="Times New Roman"/>
          <w:b/>
          <w:sz w:val="24"/>
          <w:szCs w:val="24"/>
        </w:rPr>
        <w:t>4</w:t>
      </w:r>
      <w:proofErr w:type="gramEnd"/>
      <w:r w:rsidRPr="009F4984">
        <w:rPr>
          <w:rFonts w:ascii="Times New Roman" w:hAnsi="Times New Roman" w:cs="Times New Roman"/>
          <w:b/>
          <w:sz w:val="24"/>
          <w:szCs w:val="24"/>
        </w:rPr>
        <w:t>, municípios de São Francisco do Sul e Itapoá, Santa Catarina.</w:t>
      </w:r>
      <w:r w:rsidRPr="009F4984">
        <w:rPr>
          <w:rFonts w:ascii="Times New Roman" w:hAnsi="Times New Roman" w:cs="Times New Roman"/>
          <w:sz w:val="24"/>
          <w:szCs w:val="24"/>
        </w:rPr>
        <w:t xml:space="preserve"> Joinville, OAP Consultores Associados, 2013. Relatório Final.</w:t>
      </w:r>
    </w:p>
    <w:p w:rsidR="00975AB4" w:rsidRPr="009F4984" w:rsidRDefault="00975AB4" w:rsidP="00B30C98">
      <w:pPr>
        <w:spacing w:after="0" w:line="240" w:lineRule="auto"/>
        <w:jc w:val="both"/>
        <w:rPr>
          <w:rFonts w:ascii="Times New Roman" w:hAnsi="Times New Roman" w:cs="Times New Roman"/>
          <w:sz w:val="24"/>
          <w:szCs w:val="24"/>
        </w:rPr>
      </w:pPr>
    </w:p>
    <w:p w:rsidR="00C37841" w:rsidRPr="009F4984" w:rsidRDefault="00975AB4" w:rsidP="00C37841">
      <w:pPr>
        <w:spacing w:after="0" w:line="240" w:lineRule="auto"/>
        <w:jc w:val="both"/>
        <w:rPr>
          <w:rFonts w:ascii="Times New Roman" w:hAnsi="Times New Roman" w:cs="Times New Roman"/>
          <w:sz w:val="24"/>
          <w:szCs w:val="24"/>
        </w:rPr>
      </w:pPr>
      <w:r w:rsidRPr="009F4984">
        <w:rPr>
          <w:rFonts w:ascii="Times New Roman" w:hAnsi="Times New Roman" w:cs="Times New Roman"/>
          <w:sz w:val="24"/>
          <w:szCs w:val="24"/>
        </w:rPr>
        <w:t xml:space="preserve">Arquivo Histórico de Joinville. </w:t>
      </w:r>
      <w:r w:rsidRPr="009F4984">
        <w:rPr>
          <w:rFonts w:ascii="Times New Roman" w:hAnsi="Times New Roman" w:cs="Times New Roman"/>
          <w:b/>
          <w:sz w:val="24"/>
          <w:szCs w:val="24"/>
        </w:rPr>
        <w:t>Requerimentos de Sesmarias, da Vila de Nossa Senhora da Graça do Rio de São Francisco Xavier do Sul.</w:t>
      </w:r>
      <w:r w:rsidRPr="009F4984">
        <w:rPr>
          <w:rFonts w:ascii="Times New Roman" w:hAnsi="Times New Roman" w:cs="Times New Roman"/>
          <w:sz w:val="24"/>
          <w:szCs w:val="24"/>
        </w:rPr>
        <w:t xml:space="preserve"> Caixa </w:t>
      </w:r>
      <w:proofErr w:type="gramStart"/>
      <w:r w:rsidRPr="009F4984">
        <w:rPr>
          <w:rFonts w:ascii="Times New Roman" w:hAnsi="Times New Roman" w:cs="Times New Roman"/>
          <w:sz w:val="24"/>
          <w:szCs w:val="24"/>
        </w:rPr>
        <w:t>1</w:t>
      </w:r>
      <w:proofErr w:type="gramEnd"/>
      <w:r w:rsidRPr="009F4984">
        <w:rPr>
          <w:rFonts w:ascii="Times New Roman" w:hAnsi="Times New Roman" w:cs="Times New Roman"/>
          <w:sz w:val="24"/>
          <w:szCs w:val="24"/>
        </w:rPr>
        <w:t xml:space="preserve">. Manuscritos.  </w:t>
      </w:r>
    </w:p>
    <w:p w:rsidR="00975AB4" w:rsidRPr="009F4984" w:rsidRDefault="00975AB4" w:rsidP="00C37841">
      <w:pPr>
        <w:spacing w:after="0" w:line="240" w:lineRule="auto"/>
        <w:jc w:val="both"/>
        <w:rPr>
          <w:rFonts w:ascii="Times New Roman" w:hAnsi="Times New Roman" w:cs="Times New Roman"/>
          <w:sz w:val="24"/>
          <w:szCs w:val="24"/>
        </w:rPr>
      </w:pPr>
    </w:p>
    <w:p w:rsidR="00975AB4" w:rsidRPr="009F4984" w:rsidRDefault="00975AB4" w:rsidP="00C37841">
      <w:pPr>
        <w:spacing w:after="0" w:line="240" w:lineRule="auto"/>
        <w:jc w:val="both"/>
        <w:rPr>
          <w:rFonts w:ascii="Times New Roman" w:hAnsi="Times New Roman" w:cs="Times New Roman"/>
          <w:sz w:val="24"/>
          <w:szCs w:val="24"/>
        </w:rPr>
      </w:pPr>
      <w:r w:rsidRPr="009F4984">
        <w:rPr>
          <w:rFonts w:ascii="Times New Roman" w:hAnsi="Times New Roman" w:cs="Times New Roman"/>
          <w:sz w:val="24"/>
          <w:szCs w:val="24"/>
        </w:rPr>
        <w:t xml:space="preserve">BANDEIRA, Dione; ALVES, Maria Cristina. Arqueologia histórica no nordeste de Santa Catarina. </w:t>
      </w:r>
      <w:r w:rsidRPr="009F4984">
        <w:rPr>
          <w:rFonts w:ascii="Times New Roman" w:hAnsi="Times New Roman" w:cs="Times New Roman"/>
          <w:b/>
          <w:sz w:val="24"/>
          <w:szCs w:val="24"/>
        </w:rPr>
        <w:t>Revista Tempos Acadêmicos.</w:t>
      </w:r>
      <w:r w:rsidRPr="009F4984">
        <w:rPr>
          <w:rFonts w:ascii="Times New Roman" w:hAnsi="Times New Roman" w:cs="Times New Roman"/>
          <w:sz w:val="24"/>
          <w:szCs w:val="24"/>
        </w:rPr>
        <w:t xml:space="preserve"> Nº 10. Criciúma/SC, 2010.</w:t>
      </w:r>
    </w:p>
    <w:p w:rsidR="00C37841" w:rsidRPr="009F4984" w:rsidRDefault="00C37841" w:rsidP="00C37841">
      <w:pPr>
        <w:spacing w:after="0" w:line="240" w:lineRule="auto"/>
        <w:jc w:val="both"/>
        <w:rPr>
          <w:rFonts w:ascii="Times New Roman" w:hAnsi="Times New Roman" w:cs="Times New Roman"/>
          <w:sz w:val="24"/>
          <w:szCs w:val="24"/>
        </w:rPr>
      </w:pPr>
    </w:p>
    <w:p w:rsidR="00127483" w:rsidRPr="009F4984" w:rsidRDefault="00127483" w:rsidP="00C37841">
      <w:pPr>
        <w:spacing w:after="0" w:line="240" w:lineRule="auto"/>
        <w:jc w:val="both"/>
        <w:rPr>
          <w:rFonts w:ascii="Times New Roman" w:hAnsi="Times New Roman" w:cs="Times New Roman"/>
          <w:sz w:val="24"/>
          <w:szCs w:val="24"/>
        </w:rPr>
      </w:pPr>
      <w:r w:rsidRPr="009F4984">
        <w:rPr>
          <w:rFonts w:ascii="Times New Roman" w:hAnsi="Times New Roman" w:cs="Times New Roman"/>
          <w:sz w:val="24"/>
          <w:szCs w:val="24"/>
        </w:rPr>
        <w:t xml:space="preserve">BRASIL. Congresso Nacional. </w:t>
      </w:r>
      <w:r w:rsidRPr="009F4984">
        <w:rPr>
          <w:rFonts w:ascii="Times New Roman" w:hAnsi="Times New Roman" w:cs="Times New Roman"/>
          <w:b/>
          <w:sz w:val="24"/>
          <w:szCs w:val="24"/>
        </w:rPr>
        <w:t>Lei que dispõe sobre os monumentos arqueológicos e pré-históricos.</w:t>
      </w:r>
      <w:r w:rsidRPr="009F4984">
        <w:rPr>
          <w:rFonts w:ascii="Times New Roman" w:hAnsi="Times New Roman" w:cs="Times New Roman"/>
          <w:sz w:val="24"/>
          <w:szCs w:val="24"/>
        </w:rPr>
        <w:t xml:space="preserve"> Lei n. 3.924, de 26 de julho de 1961. Disponível em: </w:t>
      </w:r>
      <w:r w:rsidR="003C4F1B" w:rsidRPr="009F4984">
        <w:rPr>
          <w:rFonts w:ascii="Times New Roman" w:hAnsi="Times New Roman" w:cs="Times New Roman"/>
          <w:sz w:val="24"/>
          <w:szCs w:val="24"/>
        </w:rPr>
        <w:t>&lt;</w:t>
      </w:r>
      <w:proofErr w:type="gramStart"/>
      <w:r w:rsidR="003C4F1B" w:rsidRPr="009F4984">
        <w:rPr>
          <w:rFonts w:ascii="Times New Roman" w:hAnsi="Times New Roman" w:cs="Times New Roman"/>
          <w:sz w:val="24"/>
          <w:szCs w:val="24"/>
          <w:u w:val="single"/>
        </w:rPr>
        <w:t>http://portal.iphan.gov.br/portal/baixaFcdAnexo.</w:t>
      </w:r>
      <w:proofErr w:type="gramEnd"/>
      <w:r w:rsidR="003C4F1B" w:rsidRPr="009F4984">
        <w:rPr>
          <w:rFonts w:ascii="Times New Roman" w:hAnsi="Times New Roman" w:cs="Times New Roman"/>
          <w:sz w:val="24"/>
          <w:szCs w:val="24"/>
          <w:u w:val="single"/>
        </w:rPr>
        <w:t>do?</w:t>
      </w:r>
      <w:proofErr w:type="gramStart"/>
      <w:r w:rsidR="003C4F1B" w:rsidRPr="009F4984">
        <w:rPr>
          <w:rFonts w:ascii="Times New Roman" w:hAnsi="Times New Roman" w:cs="Times New Roman"/>
          <w:sz w:val="24"/>
          <w:szCs w:val="24"/>
          <w:u w:val="single"/>
        </w:rPr>
        <w:t>id</w:t>
      </w:r>
      <w:proofErr w:type="gramEnd"/>
      <w:r w:rsidR="003C4F1B" w:rsidRPr="009F4984">
        <w:rPr>
          <w:rFonts w:ascii="Times New Roman" w:hAnsi="Times New Roman" w:cs="Times New Roman"/>
          <w:sz w:val="24"/>
          <w:szCs w:val="24"/>
          <w:u w:val="single"/>
        </w:rPr>
        <w:t>=203</w:t>
      </w:r>
      <w:r w:rsidR="003C4F1B" w:rsidRPr="009F4984">
        <w:rPr>
          <w:rFonts w:ascii="Times New Roman" w:hAnsi="Times New Roman" w:cs="Times New Roman"/>
          <w:sz w:val="24"/>
          <w:szCs w:val="24"/>
        </w:rPr>
        <w:t>&gt;. Acesso em: 11 mai. 2014.</w:t>
      </w:r>
    </w:p>
    <w:p w:rsidR="00127483" w:rsidRPr="009F4984" w:rsidRDefault="00127483" w:rsidP="00C37841">
      <w:pPr>
        <w:spacing w:after="0" w:line="240" w:lineRule="auto"/>
        <w:jc w:val="both"/>
        <w:rPr>
          <w:rFonts w:ascii="Times New Roman" w:hAnsi="Times New Roman" w:cs="Times New Roman"/>
          <w:sz w:val="24"/>
          <w:szCs w:val="24"/>
        </w:rPr>
      </w:pPr>
    </w:p>
    <w:p w:rsidR="00C37841" w:rsidRPr="009F4984" w:rsidRDefault="00C37841" w:rsidP="00C37841">
      <w:pPr>
        <w:spacing w:after="0" w:line="240" w:lineRule="auto"/>
        <w:jc w:val="both"/>
        <w:rPr>
          <w:rFonts w:ascii="Times New Roman" w:hAnsi="Times New Roman" w:cs="Times New Roman"/>
          <w:sz w:val="24"/>
          <w:szCs w:val="24"/>
        </w:rPr>
      </w:pPr>
      <w:r w:rsidRPr="009F4984">
        <w:rPr>
          <w:rFonts w:ascii="Times New Roman" w:hAnsi="Times New Roman" w:cs="Times New Roman"/>
          <w:sz w:val="24"/>
          <w:szCs w:val="24"/>
        </w:rPr>
        <w:t xml:space="preserve">BUDAL, Francisco. </w:t>
      </w:r>
      <w:r w:rsidRPr="009F4984">
        <w:rPr>
          <w:rFonts w:ascii="Times New Roman" w:hAnsi="Times New Roman" w:cs="Times New Roman"/>
          <w:b/>
          <w:sz w:val="24"/>
          <w:szCs w:val="24"/>
        </w:rPr>
        <w:t>Entrevista concedida a Joelson Lopes Maciel.</w:t>
      </w:r>
      <w:r w:rsidRPr="009F4984">
        <w:rPr>
          <w:rFonts w:ascii="Times New Roman" w:hAnsi="Times New Roman" w:cs="Times New Roman"/>
          <w:sz w:val="24"/>
          <w:szCs w:val="24"/>
        </w:rPr>
        <w:t xml:space="preserve"> São Francisco do Sul, 15 novembro 2013.</w:t>
      </w:r>
    </w:p>
    <w:p w:rsidR="00C37841" w:rsidRPr="009F4984" w:rsidRDefault="00C37841" w:rsidP="00C37841">
      <w:pPr>
        <w:spacing w:after="0" w:line="240" w:lineRule="auto"/>
        <w:jc w:val="both"/>
        <w:rPr>
          <w:rFonts w:ascii="Times New Roman" w:hAnsi="Times New Roman" w:cs="Times New Roman"/>
          <w:sz w:val="24"/>
          <w:szCs w:val="24"/>
        </w:rPr>
      </w:pPr>
    </w:p>
    <w:p w:rsidR="00C37841" w:rsidRPr="009F4984" w:rsidRDefault="00C37841" w:rsidP="00C37841">
      <w:pPr>
        <w:spacing w:after="0" w:line="240" w:lineRule="auto"/>
        <w:jc w:val="both"/>
        <w:rPr>
          <w:rFonts w:ascii="Times New Roman" w:hAnsi="Times New Roman" w:cs="Times New Roman"/>
          <w:sz w:val="24"/>
          <w:szCs w:val="24"/>
        </w:rPr>
      </w:pPr>
      <w:r w:rsidRPr="009F4984">
        <w:rPr>
          <w:rFonts w:ascii="Times New Roman" w:hAnsi="Times New Roman" w:cs="Times New Roman"/>
          <w:sz w:val="24"/>
          <w:szCs w:val="24"/>
        </w:rPr>
        <w:t xml:space="preserve">CABRAL, Elisa Bezerra. </w:t>
      </w:r>
      <w:r w:rsidRPr="009F4984">
        <w:rPr>
          <w:rFonts w:ascii="Times New Roman" w:hAnsi="Times New Roman" w:cs="Times New Roman"/>
          <w:b/>
          <w:sz w:val="24"/>
          <w:szCs w:val="24"/>
        </w:rPr>
        <w:t>Estudo geográfico do porto de São Francisco do Sul e do terminal de Itapoá – SC.</w:t>
      </w:r>
      <w:r w:rsidRPr="009F4984">
        <w:rPr>
          <w:rFonts w:ascii="Times New Roman" w:hAnsi="Times New Roman" w:cs="Times New Roman"/>
          <w:sz w:val="24"/>
          <w:szCs w:val="24"/>
        </w:rPr>
        <w:t xml:space="preserve"> Dissertação (Mestrado</w:t>
      </w:r>
      <w:r w:rsidR="00643121" w:rsidRPr="009F4984">
        <w:rPr>
          <w:rFonts w:ascii="Times New Roman" w:hAnsi="Times New Roman" w:cs="Times New Roman"/>
          <w:sz w:val="24"/>
          <w:szCs w:val="24"/>
        </w:rPr>
        <w:t xml:space="preserve">), </w:t>
      </w:r>
      <w:r w:rsidRPr="009F4984">
        <w:rPr>
          <w:rFonts w:ascii="Times New Roman" w:hAnsi="Times New Roman" w:cs="Times New Roman"/>
          <w:sz w:val="24"/>
          <w:szCs w:val="24"/>
        </w:rPr>
        <w:t>Universidade Federal de Santa Catarina</w:t>
      </w:r>
      <w:r w:rsidR="00643121" w:rsidRPr="009F4984">
        <w:rPr>
          <w:rFonts w:ascii="Times New Roman" w:hAnsi="Times New Roman" w:cs="Times New Roman"/>
          <w:sz w:val="24"/>
          <w:szCs w:val="24"/>
        </w:rPr>
        <w:t xml:space="preserve"> - UFSC</w:t>
      </w:r>
      <w:r w:rsidRPr="009F4984">
        <w:rPr>
          <w:rFonts w:ascii="Times New Roman" w:hAnsi="Times New Roman" w:cs="Times New Roman"/>
          <w:sz w:val="24"/>
          <w:szCs w:val="24"/>
        </w:rPr>
        <w:t xml:space="preserve">, Florianópolis, </w:t>
      </w:r>
      <w:r w:rsidR="00643121" w:rsidRPr="009F4984">
        <w:rPr>
          <w:rFonts w:ascii="Times New Roman" w:hAnsi="Times New Roman" w:cs="Times New Roman"/>
          <w:sz w:val="24"/>
          <w:szCs w:val="24"/>
        </w:rPr>
        <w:t xml:space="preserve">SC, </w:t>
      </w:r>
      <w:r w:rsidRPr="009F4984">
        <w:rPr>
          <w:rFonts w:ascii="Times New Roman" w:hAnsi="Times New Roman" w:cs="Times New Roman"/>
          <w:sz w:val="24"/>
          <w:szCs w:val="24"/>
        </w:rPr>
        <w:t>2011.</w:t>
      </w:r>
    </w:p>
    <w:p w:rsidR="00C37841" w:rsidRPr="009F4984" w:rsidRDefault="00C37841" w:rsidP="00C37841">
      <w:pPr>
        <w:spacing w:after="0" w:line="240" w:lineRule="auto"/>
        <w:jc w:val="both"/>
        <w:rPr>
          <w:rFonts w:ascii="Times New Roman" w:hAnsi="Times New Roman" w:cs="Times New Roman"/>
          <w:sz w:val="24"/>
          <w:szCs w:val="24"/>
        </w:rPr>
      </w:pPr>
    </w:p>
    <w:p w:rsidR="00C37841" w:rsidRPr="009F4984" w:rsidRDefault="00C37841" w:rsidP="00C37841">
      <w:pPr>
        <w:spacing w:after="0" w:line="240" w:lineRule="auto"/>
        <w:jc w:val="both"/>
        <w:rPr>
          <w:rFonts w:ascii="Times New Roman" w:hAnsi="Times New Roman" w:cs="Times New Roman"/>
          <w:sz w:val="24"/>
          <w:szCs w:val="24"/>
        </w:rPr>
      </w:pPr>
      <w:r w:rsidRPr="009F4984">
        <w:rPr>
          <w:rFonts w:ascii="Times New Roman" w:hAnsi="Times New Roman" w:cs="Times New Roman"/>
          <w:sz w:val="24"/>
          <w:szCs w:val="24"/>
        </w:rPr>
        <w:t>COMERLATO, Fabiana. A baleia como recurso energético no Brasil. In: Simpósio Internacional de Histó</w:t>
      </w:r>
      <w:r w:rsidR="00927AA2" w:rsidRPr="009F4984">
        <w:rPr>
          <w:rFonts w:ascii="Times New Roman" w:hAnsi="Times New Roman" w:cs="Times New Roman"/>
          <w:sz w:val="24"/>
          <w:szCs w:val="24"/>
        </w:rPr>
        <w:t>ria Ambiental e Migrações. In: Simpósio Internacional de História Ambiental e Migrações, 2010.</w:t>
      </w:r>
      <w:r w:rsidRPr="009F4984">
        <w:rPr>
          <w:rFonts w:ascii="Times New Roman" w:hAnsi="Times New Roman" w:cs="Times New Roman"/>
          <w:sz w:val="24"/>
          <w:szCs w:val="24"/>
        </w:rPr>
        <w:t xml:space="preserve"> Florianópolis. </w:t>
      </w:r>
      <w:r w:rsidRPr="009F4984">
        <w:rPr>
          <w:rFonts w:ascii="Times New Roman" w:hAnsi="Times New Roman" w:cs="Times New Roman"/>
          <w:b/>
          <w:sz w:val="24"/>
          <w:szCs w:val="24"/>
        </w:rPr>
        <w:t>Anais do Simpósio Internacional de História e Migrações.</w:t>
      </w:r>
      <w:r w:rsidRPr="009F4984">
        <w:rPr>
          <w:rFonts w:ascii="Times New Roman" w:hAnsi="Times New Roman" w:cs="Times New Roman"/>
          <w:sz w:val="24"/>
          <w:szCs w:val="24"/>
        </w:rPr>
        <w:t xml:space="preserve"> Florianópolis: PPGH, 2010. </w:t>
      </w:r>
      <w:proofErr w:type="gramStart"/>
      <w:r w:rsidRPr="009F4984">
        <w:rPr>
          <w:rFonts w:ascii="Times New Roman" w:hAnsi="Times New Roman" w:cs="Times New Roman"/>
          <w:sz w:val="24"/>
          <w:szCs w:val="24"/>
        </w:rPr>
        <w:t>p.</w:t>
      </w:r>
      <w:proofErr w:type="gramEnd"/>
      <w:r w:rsidRPr="009F4984">
        <w:rPr>
          <w:rFonts w:ascii="Times New Roman" w:hAnsi="Times New Roman" w:cs="Times New Roman"/>
          <w:sz w:val="24"/>
          <w:szCs w:val="24"/>
        </w:rPr>
        <w:t xml:space="preserve"> 1119-1138.</w:t>
      </w:r>
    </w:p>
    <w:p w:rsidR="00C37841" w:rsidRPr="009F4984" w:rsidRDefault="00C37841" w:rsidP="00C37841">
      <w:pPr>
        <w:spacing w:after="0" w:line="240" w:lineRule="auto"/>
        <w:jc w:val="both"/>
        <w:rPr>
          <w:rFonts w:ascii="Times New Roman" w:hAnsi="Times New Roman" w:cs="Times New Roman"/>
          <w:sz w:val="24"/>
          <w:szCs w:val="24"/>
        </w:rPr>
      </w:pPr>
    </w:p>
    <w:p w:rsidR="00C37841" w:rsidRPr="009F4984" w:rsidRDefault="00C37841" w:rsidP="00C37841">
      <w:pPr>
        <w:spacing w:after="0" w:line="240" w:lineRule="auto"/>
        <w:jc w:val="both"/>
        <w:rPr>
          <w:rFonts w:ascii="Times New Roman" w:hAnsi="Times New Roman" w:cs="Times New Roman"/>
          <w:sz w:val="24"/>
          <w:szCs w:val="24"/>
        </w:rPr>
      </w:pPr>
      <w:r w:rsidRPr="009F4984">
        <w:rPr>
          <w:rFonts w:ascii="Times New Roman" w:hAnsi="Times New Roman" w:cs="Times New Roman"/>
          <w:sz w:val="24"/>
          <w:szCs w:val="24"/>
        </w:rPr>
        <w:t xml:space="preserve">_____________. </w:t>
      </w:r>
      <w:r w:rsidRPr="009F4984">
        <w:rPr>
          <w:rFonts w:ascii="Times New Roman" w:hAnsi="Times New Roman" w:cs="Times New Roman"/>
          <w:b/>
          <w:sz w:val="24"/>
          <w:szCs w:val="24"/>
        </w:rPr>
        <w:t>Análise espacial das armações catarinenses e suas estruturas remanescentes: um estudo através da arqueologia histórica.</w:t>
      </w:r>
      <w:r w:rsidRPr="009F4984">
        <w:rPr>
          <w:rFonts w:ascii="Times New Roman" w:hAnsi="Times New Roman" w:cs="Times New Roman"/>
          <w:sz w:val="24"/>
          <w:szCs w:val="24"/>
        </w:rPr>
        <w:t xml:space="preserve"> Dissertação (Mestrado</w:t>
      </w:r>
      <w:r w:rsidR="00643121" w:rsidRPr="009F4984">
        <w:rPr>
          <w:rFonts w:ascii="Times New Roman" w:hAnsi="Times New Roman" w:cs="Times New Roman"/>
          <w:sz w:val="24"/>
          <w:szCs w:val="24"/>
        </w:rPr>
        <w:t xml:space="preserve">), </w:t>
      </w:r>
      <w:r w:rsidRPr="009F4984">
        <w:rPr>
          <w:rFonts w:ascii="Times New Roman" w:hAnsi="Times New Roman" w:cs="Times New Roman"/>
          <w:sz w:val="24"/>
          <w:szCs w:val="24"/>
        </w:rPr>
        <w:t>PUC-RS, Rio Grande do Sul, 1998.</w:t>
      </w:r>
    </w:p>
    <w:p w:rsidR="00C37841" w:rsidRPr="009F4984" w:rsidRDefault="00C37841" w:rsidP="00C37841">
      <w:pPr>
        <w:spacing w:after="0" w:line="240" w:lineRule="auto"/>
        <w:jc w:val="both"/>
        <w:rPr>
          <w:rFonts w:ascii="Times New Roman" w:hAnsi="Times New Roman" w:cs="Times New Roman"/>
          <w:sz w:val="24"/>
          <w:szCs w:val="24"/>
        </w:rPr>
      </w:pPr>
    </w:p>
    <w:p w:rsidR="00C37841" w:rsidRPr="009F4984" w:rsidRDefault="00C37841" w:rsidP="00C37841">
      <w:pPr>
        <w:spacing w:after="0" w:line="240" w:lineRule="auto"/>
        <w:jc w:val="both"/>
        <w:rPr>
          <w:rFonts w:ascii="Times New Roman" w:hAnsi="Times New Roman" w:cs="Times New Roman"/>
          <w:sz w:val="24"/>
          <w:szCs w:val="24"/>
        </w:rPr>
      </w:pPr>
    </w:p>
    <w:p w:rsidR="00C37841" w:rsidRPr="009F4984" w:rsidRDefault="00C37841" w:rsidP="00C37841">
      <w:pPr>
        <w:spacing w:after="0" w:line="240" w:lineRule="auto"/>
        <w:jc w:val="both"/>
        <w:rPr>
          <w:rFonts w:ascii="Times New Roman" w:hAnsi="Times New Roman" w:cs="Times New Roman"/>
          <w:sz w:val="24"/>
          <w:szCs w:val="24"/>
        </w:rPr>
      </w:pPr>
      <w:r w:rsidRPr="009F4984">
        <w:rPr>
          <w:rFonts w:ascii="Times New Roman" w:hAnsi="Times New Roman" w:cs="Times New Roman"/>
          <w:sz w:val="24"/>
          <w:szCs w:val="24"/>
        </w:rPr>
        <w:t>GAZETA DE JOINVILLE. Joinville, 18 abril 1908.</w:t>
      </w:r>
    </w:p>
    <w:p w:rsidR="00C37841" w:rsidRPr="009F4984" w:rsidRDefault="00C37841" w:rsidP="00C37841">
      <w:pPr>
        <w:spacing w:after="0" w:line="240" w:lineRule="auto"/>
        <w:jc w:val="both"/>
        <w:rPr>
          <w:rFonts w:ascii="Times New Roman" w:hAnsi="Times New Roman" w:cs="Times New Roman"/>
          <w:sz w:val="24"/>
          <w:szCs w:val="24"/>
        </w:rPr>
      </w:pPr>
    </w:p>
    <w:p w:rsidR="00C37841" w:rsidRPr="009F4984" w:rsidRDefault="00C37841" w:rsidP="00C37841">
      <w:pPr>
        <w:spacing w:after="0" w:line="240" w:lineRule="auto"/>
        <w:jc w:val="both"/>
        <w:rPr>
          <w:rFonts w:ascii="Times New Roman" w:hAnsi="Times New Roman" w:cs="Times New Roman"/>
          <w:sz w:val="24"/>
          <w:szCs w:val="24"/>
        </w:rPr>
      </w:pPr>
      <w:r w:rsidRPr="009F4984">
        <w:rPr>
          <w:rFonts w:ascii="Times New Roman" w:hAnsi="Times New Roman" w:cs="Times New Roman"/>
          <w:sz w:val="24"/>
          <w:szCs w:val="24"/>
        </w:rPr>
        <w:t>GAZETA DE JOINVILLE. Joinville, 20 fevereiro 1909.</w:t>
      </w:r>
    </w:p>
    <w:p w:rsidR="00C37841" w:rsidRPr="009F4984" w:rsidRDefault="00C37841" w:rsidP="00C37841">
      <w:pPr>
        <w:spacing w:after="0" w:line="240" w:lineRule="auto"/>
        <w:jc w:val="both"/>
        <w:rPr>
          <w:rFonts w:ascii="Times New Roman" w:hAnsi="Times New Roman" w:cs="Times New Roman"/>
          <w:sz w:val="24"/>
          <w:szCs w:val="24"/>
        </w:rPr>
      </w:pPr>
    </w:p>
    <w:p w:rsidR="00C37841" w:rsidRPr="009F4984" w:rsidRDefault="00C37841" w:rsidP="00C37841">
      <w:pPr>
        <w:spacing w:after="0" w:line="240" w:lineRule="auto"/>
        <w:jc w:val="both"/>
        <w:rPr>
          <w:rFonts w:ascii="Times New Roman" w:hAnsi="Times New Roman" w:cs="Times New Roman"/>
          <w:sz w:val="24"/>
          <w:szCs w:val="24"/>
        </w:rPr>
      </w:pPr>
      <w:r w:rsidRPr="009F4984">
        <w:rPr>
          <w:rFonts w:ascii="Times New Roman" w:hAnsi="Times New Roman" w:cs="Times New Roman"/>
          <w:sz w:val="24"/>
          <w:szCs w:val="24"/>
        </w:rPr>
        <w:t xml:space="preserve">PEREIRA, Carlos da Costa. </w:t>
      </w:r>
      <w:r w:rsidRPr="009F4984">
        <w:rPr>
          <w:rFonts w:ascii="Times New Roman" w:hAnsi="Times New Roman" w:cs="Times New Roman"/>
          <w:b/>
          <w:sz w:val="24"/>
          <w:szCs w:val="24"/>
        </w:rPr>
        <w:t>História de São Francisco do Sul.</w:t>
      </w:r>
      <w:r w:rsidRPr="009F4984">
        <w:rPr>
          <w:rFonts w:ascii="Times New Roman" w:hAnsi="Times New Roman" w:cs="Times New Roman"/>
          <w:sz w:val="24"/>
          <w:szCs w:val="24"/>
        </w:rPr>
        <w:t xml:space="preserve"> 2. Ed. Florianópolis: Editora da UFSC, 2004.</w:t>
      </w:r>
    </w:p>
    <w:p w:rsidR="00C37841" w:rsidRPr="009F4984" w:rsidRDefault="00C37841" w:rsidP="00C37841">
      <w:pPr>
        <w:spacing w:after="0" w:line="240" w:lineRule="auto"/>
        <w:jc w:val="both"/>
        <w:rPr>
          <w:rFonts w:ascii="Times New Roman" w:hAnsi="Times New Roman" w:cs="Times New Roman"/>
          <w:sz w:val="24"/>
          <w:szCs w:val="24"/>
        </w:rPr>
      </w:pPr>
    </w:p>
    <w:p w:rsidR="000D1E61" w:rsidRPr="009F4984" w:rsidRDefault="000D1E61" w:rsidP="00C37841">
      <w:pPr>
        <w:spacing w:after="0" w:line="240" w:lineRule="auto"/>
        <w:jc w:val="both"/>
        <w:rPr>
          <w:rFonts w:ascii="Times New Roman" w:hAnsi="Times New Roman" w:cs="Times New Roman"/>
          <w:sz w:val="24"/>
          <w:szCs w:val="24"/>
        </w:rPr>
      </w:pPr>
      <w:r w:rsidRPr="009F4984">
        <w:rPr>
          <w:rFonts w:ascii="Times New Roman" w:hAnsi="Times New Roman" w:cs="Times New Roman"/>
          <w:sz w:val="24"/>
          <w:szCs w:val="24"/>
        </w:rPr>
        <w:t xml:space="preserve">PREFEITURA MUNICIPAL DE JOINVILLE. </w:t>
      </w:r>
      <w:r w:rsidRPr="009F4984">
        <w:rPr>
          <w:rFonts w:ascii="Times New Roman" w:hAnsi="Times New Roman" w:cs="Times New Roman"/>
          <w:b/>
          <w:sz w:val="24"/>
          <w:szCs w:val="24"/>
        </w:rPr>
        <w:t>Joinville:</w:t>
      </w:r>
      <w:r w:rsidRPr="009F4984">
        <w:rPr>
          <w:rFonts w:ascii="Times New Roman" w:hAnsi="Times New Roman" w:cs="Times New Roman"/>
          <w:sz w:val="24"/>
          <w:szCs w:val="24"/>
        </w:rPr>
        <w:t xml:space="preserve"> os primeiros habitantes. Itajaí: Editora Casa Aberta, 2010. </w:t>
      </w:r>
    </w:p>
    <w:p w:rsidR="000D1E61" w:rsidRPr="009F4984" w:rsidRDefault="000D1E61" w:rsidP="00C37841">
      <w:pPr>
        <w:spacing w:after="0" w:line="240" w:lineRule="auto"/>
        <w:jc w:val="both"/>
        <w:rPr>
          <w:rFonts w:ascii="Times New Roman" w:hAnsi="Times New Roman" w:cs="Times New Roman"/>
          <w:sz w:val="24"/>
          <w:szCs w:val="24"/>
        </w:rPr>
      </w:pPr>
    </w:p>
    <w:p w:rsidR="00C37841" w:rsidRPr="009F4984" w:rsidRDefault="00C37841" w:rsidP="00C37841">
      <w:pPr>
        <w:spacing w:after="0" w:line="240" w:lineRule="auto"/>
        <w:jc w:val="both"/>
        <w:rPr>
          <w:rFonts w:ascii="Times New Roman" w:hAnsi="Times New Roman" w:cs="Times New Roman"/>
          <w:sz w:val="24"/>
          <w:szCs w:val="24"/>
        </w:rPr>
      </w:pPr>
      <w:r w:rsidRPr="009F4984">
        <w:rPr>
          <w:rFonts w:ascii="Times New Roman" w:hAnsi="Times New Roman" w:cs="Times New Roman"/>
          <w:sz w:val="24"/>
          <w:szCs w:val="24"/>
        </w:rPr>
        <w:t xml:space="preserve">SAINT-HILAIRE, Auguste de. </w:t>
      </w:r>
      <w:r w:rsidRPr="009F4984">
        <w:rPr>
          <w:rFonts w:ascii="Times New Roman" w:hAnsi="Times New Roman" w:cs="Times New Roman"/>
          <w:b/>
          <w:sz w:val="24"/>
          <w:szCs w:val="24"/>
        </w:rPr>
        <w:t>Viagem a Curitiba e Santa Catarina.</w:t>
      </w:r>
      <w:r w:rsidRPr="009F4984">
        <w:rPr>
          <w:rFonts w:ascii="Times New Roman" w:hAnsi="Times New Roman" w:cs="Times New Roman"/>
          <w:sz w:val="24"/>
          <w:szCs w:val="24"/>
        </w:rPr>
        <w:t xml:space="preserve"> Belo Horizonte: Itatiaia; São Paulo: USP, 1978.</w:t>
      </w:r>
    </w:p>
    <w:p w:rsidR="00975AB4" w:rsidRPr="009F4984" w:rsidRDefault="00975AB4" w:rsidP="00C37841">
      <w:pPr>
        <w:spacing w:after="0" w:line="240" w:lineRule="auto"/>
        <w:jc w:val="both"/>
        <w:rPr>
          <w:rFonts w:ascii="Times New Roman" w:hAnsi="Times New Roman" w:cs="Times New Roman"/>
          <w:sz w:val="24"/>
          <w:szCs w:val="24"/>
        </w:rPr>
      </w:pPr>
    </w:p>
    <w:p w:rsidR="00975AB4" w:rsidRPr="009F4984" w:rsidRDefault="00975AB4" w:rsidP="00C37841">
      <w:pPr>
        <w:spacing w:after="0" w:line="240" w:lineRule="auto"/>
        <w:jc w:val="both"/>
        <w:rPr>
          <w:rFonts w:ascii="Times New Roman" w:hAnsi="Times New Roman" w:cs="Times New Roman"/>
          <w:sz w:val="24"/>
          <w:szCs w:val="24"/>
        </w:rPr>
      </w:pPr>
      <w:r w:rsidRPr="009F4984">
        <w:rPr>
          <w:rFonts w:ascii="Times New Roman" w:hAnsi="Times New Roman" w:cs="Times New Roman"/>
          <w:sz w:val="24"/>
          <w:szCs w:val="24"/>
        </w:rPr>
        <w:t xml:space="preserve">SANTA CATARINA. Arthur </w:t>
      </w:r>
      <w:proofErr w:type="spellStart"/>
      <w:r w:rsidRPr="009F4984">
        <w:rPr>
          <w:rFonts w:ascii="Times New Roman" w:hAnsi="Times New Roman" w:cs="Times New Roman"/>
          <w:sz w:val="24"/>
          <w:szCs w:val="24"/>
        </w:rPr>
        <w:t>Ulbricht</w:t>
      </w:r>
      <w:proofErr w:type="spellEnd"/>
      <w:r w:rsidRPr="009F4984">
        <w:rPr>
          <w:rFonts w:ascii="Times New Roman" w:hAnsi="Times New Roman" w:cs="Times New Roman"/>
          <w:sz w:val="24"/>
          <w:szCs w:val="24"/>
        </w:rPr>
        <w:t xml:space="preserve">. </w:t>
      </w:r>
      <w:r w:rsidRPr="009F4984">
        <w:rPr>
          <w:rFonts w:ascii="Times New Roman" w:hAnsi="Times New Roman" w:cs="Times New Roman"/>
          <w:b/>
          <w:sz w:val="24"/>
          <w:szCs w:val="24"/>
        </w:rPr>
        <w:t>São Francisco do Sul.</w:t>
      </w:r>
      <w:r w:rsidRPr="009F4984">
        <w:rPr>
          <w:rFonts w:ascii="Times New Roman" w:hAnsi="Times New Roman" w:cs="Times New Roman"/>
          <w:sz w:val="24"/>
          <w:szCs w:val="24"/>
        </w:rPr>
        <w:t xml:space="preserve"> 1939. </w:t>
      </w:r>
      <w:proofErr w:type="gramStart"/>
      <w:r w:rsidRPr="009F4984">
        <w:rPr>
          <w:rFonts w:ascii="Times New Roman" w:hAnsi="Times New Roman" w:cs="Times New Roman"/>
          <w:sz w:val="24"/>
          <w:szCs w:val="24"/>
        </w:rPr>
        <w:t>1</w:t>
      </w:r>
      <w:proofErr w:type="gramEnd"/>
      <w:r w:rsidRPr="009F4984">
        <w:rPr>
          <w:rFonts w:ascii="Times New Roman" w:hAnsi="Times New Roman" w:cs="Times New Roman"/>
          <w:sz w:val="24"/>
          <w:szCs w:val="24"/>
        </w:rPr>
        <w:t xml:space="preserve"> mapa. Escala: </w:t>
      </w:r>
      <w:proofErr w:type="gramStart"/>
      <w:r w:rsidRPr="009F4984">
        <w:rPr>
          <w:rFonts w:ascii="Times New Roman" w:hAnsi="Times New Roman" w:cs="Times New Roman"/>
          <w:sz w:val="24"/>
          <w:szCs w:val="24"/>
        </w:rPr>
        <w:t>1:100</w:t>
      </w:r>
      <w:proofErr w:type="gramEnd"/>
      <w:r w:rsidRPr="009F4984">
        <w:rPr>
          <w:rFonts w:ascii="Times New Roman" w:hAnsi="Times New Roman" w:cs="Times New Roman"/>
          <w:sz w:val="24"/>
          <w:szCs w:val="24"/>
        </w:rPr>
        <w:t>.000.</w:t>
      </w:r>
    </w:p>
    <w:p w:rsidR="00586319" w:rsidRPr="009F4984" w:rsidRDefault="00586319" w:rsidP="00C37841">
      <w:pPr>
        <w:spacing w:after="0" w:line="240" w:lineRule="auto"/>
        <w:jc w:val="both"/>
        <w:rPr>
          <w:rFonts w:ascii="Times New Roman" w:hAnsi="Times New Roman" w:cs="Times New Roman"/>
          <w:sz w:val="24"/>
          <w:szCs w:val="24"/>
        </w:rPr>
      </w:pPr>
    </w:p>
    <w:p w:rsidR="00586319" w:rsidRPr="009F4984" w:rsidRDefault="00927AA2" w:rsidP="00C37841">
      <w:pPr>
        <w:spacing w:after="0" w:line="240" w:lineRule="auto"/>
        <w:jc w:val="both"/>
        <w:rPr>
          <w:rFonts w:ascii="Times New Roman" w:hAnsi="Times New Roman" w:cs="Times New Roman"/>
          <w:sz w:val="24"/>
          <w:szCs w:val="24"/>
        </w:rPr>
      </w:pPr>
      <w:r w:rsidRPr="009F4984">
        <w:rPr>
          <w:rFonts w:ascii="Times New Roman" w:hAnsi="Times New Roman" w:cs="Times New Roman"/>
          <w:sz w:val="24"/>
          <w:szCs w:val="24"/>
        </w:rPr>
        <w:t>SANTA CATARINA</w:t>
      </w:r>
      <w:r w:rsidR="00586319" w:rsidRPr="009F4984">
        <w:rPr>
          <w:rFonts w:ascii="Times New Roman" w:hAnsi="Times New Roman" w:cs="Times New Roman"/>
          <w:sz w:val="24"/>
          <w:szCs w:val="24"/>
        </w:rPr>
        <w:t xml:space="preserve">. </w:t>
      </w:r>
      <w:r w:rsidR="00586319" w:rsidRPr="009F4984">
        <w:rPr>
          <w:rFonts w:ascii="Times New Roman" w:hAnsi="Times New Roman" w:cs="Times New Roman"/>
          <w:b/>
          <w:sz w:val="24"/>
          <w:szCs w:val="24"/>
        </w:rPr>
        <w:t>Plano de manejo do Parque Estadual do Acaraí:</w:t>
      </w:r>
      <w:r w:rsidR="00586319" w:rsidRPr="009F4984">
        <w:rPr>
          <w:rFonts w:ascii="Times New Roman" w:hAnsi="Times New Roman" w:cs="Times New Roman"/>
          <w:sz w:val="24"/>
          <w:szCs w:val="24"/>
        </w:rPr>
        <w:t xml:space="preserve"> Plano Básico – volume I/III. São Francisco do Sul/SC, 2009.</w:t>
      </w:r>
    </w:p>
    <w:p w:rsidR="00C37841" w:rsidRPr="009F4984" w:rsidRDefault="00C37841" w:rsidP="00C37841">
      <w:pPr>
        <w:spacing w:after="0" w:line="240" w:lineRule="auto"/>
        <w:jc w:val="both"/>
        <w:rPr>
          <w:rFonts w:ascii="Times New Roman" w:hAnsi="Times New Roman" w:cs="Times New Roman"/>
          <w:sz w:val="24"/>
          <w:szCs w:val="24"/>
        </w:rPr>
      </w:pPr>
    </w:p>
    <w:p w:rsidR="002D11A0" w:rsidRPr="009F4984" w:rsidRDefault="00C37841" w:rsidP="00C37841">
      <w:pPr>
        <w:spacing w:after="0" w:line="240" w:lineRule="auto"/>
        <w:jc w:val="both"/>
        <w:rPr>
          <w:rFonts w:ascii="Times New Roman" w:hAnsi="Times New Roman" w:cs="Times New Roman"/>
          <w:sz w:val="24"/>
          <w:szCs w:val="24"/>
        </w:rPr>
      </w:pPr>
      <w:r w:rsidRPr="009F4984">
        <w:rPr>
          <w:rFonts w:ascii="Times New Roman" w:hAnsi="Times New Roman" w:cs="Times New Roman"/>
          <w:sz w:val="24"/>
          <w:szCs w:val="24"/>
        </w:rPr>
        <w:t xml:space="preserve">SANTIAGO, </w:t>
      </w:r>
      <w:proofErr w:type="spellStart"/>
      <w:r w:rsidRPr="009F4984">
        <w:rPr>
          <w:rFonts w:ascii="Times New Roman" w:hAnsi="Times New Roman" w:cs="Times New Roman"/>
          <w:sz w:val="24"/>
          <w:szCs w:val="24"/>
        </w:rPr>
        <w:t>Cybèle</w:t>
      </w:r>
      <w:proofErr w:type="spellEnd"/>
      <w:r w:rsidRPr="009F4984">
        <w:rPr>
          <w:rFonts w:ascii="Times New Roman" w:hAnsi="Times New Roman" w:cs="Times New Roman"/>
          <w:sz w:val="24"/>
          <w:szCs w:val="24"/>
        </w:rPr>
        <w:t xml:space="preserve"> Celestino. </w:t>
      </w:r>
      <w:r w:rsidRPr="009F4984">
        <w:rPr>
          <w:rFonts w:ascii="Times New Roman" w:hAnsi="Times New Roman" w:cs="Times New Roman"/>
          <w:b/>
          <w:sz w:val="24"/>
          <w:szCs w:val="24"/>
        </w:rPr>
        <w:t>Argamassas tradicionais de cal.</w:t>
      </w:r>
      <w:r w:rsidRPr="009F4984">
        <w:rPr>
          <w:rFonts w:ascii="Times New Roman" w:hAnsi="Times New Roman" w:cs="Times New Roman"/>
          <w:sz w:val="24"/>
          <w:szCs w:val="24"/>
        </w:rPr>
        <w:t xml:space="preserve"> Salvador: EDUFBA, 2007.</w:t>
      </w:r>
    </w:p>
    <w:p w:rsidR="00FB0906" w:rsidRPr="00C64F44" w:rsidRDefault="00FB0906" w:rsidP="00FB0906">
      <w:pPr>
        <w:pStyle w:val="Legenda"/>
        <w:keepNext/>
        <w:jc w:val="center"/>
        <w:rPr>
          <w:rFonts w:ascii="Georgia" w:hAnsi="Georgia" w:cs="Arial"/>
          <w:color w:val="auto"/>
          <w:sz w:val="24"/>
          <w:szCs w:val="24"/>
        </w:rPr>
      </w:pPr>
    </w:p>
    <w:p w:rsidR="00FB0906" w:rsidRPr="00C64F44" w:rsidRDefault="00FB0906" w:rsidP="00FB0906">
      <w:pPr>
        <w:pStyle w:val="Legenda"/>
        <w:keepNext/>
        <w:jc w:val="center"/>
        <w:rPr>
          <w:rFonts w:ascii="Georgia" w:hAnsi="Georgia" w:cs="Arial"/>
          <w:color w:val="auto"/>
          <w:sz w:val="24"/>
          <w:szCs w:val="24"/>
        </w:rPr>
      </w:pPr>
    </w:p>
    <w:p w:rsidR="00FB0906" w:rsidRPr="00C64F44" w:rsidRDefault="00FB0906" w:rsidP="00FB0906">
      <w:pPr>
        <w:pStyle w:val="Legenda"/>
        <w:keepNext/>
        <w:jc w:val="center"/>
        <w:rPr>
          <w:rFonts w:ascii="Georgia" w:hAnsi="Georgia" w:cs="Arial"/>
          <w:color w:val="auto"/>
          <w:sz w:val="24"/>
          <w:szCs w:val="24"/>
        </w:rPr>
      </w:pPr>
    </w:p>
    <w:p w:rsidR="00FB0906" w:rsidRPr="00C64F44" w:rsidRDefault="00FB0906" w:rsidP="00FB0906">
      <w:pPr>
        <w:pStyle w:val="Legenda"/>
        <w:keepNext/>
        <w:jc w:val="center"/>
        <w:rPr>
          <w:rFonts w:ascii="Georgia" w:hAnsi="Georgia" w:cs="Arial"/>
          <w:color w:val="auto"/>
          <w:sz w:val="24"/>
          <w:szCs w:val="24"/>
        </w:rPr>
      </w:pPr>
    </w:p>
    <w:p w:rsidR="00FB0906" w:rsidRPr="00C64F44" w:rsidRDefault="00FB0906" w:rsidP="00FB0906">
      <w:pPr>
        <w:pStyle w:val="Legenda"/>
        <w:keepNext/>
        <w:jc w:val="center"/>
        <w:rPr>
          <w:rFonts w:ascii="Georgia" w:hAnsi="Georgia" w:cs="Arial"/>
          <w:color w:val="auto"/>
          <w:sz w:val="24"/>
          <w:szCs w:val="24"/>
        </w:rPr>
      </w:pPr>
    </w:p>
    <w:p w:rsidR="001D7304" w:rsidRPr="00C64F44" w:rsidRDefault="001D7304" w:rsidP="00C37841">
      <w:pPr>
        <w:spacing w:after="0" w:line="240" w:lineRule="auto"/>
        <w:jc w:val="both"/>
        <w:rPr>
          <w:rFonts w:ascii="Georgia" w:hAnsi="Georgia" w:cs="Arial"/>
          <w:sz w:val="24"/>
          <w:szCs w:val="24"/>
        </w:rPr>
      </w:pPr>
    </w:p>
    <w:sectPr w:rsidR="001D7304" w:rsidRPr="00C64F44" w:rsidSect="00C64F44">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8AA" w:rsidRDefault="001118AA" w:rsidP="00666E17">
      <w:pPr>
        <w:spacing w:after="0" w:line="240" w:lineRule="auto"/>
      </w:pPr>
      <w:r>
        <w:separator/>
      </w:r>
    </w:p>
  </w:endnote>
  <w:endnote w:type="continuationSeparator" w:id="0">
    <w:p w:rsidR="001118AA" w:rsidRDefault="001118AA" w:rsidP="0066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295284"/>
      <w:docPartObj>
        <w:docPartGallery w:val="Page Numbers (Bottom of Page)"/>
        <w:docPartUnique/>
      </w:docPartObj>
    </w:sdtPr>
    <w:sdtEndPr>
      <w:rPr>
        <w:rFonts w:ascii="Times New Roman" w:hAnsi="Times New Roman" w:cs="Times New Roman"/>
      </w:rPr>
    </w:sdtEndPr>
    <w:sdtContent>
      <w:p w:rsidR="00D43FB6" w:rsidRPr="009F4984" w:rsidRDefault="00D43FB6">
        <w:pPr>
          <w:pStyle w:val="Rodap"/>
          <w:jc w:val="right"/>
          <w:rPr>
            <w:rFonts w:ascii="Times New Roman" w:hAnsi="Times New Roman" w:cs="Times New Roman"/>
          </w:rPr>
        </w:pPr>
        <w:r w:rsidRPr="009F4984">
          <w:rPr>
            <w:rFonts w:ascii="Times New Roman" w:hAnsi="Times New Roman" w:cs="Times New Roman"/>
          </w:rPr>
          <w:fldChar w:fldCharType="begin"/>
        </w:r>
        <w:r w:rsidRPr="009F4984">
          <w:rPr>
            <w:rFonts w:ascii="Times New Roman" w:hAnsi="Times New Roman" w:cs="Times New Roman"/>
          </w:rPr>
          <w:instrText>PAGE   \* MERGEFORMAT</w:instrText>
        </w:r>
        <w:r w:rsidRPr="009F4984">
          <w:rPr>
            <w:rFonts w:ascii="Times New Roman" w:hAnsi="Times New Roman" w:cs="Times New Roman"/>
          </w:rPr>
          <w:fldChar w:fldCharType="separate"/>
        </w:r>
        <w:r w:rsidR="009F4984">
          <w:rPr>
            <w:rFonts w:ascii="Times New Roman" w:hAnsi="Times New Roman" w:cs="Times New Roman"/>
            <w:noProof/>
          </w:rPr>
          <w:t>14</w:t>
        </w:r>
        <w:r w:rsidRPr="009F4984">
          <w:rPr>
            <w:rFonts w:ascii="Times New Roman" w:hAnsi="Times New Roman" w:cs="Times New Roman"/>
          </w:rPr>
          <w:fldChar w:fldCharType="end"/>
        </w:r>
      </w:p>
    </w:sdtContent>
  </w:sdt>
  <w:p w:rsidR="00D43FB6" w:rsidRDefault="00D43FB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973542"/>
      <w:docPartObj>
        <w:docPartGallery w:val="Page Numbers (Bottom of Page)"/>
        <w:docPartUnique/>
      </w:docPartObj>
    </w:sdtPr>
    <w:sdtEndPr>
      <w:rPr>
        <w:rFonts w:ascii="Times New Roman" w:hAnsi="Times New Roman" w:cs="Times New Roman"/>
      </w:rPr>
    </w:sdtEndPr>
    <w:sdtContent>
      <w:p w:rsidR="00D43FB6" w:rsidRPr="009F4984" w:rsidRDefault="00D43FB6">
        <w:pPr>
          <w:pStyle w:val="Rodap"/>
          <w:jc w:val="right"/>
          <w:rPr>
            <w:rFonts w:ascii="Times New Roman" w:hAnsi="Times New Roman" w:cs="Times New Roman"/>
          </w:rPr>
        </w:pPr>
        <w:r w:rsidRPr="009F4984">
          <w:rPr>
            <w:rFonts w:ascii="Times New Roman" w:hAnsi="Times New Roman" w:cs="Times New Roman"/>
          </w:rPr>
          <w:fldChar w:fldCharType="begin"/>
        </w:r>
        <w:r w:rsidRPr="009F4984">
          <w:rPr>
            <w:rFonts w:ascii="Times New Roman" w:hAnsi="Times New Roman" w:cs="Times New Roman"/>
          </w:rPr>
          <w:instrText>PAGE   \* MERGEFORMAT</w:instrText>
        </w:r>
        <w:r w:rsidRPr="009F4984">
          <w:rPr>
            <w:rFonts w:ascii="Times New Roman" w:hAnsi="Times New Roman" w:cs="Times New Roman"/>
          </w:rPr>
          <w:fldChar w:fldCharType="separate"/>
        </w:r>
        <w:r w:rsidR="009F4984">
          <w:rPr>
            <w:rFonts w:ascii="Times New Roman" w:hAnsi="Times New Roman" w:cs="Times New Roman"/>
            <w:noProof/>
          </w:rPr>
          <w:t>13</w:t>
        </w:r>
        <w:r w:rsidRPr="009F4984">
          <w:rPr>
            <w:rFonts w:ascii="Times New Roman" w:hAnsi="Times New Roman" w:cs="Times New Roman"/>
          </w:rPr>
          <w:fldChar w:fldCharType="end"/>
        </w:r>
      </w:p>
    </w:sdtContent>
  </w:sdt>
  <w:p w:rsidR="0027400B" w:rsidRPr="0027400B" w:rsidRDefault="0027400B" w:rsidP="0027400B">
    <w:pPr>
      <w:pStyle w:val="Rodap"/>
      <w:jc w:val="both"/>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8AA" w:rsidRDefault="001118AA" w:rsidP="00666E17">
      <w:pPr>
        <w:spacing w:after="0" w:line="240" w:lineRule="auto"/>
      </w:pPr>
      <w:r>
        <w:separator/>
      </w:r>
    </w:p>
  </w:footnote>
  <w:footnote w:type="continuationSeparator" w:id="0">
    <w:p w:rsidR="001118AA" w:rsidRDefault="001118AA" w:rsidP="00666E17">
      <w:pPr>
        <w:spacing w:after="0" w:line="240" w:lineRule="auto"/>
      </w:pPr>
      <w:r>
        <w:continuationSeparator/>
      </w:r>
    </w:p>
  </w:footnote>
  <w:footnote w:id="1">
    <w:p w:rsidR="0027400B" w:rsidRPr="009F4984" w:rsidRDefault="0027400B" w:rsidP="0027400B">
      <w:pPr>
        <w:pStyle w:val="Textodenotaderodap"/>
        <w:jc w:val="both"/>
        <w:rPr>
          <w:rFonts w:ascii="Times New Roman" w:hAnsi="Times New Roman" w:cs="Times New Roman"/>
        </w:rPr>
      </w:pPr>
      <w:r w:rsidRPr="009F4984">
        <w:rPr>
          <w:rStyle w:val="Refdenotaderodap"/>
          <w:rFonts w:ascii="Times New Roman" w:hAnsi="Times New Roman" w:cs="Times New Roman"/>
        </w:rPr>
        <w:footnoteRef/>
      </w:r>
      <w:r w:rsidR="004E28C2" w:rsidRPr="009F4984">
        <w:rPr>
          <w:rFonts w:ascii="Times New Roman" w:hAnsi="Times New Roman" w:cs="Times New Roman"/>
        </w:rPr>
        <w:t xml:space="preserve"> </w:t>
      </w:r>
      <w:r w:rsidR="006A0C1A" w:rsidRPr="009F4984">
        <w:rPr>
          <w:rFonts w:ascii="Times New Roman" w:hAnsi="Times New Roman" w:cs="Times New Roman"/>
        </w:rPr>
        <w:t>Doutora</w:t>
      </w:r>
      <w:r w:rsidR="009F636E" w:rsidRPr="009F4984">
        <w:rPr>
          <w:rFonts w:ascii="Times New Roman" w:hAnsi="Times New Roman" w:cs="Times New Roman"/>
        </w:rPr>
        <w:t xml:space="preserve"> em História (UNICAMP). Professora do </w:t>
      </w:r>
      <w:r w:rsidR="007A325F" w:rsidRPr="009F4984">
        <w:rPr>
          <w:rFonts w:ascii="Times New Roman" w:hAnsi="Times New Roman" w:cs="Times New Roman"/>
        </w:rPr>
        <w:t xml:space="preserve">programa de Pós-Graduação </w:t>
      </w:r>
      <w:r w:rsidR="007A325F" w:rsidRPr="009F4984">
        <w:rPr>
          <w:rFonts w:ascii="Times New Roman" w:hAnsi="Times New Roman" w:cs="Times New Roman"/>
          <w:i/>
        </w:rPr>
        <w:t>stricto sensu</w:t>
      </w:r>
      <w:r w:rsidR="007A325F" w:rsidRPr="009F4984">
        <w:rPr>
          <w:rFonts w:ascii="Times New Roman" w:hAnsi="Times New Roman" w:cs="Times New Roman"/>
        </w:rPr>
        <w:t xml:space="preserve"> </w:t>
      </w:r>
      <w:r w:rsidR="009F636E" w:rsidRPr="009F4984">
        <w:rPr>
          <w:rFonts w:ascii="Times New Roman" w:hAnsi="Times New Roman" w:cs="Times New Roman"/>
        </w:rPr>
        <w:t xml:space="preserve">em Patrimônio Cultural e Sociedade </w:t>
      </w:r>
      <w:r w:rsidR="007A325F" w:rsidRPr="009F4984">
        <w:rPr>
          <w:rFonts w:ascii="Times New Roman" w:hAnsi="Times New Roman" w:cs="Times New Roman"/>
        </w:rPr>
        <w:t xml:space="preserve">(Mestrado) e do programa de Pós-Graduação </w:t>
      </w:r>
      <w:r w:rsidR="007A325F" w:rsidRPr="009F4984">
        <w:rPr>
          <w:rFonts w:ascii="Times New Roman" w:hAnsi="Times New Roman" w:cs="Times New Roman"/>
          <w:i/>
        </w:rPr>
        <w:t>lato sensu</w:t>
      </w:r>
      <w:r w:rsidR="007A325F" w:rsidRPr="009F4984">
        <w:rPr>
          <w:rFonts w:ascii="Times New Roman" w:hAnsi="Times New Roman" w:cs="Times New Roman"/>
        </w:rPr>
        <w:t xml:space="preserve"> </w:t>
      </w:r>
      <w:r w:rsidR="009F636E" w:rsidRPr="009F4984">
        <w:rPr>
          <w:rFonts w:ascii="Times New Roman" w:hAnsi="Times New Roman" w:cs="Times New Roman"/>
        </w:rPr>
        <w:t xml:space="preserve">em Arqueologia da Universidade da Região de Joinville - Univille. </w:t>
      </w:r>
      <w:r w:rsidR="000B7D96" w:rsidRPr="009F4984">
        <w:rPr>
          <w:rFonts w:ascii="Times New Roman" w:hAnsi="Times New Roman" w:cs="Times New Roman"/>
        </w:rPr>
        <w:t xml:space="preserve">E-mail: </w:t>
      </w:r>
      <w:r w:rsidR="000B7D96" w:rsidRPr="009F4984">
        <w:rPr>
          <w:rFonts w:ascii="Times New Roman" w:hAnsi="Times New Roman" w:cs="Times New Roman"/>
          <w:i/>
        </w:rPr>
        <w:t>dione.rbandeira@gmail.com</w:t>
      </w:r>
    </w:p>
  </w:footnote>
  <w:footnote w:id="2">
    <w:p w:rsidR="0027400B" w:rsidRPr="009F4984" w:rsidRDefault="0027400B" w:rsidP="0027400B">
      <w:pPr>
        <w:pStyle w:val="Textodenotaderodap"/>
        <w:jc w:val="both"/>
        <w:rPr>
          <w:rFonts w:ascii="Times New Roman" w:hAnsi="Times New Roman" w:cs="Times New Roman"/>
        </w:rPr>
      </w:pPr>
      <w:r w:rsidRPr="009F4984">
        <w:rPr>
          <w:rStyle w:val="Refdenotaderodap"/>
          <w:rFonts w:ascii="Times New Roman" w:hAnsi="Times New Roman" w:cs="Times New Roman"/>
        </w:rPr>
        <w:footnoteRef/>
      </w:r>
      <w:r w:rsidRPr="009F4984">
        <w:rPr>
          <w:rFonts w:ascii="Times New Roman" w:hAnsi="Times New Roman" w:cs="Times New Roman"/>
        </w:rPr>
        <w:t xml:space="preserve"> </w:t>
      </w:r>
      <w:r w:rsidR="00646884" w:rsidRPr="009F4984">
        <w:rPr>
          <w:rFonts w:ascii="Times New Roman" w:hAnsi="Times New Roman" w:cs="Times New Roman"/>
        </w:rPr>
        <w:t>Graduado em</w:t>
      </w:r>
      <w:r w:rsidR="009F636E" w:rsidRPr="009F4984">
        <w:rPr>
          <w:rFonts w:ascii="Times New Roman" w:hAnsi="Times New Roman" w:cs="Times New Roman"/>
        </w:rPr>
        <w:t xml:space="preserve"> História </w:t>
      </w:r>
      <w:r w:rsidR="00646884" w:rsidRPr="009F4984">
        <w:rPr>
          <w:rFonts w:ascii="Times New Roman" w:hAnsi="Times New Roman" w:cs="Times New Roman"/>
        </w:rPr>
        <w:t>pela</w:t>
      </w:r>
      <w:r w:rsidR="009F636E" w:rsidRPr="009F4984">
        <w:rPr>
          <w:rFonts w:ascii="Times New Roman" w:hAnsi="Times New Roman" w:cs="Times New Roman"/>
        </w:rPr>
        <w:t xml:space="preserve"> Universidade da Região de Joinville </w:t>
      </w:r>
      <w:r w:rsidR="00646884" w:rsidRPr="009F4984">
        <w:rPr>
          <w:rFonts w:ascii="Times New Roman" w:hAnsi="Times New Roman" w:cs="Times New Roman"/>
        </w:rPr>
        <w:t>–</w:t>
      </w:r>
      <w:r w:rsidR="009F636E" w:rsidRPr="009F4984">
        <w:rPr>
          <w:rFonts w:ascii="Times New Roman" w:hAnsi="Times New Roman" w:cs="Times New Roman"/>
        </w:rPr>
        <w:t xml:space="preserve"> </w:t>
      </w:r>
      <w:proofErr w:type="spellStart"/>
      <w:r w:rsidR="009F636E" w:rsidRPr="009F4984">
        <w:rPr>
          <w:rFonts w:ascii="Times New Roman" w:hAnsi="Times New Roman" w:cs="Times New Roman"/>
        </w:rPr>
        <w:t>Univille</w:t>
      </w:r>
      <w:proofErr w:type="spellEnd"/>
      <w:r w:rsidR="00646884" w:rsidRPr="009F4984">
        <w:rPr>
          <w:rFonts w:ascii="Times New Roman" w:hAnsi="Times New Roman" w:cs="Times New Roman"/>
        </w:rPr>
        <w:t xml:space="preserve"> (2015)</w:t>
      </w:r>
      <w:r w:rsidR="0084036B" w:rsidRPr="009F4984">
        <w:rPr>
          <w:rFonts w:ascii="Times New Roman" w:hAnsi="Times New Roman" w:cs="Times New Roman"/>
        </w:rPr>
        <w:t>.</w:t>
      </w:r>
      <w:r w:rsidR="00B116DD" w:rsidRPr="009F4984">
        <w:rPr>
          <w:rFonts w:ascii="Times New Roman" w:hAnsi="Times New Roman" w:cs="Times New Roman"/>
        </w:rPr>
        <w:t xml:space="preserve"> E-mail: </w:t>
      </w:r>
      <w:r w:rsidR="00B116DD" w:rsidRPr="009F4984">
        <w:rPr>
          <w:rFonts w:ascii="Times New Roman" w:hAnsi="Times New Roman" w:cs="Times New Roman"/>
          <w:i/>
        </w:rPr>
        <w:t>joelsonlopesm@gmail.com</w:t>
      </w:r>
    </w:p>
  </w:footnote>
  <w:footnote w:id="3">
    <w:p w:rsidR="001014DA" w:rsidRPr="009F4984" w:rsidRDefault="001014DA" w:rsidP="001014DA">
      <w:pPr>
        <w:pStyle w:val="Textodenotaderodap"/>
        <w:jc w:val="both"/>
        <w:rPr>
          <w:rFonts w:ascii="Times New Roman" w:hAnsi="Times New Roman" w:cs="Times New Roman"/>
        </w:rPr>
      </w:pPr>
      <w:r w:rsidRPr="009F4984">
        <w:rPr>
          <w:rStyle w:val="Refdenotaderodap"/>
          <w:rFonts w:ascii="Times New Roman" w:hAnsi="Times New Roman" w:cs="Times New Roman"/>
        </w:rPr>
        <w:footnoteRef/>
      </w:r>
      <w:r w:rsidRPr="009F4984">
        <w:rPr>
          <w:rFonts w:ascii="Times New Roman" w:hAnsi="Times New Roman" w:cs="Times New Roman"/>
        </w:rPr>
        <w:t xml:space="preserve"> Francisco </w:t>
      </w:r>
      <w:proofErr w:type="spellStart"/>
      <w:r w:rsidRPr="009F4984">
        <w:rPr>
          <w:rFonts w:ascii="Times New Roman" w:hAnsi="Times New Roman" w:cs="Times New Roman"/>
        </w:rPr>
        <w:t>Budal</w:t>
      </w:r>
      <w:proofErr w:type="spellEnd"/>
      <w:r w:rsidRPr="009F4984">
        <w:rPr>
          <w:rFonts w:ascii="Times New Roman" w:hAnsi="Times New Roman" w:cs="Times New Roman"/>
        </w:rPr>
        <w:t xml:space="preserve">, 85 anos de idade, é morador da praia da Enseada (norte da região estudada) há 79 anos. Como muitos outros, quando mais jovem, acessava a Igreja de São Sebastião de canoa, pela laguna do Acaraí. Ainda durante o século XX há essa forte ligação entre as pessoas e a via marítima, embora o </w:t>
      </w:r>
      <w:proofErr w:type="spellStart"/>
      <w:proofErr w:type="gramStart"/>
      <w:r w:rsidRPr="009F4984">
        <w:rPr>
          <w:rFonts w:ascii="Times New Roman" w:hAnsi="Times New Roman" w:cs="Times New Roman"/>
        </w:rPr>
        <w:t>sr.</w:t>
      </w:r>
      <w:proofErr w:type="spellEnd"/>
      <w:proofErr w:type="gramEnd"/>
      <w:r w:rsidRPr="009F4984">
        <w:rPr>
          <w:rFonts w:ascii="Times New Roman" w:hAnsi="Times New Roman" w:cs="Times New Roman"/>
        </w:rPr>
        <w:t xml:space="preserve"> Francisco </w:t>
      </w:r>
      <w:proofErr w:type="spellStart"/>
      <w:r w:rsidRPr="009F4984">
        <w:rPr>
          <w:rFonts w:ascii="Times New Roman" w:hAnsi="Times New Roman" w:cs="Times New Roman"/>
        </w:rPr>
        <w:t>Budal</w:t>
      </w:r>
      <w:proofErr w:type="spellEnd"/>
      <w:r w:rsidRPr="009F4984">
        <w:rPr>
          <w:rFonts w:ascii="Times New Roman" w:hAnsi="Times New Roman" w:cs="Times New Roman"/>
        </w:rPr>
        <w:t xml:space="preserve"> argumente que são poucas as famílias que vivem hoje da pesca nas comunidades remanescentes, como a Tapera, à oeste da laguna, pela pouca abundância de peixes em comparação à outrora.</w:t>
      </w:r>
    </w:p>
  </w:footnote>
  <w:footnote w:id="4">
    <w:p w:rsidR="000108F2" w:rsidRPr="009F4984" w:rsidRDefault="000108F2" w:rsidP="00E30F71">
      <w:pPr>
        <w:pStyle w:val="Textodenotaderodap"/>
        <w:jc w:val="both"/>
        <w:rPr>
          <w:rFonts w:ascii="Times New Roman" w:hAnsi="Times New Roman" w:cs="Times New Roman"/>
          <w:szCs w:val="18"/>
        </w:rPr>
      </w:pPr>
      <w:r w:rsidRPr="009F4984">
        <w:rPr>
          <w:rStyle w:val="Refdenotaderodap"/>
          <w:rFonts w:ascii="Times New Roman" w:hAnsi="Times New Roman" w:cs="Times New Roman"/>
          <w:szCs w:val="18"/>
        </w:rPr>
        <w:footnoteRef/>
      </w:r>
      <w:r w:rsidRPr="009F4984">
        <w:rPr>
          <w:rFonts w:ascii="Times New Roman" w:hAnsi="Times New Roman" w:cs="Times New Roman"/>
          <w:szCs w:val="18"/>
        </w:rPr>
        <w:t xml:space="preserve"> Auguste de Saint-</w:t>
      </w:r>
      <w:proofErr w:type="spellStart"/>
      <w:r w:rsidRPr="009F4984">
        <w:rPr>
          <w:rFonts w:ascii="Times New Roman" w:hAnsi="Times New Roman" w:cs="Times New Roman"/>
          <w:szCs w:val="18"/>
        </w:rPr>
        <w:t>Hilaire</w:t>
      </w:r>
      <w:proofErr w:type="spellEnd"/>
      <w:r w:rsidRPr="009F4984">
        <w:rPr>
          <w:rFonts w:ascii="Times New Roman" w:hAnsi="Times New Roman" w:cs="Times New Roman"/>
          <w:szCs w:val="18"/>
        </w:rPr>
        <w:t xml:space="preserve"> (1779 – 1853) foi um </w:t>
      </w:r>
      <w:r w:rsidR="00EC76A0" w:rsidRPr="009F4984">
        <w:rPr>
          <w:rFonts w:ascii="Times New Roman" w:hAnsi="Times New Roman" w:cs="Times New Roman"/>
          <w:szCs w:val="18"/>
        </w:rPr>
        <w:t>botânico francês, natural de Orleans</w:t>
      </w:r>
      <w:r w:rsidRPr="009F4984">
        <w:rPr>
          <w:rFonts w:ascii="Times New Roman" w:hAnsi="Times New Roman" w:cs="Times New Roman"/>
          <w:szCs w:val="18"/>
        </w:rPr>
        <w:t>. Esteve no Brasil entre 1816 e 1822.</w:t>
      </w:r>
      <w:r w:rsidR="00BB6596" w:rsidRPr="009F4984">
        <w:rPr>
          <w:rFonts w:ascii="Times New Roman" w:hAnsi="Times New Roman" w:cs="Times New Roman"/>
          <w:szCs w:val="18"/>
        </w:rPr>
        <w:t xml:space="preserve"> </w:t>
      </w:r>
      <w:r w:rsidR="00861A48" w:rsidRPr="009F4984">
        <w:rPr>
          <w:rFonts w:ascii="Times New Roman" w:hAnsi="Times New Roman" w:cs="Times New Roman"/>
          <w:szCs w:val="18"/>
        </w:rPr>
        <w:t>Em excursão pela América portuguesa, esteve em diversas capitanias, e suas observações não ficaram apenas no âmbito botânico: costumava relatar o modo de vida, costumes e a situação material das regiões que visitava.</w:t>
      </w:r>
    </w:p>
  </w:footnote>
  <w:footnote w:id="5">
    <w:p w:rsidR="001B45CA" w:rsidRPr="009F4984" w:rsidRDefault="001B45CA" w:rsidP="001B45CA">
      <w:pPr>
        <w:pStyle w:val="Textodenotaderodap"/>
        <w:jc w:val="both"/>
        <w:rPr>
          <w:rFonts w:ascii="Times New Roman" w:hAnsi="Times New Roman" w:cs="Times New Roman"/>
        </w:rPr>
      </w:pPr>
      <w:r w:rsidRPr="009F4984">
        <w:rPr>
          <w:rStyle w:val="Refdenotaderodap"/>
          <w:rFonts w:ascii="Times New Roman" w:hAnsi="Times New Roman" w:cs="Times New Roman"/>
        </w:rPr>
        <w:footnoteRef/>
      </w:r>
      <w:r w:rsidR="00DF59F3" w:rsidRPr="009F4984">
        <w:rPr>
          <w:rFonts w:ascii="Times New Roman" w:hAnsi="Times New Roman" w:cs="Times New Roman"/>
        </w:rPr>
        <w:t xml:space="preserve"> </w:t>
      </w:r>
      <w:proofErr w:type="spellStart"/>
      <w:r w:rsidRPr="009F4984">
        <w:rPr>
          <w:rFonts w:ascii="Times New Roman" w:hAnsi="Times New Roman" w:cs="Times New Roman"/>
        </w:rPr>
        <w:t>Comerlato</w:t>
      </w:r>
      <w:proofErr w:type="spellEnd"/>
      <w:r w:rsidRPr="009F4984">
        <w:rPr>
          <w:rFonts w:ascii="Times New Roman" w:hAnsi="Times New Roman" w:cs="Times New Roman"/>
        </w:rPr>
        <w:t xml:space="preserve"> alerta que o óleo de baleia em si não era utilizado em construções, mas sim a “</w:t>
      </w:r>
      <w:proofErr w:type="spellStart"/>
      <w:r w:rsidRPr="009F4984">
        <w:rPr>
          <w:rFonts w:ascii="Times New Roman" w:hAnsi="Times New Roman" w:cs="Times New Roman"/>
        </w:rPr>
        <w:t>bôrra</w:t>
      </w:r>
      <w:proofErr w:type="spellEnd"/>
      <w:r w:rsidRPr="009F4984">
        <w:rPr>
          <w:rFonts w:ascii="Times New Roman" w:hAnsi="Times New Roman" w:cs="Times New Roman"/>
        </w:rPr>
        <w:t>”, também conhecida à época como “gala-gala”. Eram produtos comuns em argamassas de construções do litoral brasileiro.</w:t>
      </w:r>
    </w:p>
  </w:footnote>
  <w:footnote w:id="6">
    <w:p w:rsidR="00F870B3" w:rsidRPr="009F4984" w:rsidRDefault="00F870B3" w:rsidP="00F870B3">
      <w:pPr>
        <w:pStyle w:val="Textodenotaderodap"/>
        <w:jc w:val="both"/>
        <w:rPr>
          <w:rFonts w:ascii="Times New Roman" w:hAnsi="Times New Roman" w:cs="Times New Roman"/>
          <w:szCs w:val="18"/>
        </w:rPr>
      </w:pPr>
      <w:r w:rsidRPr="009F4984">
        <w:rPr>
          <w:rStyle w:val="Refdenotaderodap"/>
          <w:rFonts w:ascii="Times New Roman" w:hAnsi="Times New Roman" w:cs="Times New Roman"/>
          <w:szCs w:val="18"/>
        </w:rPr>
        <w:footnoteRef/>
      </w:r>
      <w:r w:rsidRPr="009F4984">
        <w:rPr>
          <w:rFonts w:ascii="Times New Roman" w:hAnsi="Times New Roman" w:cs="Times New Roman"/>
          <w:szCs w:val="18"/>
        </w:rPr>
        <w:t xml:space="preserve"> Santiago (2007, p. 76) remete o uso de materiais marinhos como cascas de ostras e afins como matéria-prima da produção de cal já no século XVI no Brasil. Em âmbito regional, as caieiras da Baía da Babitonga operaram durante muitos anos, adentrando o século XX.</w:t>
      </w:r>
    </w:p>
  </w:footnote>
  <w:footnote w:id="7">
    <w:p w:rsidR="00C95C8C" w:rsidRPr="009F4984" w:rsidRDefault="00C95C8C" w:rsidP="000B767D">
      <w:pPr>
        <w:pStyle w:val="Textodenotaderodap"/>
        <w:jc w:val="both"/>
        <w:rPr>
          <w:rFonts w:ascii="Times New Roman" w:hAnsi="Times New Roman" w:cs="Times New Roman"/>
          <w:szCs w:val="18"/>
        </w:rPr>
      </w:pPr>
      <w:r w:rsidRPr="009F4984">
        <w:rPr>
          <w:rStyle w:val="Refdenotaderodap"/>
          <w:rFonts w:ascii="Times New Roman" w:hAnsi="Times New Roman" w:cs="Times New Roman"/>
          <w:szCs w:val="18"/>
        </w:rPr>
        <w:footnoteRef/>
      </w:r>
      <w:r w:rsidRPr="009F4984">
        <w:rPr>
          <w:rFonts w:ascii="Times New Roman" w:hAnsi="Times New Roman" w:cs="Times New Roman"/>
          <w:szCs w:val="18"/>
        </w:rPr>
        <w:t xml:space="preserve"> </w:t>
      </w:r>
      <w:r w:rsidR="007B3B65" w:rsidRPr="009F4984">
        <w:rPr>
          <w:rFonts w:ascii="Times New Roman" w:hAnsi="Times New Roman" w:cs="Times New Roman"/>
          <w:szCs w:val="18"/>
        </w:rPr>
        <w:t xml:space="preserve">Mapa de Arthur </w:t>
      </w:r>
      <w:proofErr w:type="spellStart"/>
      <w:r w:rsidR="007B3B65" w:rsidRPr="009F4984">
        <w:rPr>
          <w:rFonts w:ascii="Times New Roman" w:hAnsi="Times New Roman" w:cs="Times New Roman"/>
          <w:szCs w:val="18"/>
        </w:rPr>
        <w:t>Ulbricht</w:t>
      </w:r>
      <w:proofErr w:type="spellEnd"/>
      <w:r w:rsidR="007B3B65" w:rsidRPr="009F4984">
        <w:rPr>
          <w:rFonts w:ascii="Times New Roman" w:hAnsi="Times New Roman" w:cs="Times New Roman"/>
          <w:szCs w:val="18"/>
        </w:rPr>
        <w:t xml:space="preserve">, </w:t>
      </w:r>
      <w:r w:rsidR="00BD19DE" w:rsidRPr="009F4984">
        <w:rPr>
          <w:rFonts w:ascii="Times New Roman" w:hAnsi="Times New Roman" w:cs="Times New Roman"/>
          <w:szCs w:val="18"/>
        </w:rPr>
        <w:t xml:space="preserve">disponível no </w:t>
      </w:r>
      <w:r w:rsidR="007B3B65" w:rsidRPr="009F4984">
        <w:rPr>
          <w:rFonts w:ascii="Times New Roman" w:hAnsi="Times New Roman" w:cs="Times New Roman"/>
          <w:szCs w:val="18"/>
        </w:rPr>
        <w:t>acervo do A</w:t>
      </w:r>
      <w:r w:rsidR="00BD19DE" w:rsidRPr="009F4984">
        <w:rPr>
          <w:rFonts w:ascii="Times New Roman" w:hAnsi="Times New Roman" w:cs="Times New Roman"/>
          <w:szCs w:val="18"/>
        </w:rPr>
        <w:t xml:space="preserve">rquivo </w:t>
      </w:r>
      <w:r w:rsidR="007B3B65" w:rsidRPr="009F4984">
        <w:rPr>
          <w:rFonts w:ascii="Times New Roman" w:hAnsi="Times New Roman" w:cs="Times New Roman"/>
          <w:szCs w:val="18"/>
        </w:rPr>
        <w:t>H</w:t>
      </w:r>
      <w:r w:rsidR="00BD19DE" w:rsidRPr="009F4984">
        <w:rPr>
          <w:rFonts w:ascii="Times New Roman" w:hAnsi="Times New Roman" w:cs="Times New Roman"/>
          <w:szCs w:val="18"/>
        </w:rPr>
        <w:t xml:space="preserve">istórico de </w:t>
      </w:r>
      <w:r w:rsidR="007B3B65" w:rsidRPr="009F4984">
        <w:rPr>
          <w:rFonts w:ascii="Times New Roman" w:hAnsi="Times New Roman" w:cs="Times New Roman"/>
          <w:szCs w:val="18"/>
        </w:rPr>
        <w:t>J</w:t>
      </w:r>
      <w:r w:rsidR="00BD19DE" w:rsidRPr="009F4984">
        <w:rPr>
          <w:rFonts w:ascii="Times New Roman" w:hAnsi="Times New Roman" w:cs="Times New Roman"/>
          <w:szCs w:val="18"/>
        </w:rPr>
        <w:t>oinville</w:t>
      </w:r>
      <w:r w:rsidR="007B3B65" w:rsidRPr="009F4984">
        <w:rPr>
          <w:rFonts w:ascii="Times New Roman" w:hAnsi="Times New Roman" w:cs="Times New Roman"/>
          <w:szCs w:val="18"/>
        </w:rPr>
        <w:t>.</w:t>
      </w:r>
    </w:p>
  </w:footnote>
  <w:footnote w:id="8">
    <w:p w:rsidR="004069D3" w:rsidRPr="009F4984" w:rsidRDefault="004069D3" w:rsidP="004069D3">
      <w:pPr>
        <w:pStyle w:val="Textodenotaderodap"/>
        <w:jc w:val="both"/>
        <w:rPr>
          <w:rFonts w:ascii="Times New Roman" w:hAnsi="Times New Roman" w:cs="Times New Roman"/>
        </w:rPr>
      </w:pPr>
      <w:bookmarkStart w:id="0" w:name="_GoBack"/>
      <w:r w:rsidRPr="009F4984">
        <w:rPr>
          <w:rStyle w:val="Refdenotaderodap"/>
          <w:rFonts w:ascii="Times New Roman" w:hAnsi="Times New Roman" w:cs="Times New Roman"/>
        </w:rPr>
        <w:footnoteRef/>
      </w:r>
      <w:r w:rsidRPr="009F4984">
        <w:rPr>
          <w:rFonts w:ascii="Times New Roman" w:hAnsi="Times New Roman" w:cs="Times New Roman"/>
        </w:rPr>
        <w:t xml:space="preserve"> São </w:t>
      </w:r>
      <w:r w:rsidR="00BD19DE" w:rsidRPr="009F4984">
        <w:rPr>
          <w:rFonts w:ascii="Times New Roman" w:hAnsi="Times New Roman" w:cs="Times New Roman"/>
        </w:rPr>
        <w:t>seis os municípios</w:t>
      </w:r>
      <w:r w:rsidRPr="009F4984">
        <w:rPr>
          <w:rFonts w:ascii="Times New Roman" w:hAnsi="Times New Roman" w:cs="Times New Roman"/>
        </w:rPr>
        <w:t xml:space="preserve">: </w:t>
      </w:r>
      <w:r w:rsidR="00BD19DE" w:rsidRPr="009F4984">
        <w:rPr>
          <w:rFonts w:ascii="Times New Roman" w:hAnsi="Times New Roman" w:cs="Times New Roman"/>
        </w:rPr>
        <w:t xml:space="preserve">Araquari, Balneário Barra do Sul, </w:t>
      </w:r>
      <w:proofErr w:type="spellStart"/>
      <w:r w:rsidR="00BD19DE" w:rsidRPr="009F4984">
        <w:rPr>
          <w:rFonts w:ascii="Times New Roman" w:hAnsi="Times New Roman" w:cs="Times New Roman"/>
        </w:rPr>
        <w:t>Garuva</w:t>
      </w:r>
      <w:proofErr w:type="spellEnd"/>
      <w:r w:rsidR="00BD19DE" w:rsidRPr="009F4984">
        <w:rPr>
          <w:rFonts w:ascii="Times New Roman" w:hAnsi="Times New Roman" w:cs="Times New Roman"/>
        </w:rPr>
        <w:t>, Itapoá, Joinville e</w:t>
      </w:r>
      <w:r w:rsidRPr="009F4984">
        <w:rPr>
          <w:rFonts w:ascii="Times New Roman" w:hAnsi="Times New Roman" w:cs="Times New Roman"/>
        </w:rPr>
        <w:t xml:space="preserve"> São Francisco </w:t>
      </w:r>
      <w:r w:rsidR="00BD19DE" w:rsidRPr="009F4984">
        <w:rPr>
          <w:rFonts w:ascii="Times New Roman" w:hAnsi="Times New Roman" w:cs="Times New Roman"/>
        </w:rPr>
        <w:t>do Sul</w:t>
      </w:r>
      <w:r w:rsidRPr="009F4984">
        <w:rPr>
          <w:rFonts w:ascii="Times New Roman" w:hAnsi="Times New Roman" w:cs="Times New Roman"/>
        </w:rPr>
        <w:t>.</w:t>
      </w:r>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E17"/>
    <w:rsid w:val="000108F2"/>
    <w:rsid w:val="000146D7"/>
    <w:rsid w:val="000309BB"/>
    <w:rsid w:val="000357F3"/>
    <w:rsid w:val="00060FFC"/>
    <w:rsid w:val="00071BD3"/>
    <w:rsid w:val="00072638"/>
    <w:rsid w:val="000A2CDD"/>
    <w:rsid w:val="000A5653"/>
    <w:rsid w:val="000A6BAA"/>
    <w:rsid w:val="000B1274"/>
    <w:rsid w:val="000B3666"/>
    <w:rsid w:val="000B5354"/>
    <w:rsid w:val="000B767D"/>
    <w:rsid w:val="000B7D96"/>
    <w:rsid w:val="000D1E61"/>
    <w:rsid w:val="000E63EC"/>
    <w:rsid w:val="001014DA"/>
    <w:rsid w:val="00102F34"/>
    <w:rsid w:val="001118AA"/>
    <w:rsid w:val="00114BC9"/>
    <w:rsid w:val="00123DC0"/>
    <w:rsid w:val="00126FEA"/>
    <w:rsid w:val="00127483"/>
    <w:rsid w:val="0014456D"/>
    <w:rsid w:val="00144F41"/>
    <w:rsid w:val="00154151"/>
    <w:rsid w:val="0017637F"/>
    <w:rsid w:val="00186DCF"/>
    <w:rsid w:val="001A26EA"/>
    <w:rsid w:val="001A7682"/>
    <w:rsid w:val="001B0824"/>
    <w:rsid w:val="001B45CA"/>
    <w:rsid w:val="001B7395"/>
    <w:rsid w:val="001C50EB"/>
    <w:rsid w:val="001D7304"/>
    <w:rsid w:val="001E18A4"/>
    <w:rsid w:val="001E3A0A"/>
    <w:rsid w:val="00210D7A"/>
    <w:rsid w:val="00214882"/>
    <w:rsid w:val="00221635"/>
    <w:rsid w:val="00222E42"/>
    <w:rsid w:val="00226A41"/>
    <w:rsid w:val="00231759"/>
    <w:rsid w:val="00245266"/>
    <w:rsid w:val="00250176"/>
    <w:rsid w:val="00267394"/>
    <w:rsid w:val="002701EA"/>
    <w:rsid w:val="0027400B"/>
    <w:rsid w:val="00282CB5"/>
    <w:rsid w:val="002837D2"/>
    <w:rsid w:val="00294F32"/>
    <w:rsid w:val="002C2B78"/>
    <w:rsid w:val="002C79A9"/>
    <w:rsid w:val="002D11A0"/>
    <w:rsid w:val="002D64C5"/>
    <w:rsid w:val="002E4C06"/>
    <w:rsid w:val="002E79E1"/>
    <w:rsid w:val="002F1CED"/>
    <w:rsid w:val="00347AD5"/>
    <w:rsid w:val="00395044"/>
    <w:rsid w:val="003B4986"/>
    <w:rsid w:val="003C170D"/>
    <w:rsid w:val="003C4F1B"/>
    <w:rsid w:val="003F2FE1"/>
    <w:rsid w:val="003F76E7"/>
    <w:rsid w:val="004069D3"/>
    <w:rsid w:val="00406D85"/>
    <w:rsid w:val="0040797F"/>
    <w:rsid w:val="00443C04"/>
    <w:rsid w:val="004461E1"/>
    <w:rsid w:val="0045753E"/>
    <w:rsid w:val="00471115"/>
    <w:rsid w:val="004755FA"/>
    <w:rsid w:val="004A450B"/>
    <w:rsid w:val="004B174B"/>
    <w:rsid w:val="004B3F7B"/>
    <w:rsid w:val="004B7138"/>
    <w:rsid w:val="004C4A16"/>
    <w:rsid w:val="004C584B"/>
    <w:rsid w:val="004E0301"/>
    <w:rsid w:val="004E28C2"/>
    <w:rsid w:val="004E5B8A"/>
    <w:rsid w:val="004F70C7"/>
    <w:rsid w:val="00505F07"/>
    <w:rsid w:val="00521713"/>
    <w:rsid w:val="005229E0"/>
    <w:rsid w:val="00525B4E"/>
    <w:rsid w:val="00550492"/>
    <w:rsid w:val="00552508"/>
    <w:rsid w:val="005534E7"/>
    <w:rsid w:val="005550C6"/>
    <w:rsid w:val="005643C8"/>
    <w:rsid w:val="00586319"/>
    <w:rsid w:val="005A31CA"/>
    <w:rsid w:val="005A57B1"/>
    <w:rsid w:val="005A73CC"/>
    <w:rsid w:val="005D1A6A"/>
    <w:rsid w:val="005E3968"/>
    <w:rsid w:val="005F66D5"/>
    <w:rsid w:val="00643121"/>
    <w:rsid w:val="00646884"/>
    <w:rsid w:val="00666E17"/>
    <w:rsid w:val="0067285F"/>
    <w:rsid w:val="00674CED"/>
    <w:rsid w:val="00675B00"/>
    <w:rsid w:val="00691AE0"/>
    <w:rsid w:val="00694480"/>
    <w:rsid w:val="006A0C1A"/>
    <w:rsid w:val="006A5419"/>
    <w:rsid w:val="006B1D5E"/>
    <w:rsid w:val="006D29E2"/>
    <w:rsid w:val="006D75A5"/>
    <w:rsid w:val="006F70C1"/>
    <w:rsid w:val="007075F4"/>
    <w:rsid w:val="007160E2"/>
    <w:rsid w:val="0073456D"/>
    <w:rsid w:val="007456EC"/>
    <w:rsid w:val="00770818"/>
    <w:rsid w:val="00784CD4"/>
    <w:rsid w:val="007A325F"/>
    <w:rsid w:val="007B0CB3"/>
    <w:rsid w:val="007B3B65"/>
    <w:rsid w:val="007C2105"/>
    <w:rsid w:val="007C70B1"/>
    <w:rsid w:val="007D142A"/>
    <w:rsid w:val="007F2C8F"/>
    <w:rsid w:val="007F39A6"/>
    <w:rsid w:val="007F6162"/>
    <w:rsid w:val="008076B0"/>
    <w:rsid w:val="00817E2F"/>
    <w:rsid w:val="0084036B"/>
    <w:rsid w:val="00840D15"/>
    <w:rsid w:val="00855ED6"/>
    <w:rsid w:val="00861A48"/>
    <w:rsid w:val="00867E77"/>
    <w:rsid w:val="00871CA8"/>
    <w:rsid w:val="008B60DC"/>
    <w:rsid w:val="008C0444"/>
    <w:rsid w:val="008F1BFF"/>
    <w:rsid w:val="008F6501"/>
    <w:rsid w:val="00905294"/>
    <w:rsid w:val="00915D20"/>
    <w:rsid w:val="00927AA2"/>
    <w:rsid w:val="00945AAC"/>
    <w:rsid w:val="0096662F"/>
    <w:rsid w:val="00975AB4"/>
    <w:rsid w:val="0099311D"/>
    <w:rsid w:val="0099762A"/>
    <w:rsid w:val="009B3A1B"/>
    <w:rsid w:val="009C67A9"/>
    <w:rsid w:val="009D5DF3"/>
    <w:rsid w:val="009F0827"/>
    <w:rsid w:val="009F4984"/>
    <w:rsid w:val="009F636E"/>
    <w:rsid w:val="00A13303"/>
    <w:rsid w:val="00A36837"/>
    <w:rsid w:val="00A43E58"/>
    <w:rsid w:val="00A509E9"/>
    <w:rsid w:val="00A52BF1"/>
    <w:rsid w:val="00A769FE"/>
    <w:rsid w:val="00AA3280"/>
    <w:rsid w:val="00AB795C"/>
    <w:rsid w:val="00AD3DE6"/>
    <w:rsid w:val="00AD4427"/>
    <w:rsid w:val="00AE4D68"/>
    <w:rsid w:val="00AF2D6E"/>
    <w:rsid w:val="00B02EE5"/>
    <w:rsid w:val="00B03479"/>
    <w:rsid w:val="00B116DD"/>
    <w:rsid w:val="00B30C98"/>
    <w:rsid w:val="00B52049"/>
    <w:rsid w:val="00B64F07"/>
    <w:rsid w:val="00BB6596"/>
    <w:rsid w:val="00BC2DB9"/>
    <w:rsid w:val="00BC6F0C"/>
    <w:rsid w:val="00BD19DE"/>
    <w:rsid w:val="00BE6FBA"/>
    <w:rsid w:val="00BF4DE4"/>
    <w:rsid w:val="00BF7DC6"/>
    <w:rsid w:val="00C021A7"/>
    <w:rsid w:val="00C166B0"/>
    <w:rsid w:val="00C26DD6"/>
    <w:rsid w:val="00C31379"/>
    <w:rsid w:val="00C37841"/>
    <w:rsid w:val="00C53405"/>
    <w:rsid w:val="00C559F6"/>
    <w:rsid w:val="00C64F44"/>
    <w:rsid w:val="00C8760B"/>
    <w:rsid w:val="00C91A2D"/>
    <w:rsid w:val="00C95C8C"/>
    <w:rsid w:val="00CA654F"/>
    <w:rsid w:val="00CB25B8"/>
    <w:rsid w:val="00CC22B2"/>
    <w:rsid w:val="00CE213F"/>
    <w:rsid w:val="00CE23A4"/>
    <w:rsid w:val="00D05850"/>
    <w:rsid w:val="00D3452A"/>
    <w:rsid w:val="00D4312D"/>
    <w:rsid w:val="00D43809"/>
    <w:rsid w:val="00D43FB6"/>
    <w:rsid w:val="00D462D0"/>
    <w:rsid w:val="00D5437C"/>
    <w:rsid w:val="00D565D9"/>
    <w:rsid w:val="00D70419"/>
    <w:rsid w:val="00D72F19"/>
    <w:rsid w:val="00D84134"/>
    <w:rsid w:val="00D84192"/>
    <w:rsid w:val="00DA7801"/>
    <w:rsid w:val="00DC6FC3"/>
    <w:rsid w:val="00DD4379"/>
    <w:rsid w:val="00DF59F3"/>
    <w:rsid w:val="00E2320B"/>
    <w:rsid w:val="00E30F71"/>
    <w:rsid w:val="00E32A7E"/>
    <w:rsid w:val="00E54F04"/>
    <w:rsid w:val="00E63707"/>
    <w:rsid w:val="00E65F25"/>
    <w:rsid w:val="00E933AE"/>
    <w:rsid w:val="00EA60EA"/>
    <w:rsid w:val="00EA7C1E"/>
    <w:rsid w:val="00EB376F"/>
    <w:rsid w:val="00EB525A"/>
    <w:rsid w:val="00EC70CA"/>
    <w:rsid w:val="00EC76A0"/>
    <w:rsid w:val="00ED175B"/>
    <w:rsid w:val="00ED4C4F"/>
    <w:rsid w:val="00ED59FE"/>
    <w:rsid w:val="00EE478F"/>
    <w:rsid w:val="00EE6437"/>
    <w:rsid w:val="00EE7760"/>
    <w:rsid w:val="00F566D7"/>
    <w:rsid w:val="00F84CB3"/>
    <w:rsid w:val="00F870B3"/>
    <w:rsid w:val="00FA215B"/>
    <w:rsid w:val="00FB0906"/>
    <w:rsid w:val="00FC7D08"/>
    <w:rsid w:val="00FD7B1F"/>
    <w:rsid w:val="00FF4CFA"/>
    <w:rsid w:val="00FF546A"/>
    <w:rsid w:val="00FF7B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6E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6E17"/>
  </w:style>
  <w:style w:type="paragraph" w:styleId="Rodap">
    <w:name w:val="footer"/>
    <w:basedOn w:val="Normal"/>
    <w:link w:val="RodapChar"/>
    <w:uiPriority w:val="99"/>
    <w:unhideWhenUsed/>
    <w:rsid w:val="00666E17"/>
    <w:pPr>
      <w:tabs>
        <w:tab w:val="center" w:pos="4252"/>
        <w:tab w:val="right" w:pos="8504"/>
      </w:tabs>
      <w:spacing w:after="0" w:line="240" w:lineRule="auto"/>
    </w:pPr>
  </w:style>
  <w:style w:type="character" w:customStyle="1" w:styleId="RodapChar">
    <w:name w:val="Rodapé Char"/>
    <w:basedOn w:val="Fontepargpadro"/>
    <w:link w:val="Rodap"/>
    <w:uiPriority w:val="99"/>
    <w:rsid w:val="00666E17"/>
  </w:style>
  <w:style w:type="paragraph" w:styleId="Textodenotadefim">
    <w:name w:val="endnote text"/>
    <w:basedOn w:val="Normal"/>
    <w:link w:val="TextodenotadefimChar"/>
    <w:uiPriority w:val="99"/>
    <w:semiHidden/>
    <w:unhideWhenUsed/>
    <w:rsid w:val="0027400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7400B"/>
    <w:rPr>
      <w:sz w:val="20"/>
      <w:szCs w:val="20"/>
    </w:rPr>
  </w:style>
  <w:style w:type="character" w:styleId="Refdenotadefim">
    <w:name w:val="endnote reference"/>
    <w:basedOn w:val="Fontepargpadro"/>
    <w:uiPriority w:val="99"/>
    <w:semiHidden/>
    <w:unhideWhenUsed/>
    <w:rsid w:val="0027400B"/>
    <w:rPr>
      <w:vertAlign w:val="superscript"/>
    </w:rPr>
  </w:style>
  <w:style w:type="paragraph" w:styleId="Textodenotaderodap">
    <w:name w:val="footnote text"/>
    <w:basedOn w:val="Normal"/>
    <w:link w:val="TextodenotaderodapChar"/>
    <w:uiPriority w:val="99"/>
    <w:semiHidden/>
    <w:unhideWhenUsed/>
    <w:rsid w:val="0027400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7400B"/>
    <w:rPr>
      <w:sz w:val="20"/>
      <w:szCs w:val="20"/>
    </w:rPr>
  </w:style>
  <w:style w:type="character" w:styleId="Refdenotaderodap">
    <w:name w:val="footnote reference"/>
    <w:basedOn w:val="Fontepargpadro"/>
    <w:uiPriority w:val="99"/>
    <w:semiHidden/>
    <w:unhideWhenUsed/>
    <w:rsid w:val="0027400B"/>
    <w:rPr>
      <w:vertAlign w:val="superscript"/>
    </w:rPr>
  </w:style>
  <w:style w:type="paragraph" w:styleId="Legenda">
    <w:name w:val="caption"/>
    <w:basedOn w:val="Normal"/>
    <w:next w:val="Normal"/>
    <w:uiPriority w:val="35"/>
    <w:unhideWhenUsed/>
    <w:qFormat/>
    <w:rsid w:val="004E0301"/>
    <w:pPr>
      <w:spacing w:line="240" w:lineRule="auto"/>
    </w:pPr>
    <w:rPr>
      <w:b/>
      <w:bCs/>
      <w:color w:val="4F81BD" w:themeColor="accent1"/>
      <w:sz w:val="18"/>
      <w:szCs w:val="18"/>
    </w:rPr>
  </w:style>
  <w:style w:type="character" w:styleId="Hyperlink">
    <w:name w:val="Hyperlink"/>
    <w:basedOn w:val="Fontepargpadro"/>
    <w:uiPriority w:val="99"/>
    <w:unhideWhenUsed/>
    <w:rsid w:val="003C4F1B"/>
    <w:rPr>
      <w:color w:val="0000FF" w:themeColor="hyperlink"/>
      <w:u w:val="single"/>
    </w:rPr>
  </w:style>
  <w:style w:type="paragraph" w:styleId="Textodebalo">
    <w:name w:val="Balloon Text"/>
    <w:basedOn w:val="Normal"/>
    <w:link w:val="TextodebaloChar"/>
    <w:uiPriority w:val="99"/>
    <w:semiHidden/>
    <w:unhideWhenUsed/>
    <w:rsid w:val="001D73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7304"/>
    <w:rPr>
      <w:rFonts w:ascii="Tahoma" w:hAnsi="Tahoma" w:cs="Tahoma"/>
      <w:sz w:val="16"/>
      <w:szCs w:val="16"/>
    </w:rPr>
  </w:style>
  <w:style w:type="table" w:styleId="Tabelacomgrade">
    <w:name w:val="Table Grid"/>
    <w:basedOn w:val="Tabelanormal"/>
    <w:uiPriority w:val="59"/>
    <w:rsid w:val="001D7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6E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6E17"/>
  </w:style>
  <w:style w:type="paragraph" w:styleId="Rodap">
    <w:name w:val="footer"/>
    <w:basedOn w:val="Normal"/>
    <w:link w:val="RodapChar"/>
    <w:uiPriority w:val="99"/>
    <w:unhideWhenUsed/>
    <w:rsid w:val="00666E17"/>
    <w:pPr>
      <w:tabs>
        <w:tab w:val="center" w:pos="4252"/>
        <w:tab w:val="right" w:pos="8504"/>
      </w:tabs>
      <w:spacing w:after="0" w:line="240" w:lineRule="auto"/>
    </w:pPr>
  </w:style>
  <w:style w:type="character" w:customStyle="1" w:styleId="RodapChar">
    <w:name w:val="Rodapé Char"/>
    <w:basedOn w:val="Fontepargpadro"/>
    <w:link w:val="Rodap"/>
    <w:uiPriority w:val="99"/>
    <w:rsid w:val="00666E17"/>
  </w:style>
  <w:style w:type="paragraph" w:styleId="Textodenotadefim">
    <w:name w:val="endnote text"/>
    <w:basedOn w:val="Normal"/>
    <w:link w:val="TextodenotadefimChar"/>
    <w:uiPriority w:val="99"/>
    <w:semiHidden/>
    <w:unhideWhenUsed/>
    <w:rsid w:val="0027400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7400B"/>
    <w:rPr>
      <w:sz w:val="20"/>
      <w:szCs w:val="20"/>
    </w:rPr>
  </w:style>
  <w:style w:type="character" w:styleId="Refdenotadefim">
    <w:name w:val="endnote reference"/>
    <w:basedOn w:val="Fontepargpadro"/>
    <w:uiPriority w:val="99"/>
    <w:semiHidden/>
    <w:unhideWhenUsed/>
    <w:rsid w:val="0027400B"/>
    <w:rPr>
      <w:vertAlign w:val="superscript"/>
    </w:rPr>
  </w:style>
  <w:style w:type="paragraph" w:styleId="Textodenotaderodap">
    <w:name w:val="footnote text"/>
    <w:basedOn w:val="Normal"/>
    <w:link w:val="TextodenotaderodapChar"/>
    <w:uiPriority w:val="99"/>
    <w:semiHidden/>
    <w:unhideWhenUsed/>
    <w:rsid w:val="0027400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7400B"/>
    <w:rPr>
      <w:sz w:val="20"/>
      <w:szCs w:val="20"/>
    </w:rPr>
  </w:style>
  <w:style w:type="character" w:styleId="Refdenotaderodap">
    <w:name w:val="footnote reference"/>
    <w:basedOn w:val="Fontepargpadro"/>
    <w:uiPriority w:val="99"/>
    <w:semiHidden/>
    <w:unhideWhenUsed/>
    <w:rsid w:val="0027400B"/>
    <w:rPr>
      <w:vertAlign w:val="superscript"/>
    </w:rPr>
  </w:style>
  <w:style w:type="paragraph" w:styleId="Legenda">
    <w:name w:val="caption"/>
    <w:basedOn w:val="Normal"/>
    <w:next w:val="Normal"/>
    <w:uiPriority w:val="35"/>
    <w:unhideWhenUsed/>
    <w:qFormat/>
    <w:rsid w:val="004E0301"/>
    <w:pPr>
      <w:spacing w:line="240" w:lineRule="auto"/>
    </w:pPr>
    <w:rPr>
      <w:b/>
      <w:bCs/>
      <w:color w:val="4F81BD" w:themeColor="accent1"/>
      <w:sz w:val="18"/>
      <w:szCs w:val="18"/>
    </w:rPr>
  </w:style>
  <w:style w:type="character" w:styleId="Hyperlink">
    <w:name w:val="Hyperlink"/>
    <w:basedOn w:val="Fontepargpadro"/>
    <w:uiPriority w:val="99"/>
    <w:unhideWhenUsed/>
    <w:rsid w:val="003C4F1B"/>
    <w:rPr>
      <w:color w:val="0000FF" w:themeColor="hyperlink"/>
      <w:u w:val="single"/>
    </w:rPr>
  </w:style>
  <w:style w:type="paragraph" w:styleId="Textodebalo">
    <w:name w:val="Balloon Text"/>
    <w:basedOn w:val="Normal"/>
    <w:link w:val="TextodebaloChar"/>
    <w:uiPriority w:val="99"/>
    <w:semiHidden/>
    <w:unhideWhenUsed/>
    <w:rsid w:val="001D73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7304"/>
    <w:rPr>
      <w:rFonts w:ascii="Tahoma" w:hAnsi="Tahoma" w:cs="Tahoma"/>
      <w:sz w:val="16"/>
      <w:szCs w:val="16"/>
    </w:rPr>
  </w:style>
  <w:style w:type="table" w:styleId="Tabelacomgrade">
    <w:name w:val="Table Grid"/>
    <w:basedOn w:val="Tabelanormal"/>
    <w:uiPriority w:val="59"/>
    <w:rsid w:val="001D7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578991">
      <w:bodyDiv w:val="1"/>
      <w:marLeft w:val="0"/>
      <w:marRight w:val="0"/>
      <w:marTop w:val="0"/>
      <w:marBottom w:val="0"/>
      <w:divBdr>
        <w:top w:val="none" w:sz="0" w:space="0" w:color="auto"/>
        <w:left w:val="none" w:sz="0" w:space="0" w:color="auto"/>
        <w:bottom w:val="none" w:sz="0" w:space="0" w:color="auto"/>
        <w:right w:val="none" w:sz="0" w:space="0" w:color="auto"/>
      </w:divBdr>
    </w:div>
    <w:div w:id="147903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32CB2-2B11-4791-9B08-D2E88E2F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4811</Words>
  <Characters>25981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user</cp:lastModifiedBy>
  <cp:revision>3</cp:revision>
  <dcterms:created xsi:type="dcterms:W3CDTF">2015-06-24T03:04:00Z</dcterms:created>
  <dcterms:modified xsi:type="dcterms:W3CDTF">2015-06-24T15:45:00Z</dcterms:modified>
</cp:coreProperties>
</file>