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720"/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Questionário Semiestruturado aplicado paras as professoras sujeitas à pesquisa do artigo Formação de Masculinidades: uma análise das relações presentes em uma turma de escola pública.</w:t>
      </w:r>
    </w:p>
    <w:p w:rsidR="00000000" w:rsidDel="00000000" w:rsidP="00000000" w:rsidRDefault="00000000" w:rsidRPr="00000000" w14:paraId="00000002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720"/>
        <w:jc w:val="both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72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O presente documento explicita a organização linear, contextos e abrangência dos questionamentos direcionadores feitos nas entrevistas semi-estruturadas, além dos objetivos que ditos questionamentos buscavam alcançar. Em primeiro momento se encontra uma tabela com uma representação organizacional das temáticas do questionário, e em segundo momento encontra-se a relação de perguntas-base realizadas nas entrevistas.</w:t>
      </w:r>
    </w:p>
    <w:p w:rsidR="00000000" w:rsidDel="00000000" w:rsidP="00000000" w:rsidRDefault="00000000" w:rsidRPr="00000000" w14:paraId="00000004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8494.0" w:type="dxa"/>
        <w:jc w:val="left"/>
        <w:tblInd w:w="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2831"/>
        <w:gridCol w:w="2831"/>
        <w:gridCol w:w="2832"/>
        <w:tblGridChange w:id="0">
          <w:tblGrid>
            <w:gridCol w:w="2831"/>
            <w:gridCol w:w="2831"/>
            <w:gridCol w:w="2832"/>
          </w:tblGrid>
        </w:tblGridChange>
      </w:tblGrid>
      <w:tr>
        <w:tc>
          <w:tcPr/>
          <w:p w:rsidR="00000000" w:rsidDel="00000000" w:rsidP="00000000" w:rsidRDefault="00000000" w:rsidRPr="00000000" w14:paraId="00000005">
            <w:pPr>
              <w:spacing w:line="276" w:lineRule="auto"/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Parte do Questionário</w:t>
            </w:r>
          </w:p>
        </w:tc>
        <w:tc>
          <w:tcPr/>
          <w:p w:rsidR="00000000" w:rsidDel="00000000" w:rsidP="00000000" w:rsidRDefault="00000000" w:rsidRPr="00000000" w14:paraId="00000006">
            <w:pPr>
              <w:spacing w:line="276" w:lineRule="auto"/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Perguntas</w:t>
            </w:r>
          </w:p>
        </w:tc>
        <w:tc>
          <w:tcPr/>
          <w:p w:rsidR="00000000" w:rsidDel="00000000" w:rsidP="00000000" w:rsidRDefault="00000000" w:rsidRPr="00000000" w14:paraId="00000007">
            <w:pPr>
              <w:spacing w:line="276" w:lineRule="auto"/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Objetivo</w:t>
            </w:r>
          </w:p>
        </w:tc>
      </w:tr>
      <w:tr>
        <w:tc>
          <w:tcPr/>
          <w:p w:rsidR="00000000" w:rsidDel="00000000" w:rsidP="00000000" w:rsidRDefault="00000000" w:rsidRPr="00000000" w14:paraId="00000008">
            <w:pPr>
              <w:spacing w:before="120" w:line="276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Sujeitas e sujeitos de pesquisa</w:t>
            </w:r>
          </w:p>
        </w:tc>
        <w:tc>
          <w:tcPr/>
          <w:p w:rsidR="00000000" w:rsidDel="00000000" w:rsidP="00000000" w:rsidRDefault="00000000" w:rsidRPr="00000000" w14:paraId="00000009">
            <w:pPr>
              <w:spacing w:before="120" w:line="276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 e 2</w:t>
            </w:r>
          </w:p>
        </w:tc>
        <w:tc>
          <w:tcPr/>
          <w:p w:rsidR="00000000" w:rsidDel="00000000" w:rsidP="00000000" w:rsidRDefault="00000000" w:rsidRPr="00000000" w14:paraId="0000000A">
            <w:pPr>
              <w:spacing w:before="120" w:line="276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Obter uma noção geral dos sentimentos da entrevistada e sua relação com a turma.</w:t>
            </w:r>
          </w:p>
        </w:tc>
      </w:tr>
      <w:tr>
        <w:tc>
          <w:tcPr/>
          <w:p w:rsidR="00000000" w:rsidDel="00000000" w:rsidP="00000000" w:rsidRDefault="00000000" w:rsidRPr="00000000" w14:paraId="0000000B">
            <w:pPr>
              <w:spacing w:before="120" w:line="276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C">
            <w:pPr>
              <w:spacing w:before="120" w:line="276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Percepção das relações de gênero</w:t>
            </w:r>
          </w:p>
        </w:tc>
        <w:tc>
          <w:tcPr/>
          <w:p w:rsidR="00000000" w:rsidDel="00000000" w:rsidP="00000000" w:rsidRDefault="00000000" w:rsidRPr="00000000" w14:paraId="0000000D">
            <w:pPr>
              <w:spacing w:before="120" w:line="276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E">
            <w:pPr>
              <w:spacing w:before="120" w:line="276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3, 4, 5, 6, 7, 8 e 9</w:t>
            </w:r>
          </w:p>
        </w:tc>
        <w:tc>
          <w:tcPr/>
          <w:p w:rsidR="00000000" w:rsidDel="00000000" w:rsidP="00000000" w:rsidRDefault="00000000" w:rsidRPr="00000000" w14:paraId="0000000F">
            <w:pPr>
              <w:spacing w:before="120" w:line="276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Investigar os posicionamentos, observações e conclusões feitas pelas entrevistadas acerca dos padrões de gênero dentro da escola.</w:t>
            </w:r>
          </w:p>
        </w:tc>
      </w:tr>
      <w:tr>
        <w:tc>
          <w:tcPr/>
          <w:p w:rsidR="00000000" w:rsidDel="00000000" w:rsidP="00000000" w:rsidRDefault="00000000" w:rsidRPr="00000000" w14:paraId="00000010">
            <w:pPr>
              <w:spacing w:before="120" w:line="276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1">
            <w:pPr>
              <w:spacing w:before="120" w:line="276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Conflitos</w:t>
            </w:r>
          </w:p>
        </w:tc>
        <w:tc>
          <w:tcPr/>
          <w:p w:rsidR="00000000" w:rsidDel="00000000" w:rsidP="00000000" w:rsidRDefault="00000000" w:rsidRPr="00000000" w14:paraId="00000012">
            <w:pPr>
              <w:spacing w:before="120" w:line="276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10, 11, 12, 13 e 14</w:t>
            </w:r>
          </w:p>
        </w:tc>
        <w:tc>
          <w:tcPr/>
          <w:p w:rsidR="00000000" w:rsidDel="00000000" w:rsidP="00000000" w:rsidRDefault="00000000" w:rsidRPr="00000000" w14:paraId="00000013">
            <w:pPr>
              <w:spacing w:before="120" w:line="276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Compreender mais profundamente quais são as forças que tensionam as relações dos estudantes entre si e com o corpo docente.</w:t>
            </w:r>
          </w:p>
        </w:tc>
      </w:tr>
      <w:tr>
        <w:tc>
          <w:tcPr/>
          <w:p w:rsidR="00000000" w:rsidDel="00000000" w:rsidP="00000000" w:rsidRDefault="00000000" w:rsidRPr="00000000" w14:paraId="00000014">
            <w:pPr>
              <w:spacing w:before="120" w:line="276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5">
            <w:pPr>
              <w:spacing w:before="120" w:line="276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Relações pessoais</w:t>
            </w:r>
          </w:p>
        </w:tc>
        <w:tc>
          <w:tcPr/>
          <w:p w:rsidR="00000000" w:rsidDel="00000000" w:rsidP="00000000" w:rsidRDefault="00000000" w:rsidRPr="00000000" w14:paraId="00000016">
            <w:pPr>
              <w:spacing w:before="120" w:line="276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15, 16, 17, 18, 19 e 20</w:t>
            </w:r>
          </w:p>
        </w:tc>
        <w:tc>
          <w:tcPr/>
          <w:p w:rsidR="00000000" w:rsidDel="00000000" w:rsidP="00000000" w:rsidRDefault="00000000" w:rsidRPr="00000000" w14:paraId="00000017">
            <w:pPr>
              <w:spacing w:before="120" w:line="276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Reconhecer alguns valores das entrevistadas em relação à seu trabalho e caracterizar as relações construídas no âmbito escolar</w:t>
            </w:r>
          </w:p>
        </w:tc>
      </w:tr>
      <w:tr>
        <w:tc>
          <w:tcPr/>
          <w:p w:rsidR="00000000" w:rsidDel="00000000" w:rsidP="00000000" w:rsidRDefault="00000000" w:rsidRPr="00000000" w14:paraId="00000018">
            <w:pPr>
              <w:spacing w:before="120" w:line="276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9">
            <w:pPr>
              <w:spacing w:before="120" w:line="276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Temática do Corpo e seu aparecimento.</w:t>
            </w:r>
          </w:p>
        </w:tc>
        <w:tc>
          <w:tcPr/>
          <w:p w:rsidR="00000000" w:rsidDel="00000000" w:rsidP="00000000" w:rsidRDefault="00000000" w:rsidRPr="00000000" w14:paraId="0000001A">
            <w:pPr>
              <w:spacing w:before="120" w:line="276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21, 22, 23, 24 e 25</w:t>
            </w:r>
          </w:p>
        </w:tc>
        <w:tc>
          <w:tcPr/>
          <w:p w:rsidR="00000000" w:rsidDel="00000000" w:rsidP="00000000" w:rsidRDefault="00000000" w:rsidRPr="00000000" w14:paraId="0000001B">
            <w:pPr>
              <w:spacing w:before="120" w:line="276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Identificar a frequência e de que forma surgem estas temáticas do corpo em sala de aula, e como se sentem as professoras frente à elas.</w:t>
            </w:r>
          </w:p>
        </w:tc>
      </w:tr>
    </w:tbl>
    <w:p w:rsidR="00000000" w:rsidDel="00000000" w:rsidP="00000000" w:rsidRDefault="00000000" w:rsidRPr="00000000" w14:paraId="0000001C">
      <w:pPr>
        <w:spacing w:line="276" w:lineRule="auto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Tabela 1: representação organizacional das temáticas do questionário.</w:t>
      </w:r>
    </w:p>
    <w:p w:rsidR="00000000" w:rsidDel="00000000" w:rsidP="00000000" w:rsidRDefault="00000000" w:rsidRPr="00000000" w14:paraId="0000001D">
      <w:pPr>
        <w:spacing w:line="276" w:lineRule="auto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spacing w:line="276" w:lineRule="auto"/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bookmarkStart w:colFirst="0" w:colLast="0" w:name="_gjdgxs" w:id="0"/>
      <w:bookmarkEnd w:id="0"/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Questionamentos direcionadores da Entrevista semiestruturada</w:t>
      </w:r>
    </w:p>
    <w:p w:rsidR="00000000" w:rsidDel="00000000" w:rsidP="00000000" w:rsidRDefault="00000000" w:rsidRPr="00000000" w14:paraId="0000001F">
      <w:pPr>
        <w:spacing w:after="120" w:line="276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spacing w:after="120" w:line="276" w:lineRule="auto"/>
        <w:jc w:val="both"/>
        <w:rPr>
          <w:rFonts w:ascii="Times New Roman" w:cs="Times New Roman" w:eastAsia="Times New Roman" w:hAnsi="Times New Roman"/>
          <w:sz w:val="24"/>
          <w:szCs w:val="24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u w:val="single"/>
          <w:rtl w:val="0"/>
        </w:rPr>
        <w:t xml:space="preserve">Sujeitas e sujeitos de pesquisa.</w:t>
      </w:r>
    </w:p>
    <w:p w:rsidR="00000000" w:rsidDel="00000000" w:rsidP="00000000" w:rsidRDefault="00000000" w:rsidRPr="00000000" w14:paraId="00000021">
      <w:pPr>
        <w:numPr>
          <w:ilvl w:val="0"/>
          <w:numId w:val="1"/>
        </w:numPr>
        <w:spacing w:after="120" w:line="276" w:lineRule="auto"/>
        <w:ind w:left="720" w:hanging="36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Quais são as principais características da turma?</w:t>
      </w:r>
    </w:p>
    <w:p w:rsidR="00000000" w:rsidDel="00000000" w:rsidP="00000000" w:rsidRDefault="00000000" w:rsidRPr="00000000" w14:paraId="00000022">
      <w:pPr>
        <w:numPr>
          <w:ilvl w:val="0"/>
          <w:numId w:val="1"/>
        </w:numPr>
        <w:spacing w:after="120" w:line="276" w:lineRule="auto"/>
        <w:ind w:left="720" w:hanging="36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O poderia tornar esta turma, difícil de trabalhar? </w:t>
      </w:r>
    </w:p>
    <w:p w:rsidR="00000000" w:rsidDel="00000000" w:rsidP="00000000" w:rsidRDefault="00000000" w:rsidRPr="00000000" w14:paraId="00000023">
      <w:pPr>
        <w:spacing w:after="120" w:line="276" w:lineRule="auto"/>
        <w:ind w:left="72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spacing w:after="120" w:line="276" w:lineRule="auto"/>
        <w:jc w:val="both"/>
        <w:rPr>
          <w:rFonts w:ascii="Times New Roman" w:cs="Times New Roman" w:eastAsia="Times New Roman" w:hAnsi="Times New Roman"/>
          <w:sz w:val="24"/>
          <w:szCs w:val="24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u w:val="single"/>
          <w:rtl w:val="0"/>
        </w:rPr>
        <w:t xml:space="preserve">Percepções das relações de gênero.</w:t>
      </w:r>
    </w:p>
    <w:p w:rsidR="00000000" w:rsidDel="00000000" w:rsidP="00000000" w:rsidRDefault="00000000" w:rsidRPr="00000000" w14:paraId="00000025">
      <w:pPr>
        <w:numPr>
          <w:ilvl w:val="0"/>
          <w:numId w:val="1"/>
        </w:numPr>
        <w:spacing w:after="120" w:line="276" w:lineRule="auto"/>
        <w:ind w:left="714" w:hanging="357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Você vê algumas diferenças entre meninas e meninos? Como o que?</w:t>
      </w:r>
    </w:p>
    <w:p w:rsidR="00000000" w:rsidDel="00000000" w:rsidP="00000000" w:rsidRDefault="00000000" w:rsidRPr="00000000" w14:paraId="00000026">
      <w:pPr>
        <w:numPr>
          <w:ilvl w:val="0"/>
          <w:numId w:val="1"/>
        </w:numPr>
        <w:spacing w:after="120" w:line="276" w:lineRule="auto"/>
        <w:ind w:left="714" w:hanging="357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Você acha os meninos mais, menos ou igualmente maduros em relação às meninas? O que causa isso, na sua opinião?</w:t>
      </w:r>
    </w:p>
    <w:p w:rsidR="00000000" w:rsidDel="00000000" w:rsidP="00000000" w:rsidRDefault="00000000" w:rsidRPr="00000000" w14:paraId="00000027">
      <w:pPr>
        <w:numPr>
          <w:ilvl w:val="0"/>
          <w:numId w:val="1"/>
        </w:numPr>
        <w:spacing w:after="120" w:line="276" w:lineRule="auto"/>
        <w:ind w:left="720" w:hanging="36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Percebi que os grupos são 100% separados por gênero, exceto gustavo que trabalha com as meninas. Por que isso acontece?</w:t>
      </w:r>
    </w:p>
    <w:p w:rsidR="00000000" w:rsidDel="00000000" w:rsidP="00000000" w:rsidRDefault="00000000" w:rsidRPr="00000000" w14:paraId="00000028">
      <w:pPr>
        <w:numPr>
          <w:ilvl w:val="0"/>
          <w:numId w:val="1"/>
        </w:numPr>
        <w:spacing w:after="120" w:line="276" w:lineRule="auto"/>
        <w:ind w:left="720" w:hanging="36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Você acha que as meninas conseguem trabalhar melhor em grupo que os meninos? Você acha que elas se comunicam melhor? Por que isso?</w:t>
      </w:r>
    </w:p>
    <w:p w:rsidR="00000000" w:rsidDel="00000000" w:rsidP="00000000" w:rsidRDefault="00000000" w:rsidRPr="00000000" w14:paraId="00000029">
      <w:pPr>
        <w:numPr>
          <w:ilvl w:val="0"/>
          <w:numId w:val="1"/>
        </w:numPr>
        <w:spacing w:after="120" w:line="276" w:lineRule="auto"/>
        <w:ind w:left="720" w:hanging="36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Você acha que os meninos conseguem construir relações saudáveis com outros meninos? (amizades duradouras, que tem onde se apoiar)</w:t>
      </w:r>
    </w:p>
    <w:p w:rsidR="00000000" w:rsidDel="00000000" w:rsidP="00000000" w:rsidRDefault="00000000" w:rsidRPr="00000000" w14:paraId="0000002A">
      <w:pPr>
        <w:numPr>
          <w:ilvl w:val="0"/>
          <w:numId w:val="1"/>
        </w:numPr>
        <w:spacing w:after="120" w:line="276" w:lineRule="auto"/>
        <w:ind w:left="720" w:hanging="36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As meninas tiram notas melhores que os meninos, num geral? São mais dedicadas?</w:t>
      </w:r>
    </w:p>
    <w:p w:rsidR="00000000" w:rsidDel="00000000" w:rsidP="00000000" w:rsidRDefault="00000000" w:rsidRPr="00000000" w14:paraId="0000002B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76" w:lineRule="auto"/>
        <w:ind w:left="720" w:right="0" w:hanging="360"/>
        <w:jc w:val="both"/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Vo</w:t>
      </w:r>
      <w:r w:rsidDel="00000000" w:rsidR="00000000" w:rsidRPr="00000000"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cê diria que existe auto sabotagem dos meninos em relação a suas notas? Ou eles de fato têm mais dificuldade em aprender e passar?</w:t>
      </w:r>
    </w:p>
    <w:p w:rsidR="00000000" w:rsidDel="00000000" w:rsidP="00000000" w:rsidRDefault="00000000" w:rsidRPr="00000000" w14:paraId="0000002C">
      <w:pPr>
        <w:spacing w:after="120" w:line="276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spacing w:after="120" w:line="276" w:lineRule="auto"/>
        <w:jc w:val="both"/>
        <w:rPr>
          <w:rFonts w:ascii="Times New Roman" w:cs="Times New Roman" w:eastAsia="Times New Roman" w:hAnsi="Times New Roman"/>
          <w:sz w:val="24"/>
          <w:szCs w:val="24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u w:val="single"/>
          <w:rtl w:val="0"/>
        </w:rPr>
        <w:t xml:space="preserve">Conflitos.</w:t>
      </w:r>
    </w:p>
    <w:p w:rsidR="00000000" w:rsidDel="00000000" w:rsidP="00000000" w:rsidRDefault="00000000" w:rsidRPr="00000000" w14:paraId="0000002E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76" w:lineRule="auto"/>
        <w:ind w:left="720" w:right="0" w:hanging="360"/>
        <w:jc w:val="both"/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Você percebe conflitos entre os estudantes? Que tipo e, geralmente, sobre quais assuntos? </w:t>
      </w:r>
    </w:p>
    <w:p w:rsidR="00000000" w:rsidDel="00000000" w:rsidP="00000000" w:rsidRDefault="00000000" w:rsidRPr="00000000" w14:paraId="0000002F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76" w:lineRule="auto"/>
        <w:ind w:left="720" w:right="0" w:hanging="360"/>
        <w:jc w:val="both"/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Os conflitos que ocorrem com as meninas são os mesmos que ocorrem com os meninos?</w:t>
      </w:r>
    </w:p>
    <w:p w:rsidR="00000000" w:rsidDel="00000000" w:rsidP="00000000" w:rsidRDefault="00000000" w:rsidRPr="00000000" w14:paraId="00000030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76" w:lineRule="auto"/>
        <w:ind w:left="720" w:right="0" w:hanging="360"/>
        <w:jc w:val="both"/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Costuma haver conflitos entre meninos e meninas? A coordenação pedagógica, você ou seus colegas já precisaram intervir? Como foi resolvida a situação? </w:t>
      </w:r>
    </w:p>
    <w:p w:rsidR="00000000" w:rsidDel="00000000" w:rsidP="00000000" w:rsidRDefault="00000000" w:rsidRPr="00000000" w14:paraId="00000031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76" w:lineRule="auto"/>
        <w:ind w:left="720" w:right="0" w:hanging="360"/>
        <w:jc w:val="both"/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Quando há situações em sala de aula, entre os alunos, que você acha que não é seu papel intervir/resolver, o que faz? </w:t>
      </w:r>
    </w:p>
    <w:p w:rsidR="00000000" w:rsidDel="00000000" w:rsidP="00000000" w:rsidRDefault="00000000" w:rsidRPr="00000000" w14:paraId="00000032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76" w:lineRule="auto"/>
        <w:ind w:left="720" w:right="0" w:hanging="360"/>
        <w:jc w:val="both"/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Quando há conflitos entre você e os alunos e alunas, como eles respondem a você? Meninos diferente de meninas?</w:t>
      </w:r>
    </w:p>
    <w:p w:rsidR="00000000" w:rsidDel="00000000" w:rsidP="00000000" w:rsidRDefault="00000000" w:rsidRPr="00000000" w14:paraId="00000033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76" w:lineRule="auto"/>
        <w:ind w:left="720" w:right="0" w:hanging="720"/>
        <w:jc w:val="both"/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spacing w:after="120" w:line="276" w:lineRule="auto"/>
        <w:jc w:val="both"/>
        <w:rPr>
          <w:rFonts w:ascii="Times New Roman" w:cs="Times New Roman" w:eastAsia="Times New Roman" w:hAnsi="Times New Roman"/>
          <w:sz w:val="24"/>
          <w:szCs w:val="24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u w:val="single"/>
          <w:rtl w:val="0"/>
        </w:rPr>
        <w:t xml:space="preserve">Relações pessoais.</w:t>
      </w:r>
    </w:p>
    <w:p w:rsidR="00000000" w:rsidDel="00000000" w:rsidP="00000000" w:rsidRDefault="00000000" w:rsidRPr="00000000" w14:paraId="00000035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76" w:lineRule="auto"/>
        <w:ind w:left="720" w:right="0" w:hanging="360"/>
        <w:jc w:val="both"/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 diversidade em sala de aula já te causou problemas? Exemplifique. </w:t>
      </w:r>
    </w:p>
    <w:p w:rsidR="00000000" w:rsidDel="00000000" w:rsidP="00000000" w:rsidRDefault="00000000" w:rsidRPr="00000000" w14:paraId="00000036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76" w:lineRule="auto"/>
        <w:ind w:left="720" w:right="0" w:hanging="360"/>
        <w:jc w:val="both"/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Você acha que eles são preconceituosos? Eles discutem sobre essas questões atuais, como homofobia e racismo?</w:t>
      </w:r>
    </w:p>
    <w:p w:rsidR="00000000" w:rsidDel="00000000" w:rsidP="00000000" w:rsidRDefault="00000000" w:rsidRPr="00000000" w14:paraId="00000037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76" w:lineRule="auto"/>
        <w:ind w:left="720" w:right="0" w:hanging="360"/>
        <w:jc w:val="both"/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Conhecer alguns alunos a mais tempo, desde pequenos, afeta a avaliação de desempenho deles?</w:t>
      </w:r>
    </w:p>
    <w:p w:rsidR="00000000" w:rsidDel="00000000" w:rsidP="00000000" w:rsidRDefault="00000000" w:rsidRPr="00000000" w14:paraId="00000038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76" w:lineRule="auto"/>
        <w:ind w:left="720" w:right="0" w:hanging="360"/>
        <w:jc w:val="both"/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Os alunos já comentaram com você sobre situações pessoais? Costumam ser sobre o quê?</w:t>
      </w:r>
    </w:p>
    <w:p w:rsidR="00000000" w:rsidDel="00000000" w:rsidP="00000000" w:rsidRDefault="00000000" w:rsidRPr="00000000" w14:paraId="00000039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76" w:lineRule="auto"/>
        <w:ind w:left="720" w:right="0" w:hanging="360"/>
        <w:jc w:val="both"/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Você se sente preparada ou tem apoio para lidar com as emergências dos estudantes?</w:t>
      </w:r>
    </w:p>
    <w:p w:rsidR="00000000" w:rsidDel="00000000" w:rsidP="00000000" w:rsidRDefault="00000000" w:rsidRPr="00000000" w14:paraId="0000003A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76" w:lineRule="auto"/>
        <w:ind w:left="720" w:right="0" w:hanging="360"/>
        <w:jc w:val="both"/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Você se sente valorizada ou apreciada por algum setor? Colegas de profissão, direção, SEDUC, sociedade, alunos, pais de alunos?</w:t>
      </w:r>
    </w:p>
    <w:p w:rsidR="00000000" w:rsidDel="00000000" w:rsidP="00000000" w:rsidRDefault="00000000" w:rsidRPr="00000000" w14:paraId="0000003B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76" w:lineRule="auto"/>
        <w:ind w:left="720" w:right="0" w:hanging="360"/>
        <w:jc w:val="both"/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Eles/as já falaram ou falam sobre coisas que te deixam constrangida ou desconfortável?</w:t>
      </w:r>
    </w:p>
    <w:p w:rsidR="00000000" w:rsidDel="00000000" w:rsidP="00000000" w:rsidRDefault="00000000" w:rsidRPr="00000000" w14:paraId="0000003C">
      <w:pPr>
        <w:spacing w:after="120" w:line="276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spacing w:after="120" w:line="276" w:lineRule="auto"/>
        <w:jc w:val="both"/>
        <w:rPr>
          <w:rFonts w:ascii="Times New Roman" w:cs="Times New Roman" w:eastAsia="Times New Roman" w:hAnsi="Times New Roman"/>
          <w:sz w:val="24"/>
          <w:szCs w:val="24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u w:val="single"/>
          <w:rtl w:val="0"/>
        </w:rPr>
        <w:t xml:space="preserve">Temática do Corpo e seu aparecimento.</w:t>
      </w:r>
    </w:p>
    <w:p w:rsidR="00000000" w:rsidDel="00000000" w:rsidP="00000000" w:rsidRDefault="00000000" w:rsidRPr="00000000" w14:paraId="0000003E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76" w:lineRule="auto"/>
        <w:ind w:left="720" w:right="0" w:hanging="360"/>
        <w:jc w:val="both"/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Os estudantes costumam falar de sexo nas aulas? Em que tom e com quais palavras? </w:t>
      </w:r>
    </w:p>
    <w:p w:rsidR="00000000" w:rsidDel="00000000" w:rsidP="00000000" w:rsidRDefault="00000000" w:rsidRPr="00000000" w14:paraId="0000003F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76" w:lineRule="auto"/>
        <w:ind w:left="720" w:right="0" w:hanging="360"/>
        <w:jc w:val="both"/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Eles já fizeram perguntas sobre sexo, sexualidade ou questões de gênero? Quais?</w:t>
      </w:r>
    </w:p>
    <w:p w:rsidR="00000000" w:rsidDel="00000000" w:rsidP="00000000" w:rsidRDefault="00000000" w:rsidRPr="00000000" w14:paraId="00000040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76" w:lineRule="auto"/>
        <w:ind w:left="720" w:right="0" w:hanging="360"/>
        <w:jc w:val="both"/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Você se sente confortável em falar sobre sexo, gênero e sexualidade em sala de aula? Por quê? </w:t>
      </w:r>
    </w:p>
    <w:p w:rsidR="00000000" w:rsidDel="00000000" w:rsidP="00000000" w:rsidRDefault="00000000" w:rsidRPr="00000000" w14:paraId="00000041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76" w:lineRule="auto"/>
        <w:ind w:left="720" w:right="0" w:hanging="360"/>
        <w:jc w:val="both"/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Você trabalha o corpo humano? De que forma? Como a turma reage?</w:t>
      </w:r>
    </w:p>
    <w:p w:rsidR="00000000" w:rsidDel="00000000" w:rsidP="00000000" w:rsidRDefault="00000000" w:rsidRPr="00000000" w14:paraId="00000042">
      <w:pPr>
        <w:spacing w:line="360" w:lineRule="auto"/>
        <w:rPr/>
      </w:pPr>
      <w:r w:rsidDel="00000000" w:rsidR="00000000" w:rsidRPr="00000000">
        <w:rPr>
          <w:rtl w:val="0"/>
        </w:rPr>
      </w:r>
    </w:p>
    <w:sectPr>
      <w:pgSz w:h="16838" w:w="11906"/>
      <w:pgMar w:bottom="1417" w:top="1417" w:left="1701" w:right="1701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Times New Roman"/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decimal"/>
      <w:lvlText w:val="%1."/>
      <w:lvlJc w:val="left"/>
      <w:pPr>
        <w:ind w:left="720" w:hanging="360"/>
      </w:pPr>
      <w:rPr/>
    </w:lvl>
    <w:lvl w:ilvl="1">
      <w:start w:val="1"/>
      <w:numFmt w:val="decimal"/>
      <w:lvlText w:val="%2."/>
      <w:lvlJc w:val="left"/>
      <w:pPr>
        <w:ind w:left="1440" w:hanging="360"/>
      </w:pPr>
      <w:rPr/>
    </w:lvl>
    <w:lvl w:ilvl="2">
      <w:start w:val="1"/>
      <w:numFmt w:val="decimal"/>
      <w:lvlText w:val="%3."/>
      <w:lvlJc w:val="left"/>
      <w:pPr>
        <w:ind w:left="2160" w:hanging="36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decimal"/>
      <w:lvlText w:val="%5."/>
      <w:lvlJc w:val="left"/>
      <w:pPr>
        <w:ind w:left="3600" w:hanging="360"/>
      </w:pPr>
      <w:rPr/>
    </w:lvl>
    <w:lvl w:ilvl="5">
      <w:start w:val="1"/>
      <w:numFmt w:val="decimal"/>
      <w:lvlText w:val="%6."/>
      <w:lvlJc w:val="left"/>
      <w:pPr>
        <w:ind w:left="4320" w:hanging="36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decimal"/>
      <w:lvlText w:val="%8."/>
      <w:lvlJc w:val="left"/>
      <w:pPr>
        <w:ind w:left="5760" w:hanging="360"/>
      </w:pPr>
      <w:rPr/>
    </w:lvl>
    <w:lvl w:ilvl="8">
      <w:start w:val="1"/>
      <w:numFmt w:val="decimal"/>
      <w:lvlText w:val="%9."/>
      <w:lvlJc w:val="left"/>
      <w:pPr>
        <w:ind w:left="6480" w:hanging="360"/>
      </w:pPr>
      <w:rPr/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pt-BR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spacing w:before="480" w:lineRule="auto"/>
    </w:pPr>
    <w:rPr>
      <w:b w:val="1"/>
      <w:color w:val="345a8a"/>
      <w:sz w:val="32"/>
      <w:szCs w:val="32"/>
    </w:rPr>
  </w:style>
  <w:style w:type="paragraph" w:styleId="Heading2">
    <w:name w:val="heading 2"/>
    <w:basedOn w:val="Normal"/>
    <w:next w:val="Normal"/>
    <w:pPr>
      <w:spacing w:before="200" w:lineRule="auto"/>
    </w:pPr>
    <w:rPr>
      <w:b w:val="1"/>
      <w:color w:val="4f81bd"/>
      <w:sz w:val="26"/>
      <w:szCs w:val="26"/>
    </w:rPr>
  </w:style>
  <w:style w:type="paragraph" w:styleId="Heading3">
    <w:name w:val="heading 3"/>
    <w:basedOn w:val="Normal"/>
    <w:next w:val="Normal"/>
    <w:pPr>
      <w:spacing w:before="200" w:lineRule="auto"/>
    </w:pPr>
    <w:rPr>
      <w:b w:val="1"/>
      <w:color w:val="4f81bd"/>
      <w:sz w:val="24"/>
      <w:szCs w:val="24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spacing w:after="300" w:lineRule="auto"/>
    </w:pPr>
    <w:rPr>
      <w:color w:val="17365d"/>
      <w:sz w:val="52"/>
      <w:szCs w:val="52"/>
    </w:rPr>
  </w:style>
  <w:style w:type="paragraph" w:styleId="Subtitle">
    <w:name w:val="Subtitle"/>
    <w:basedOn w:val="Normal"/>
    <w:next w:val="Normal"/>
    <w:pPr/>
    <w:rPr>
      <w:i w:val="1"/>
      <w:color w:val="4f81bd"/>
      <w:sz w:val="24"/>
      <w:szCs w:val="24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