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900" w:rsidRPr="00F967FF" w:rsidRDefault="00CF4900" w:rsidP="00CF4900">
      <w:pPr>
        <w:pStyle w:val="Legenda"/>
        <w:spacing w:after="0"/>
        <w:ind w:left="142" w:firstLine="284"/>
        <w:jc w:val="center"/>
        <w:rPr>
          <w:rFonts w:eastAsia="Times New Roman" w:cs="Times New Roman"/>
          <w:b/>
          <w:noProof/>
          <w:sz w:val="24"/>
          <w:szCs w:val="24"/>
          <w:lang w:eastAsia="pt-BR"/>
        </w:rPr>
      </w:pPr>
      <w:bookmarkStart w:id="0" w:name="_Toc517099244"/>
      <w:r w:rsidRPr="00F967FF">
        <w:rPr>
          <w:rFonts w:cs="Times New Roman"/>
          <w:sz w:val="24"/>
          <w:szCs w:val="24"/>
        </w:rPr>
        <w:t xml:space="preserve">Figura </w:t>
      </w:r>
      <w:r w:rsidRPr="00F967FF">
        <w:rPr>
          <w:rFonts w:cs="Times New Roman"/>
          <w:sz w:val="24"/>
          <w:szCs w:val="24"/>
        </w:rPr>
        <w:fldChar w:fldCharType="begin"/>
      </w:r>
      <w:r w:rsidRPr="00F967FF">
        <w:rPr>
          <w:rFonts w:cs="Times New Roman"/>
          <w:sz w:val="24"/>
          <w:szCs w:val="24"/>
        </w:rPr>
        <w:instrText xml:space="preserve"> SEQ Figura \* ARABIC </w:instrText>
      </w:r>
      <w:r w:rsidRPr="00F967FF">
        <w:rPr>
          <w:rFonts w:cs="Times New Roman"/>
          <w:sz w:val="24"/>
          <w:szCs w:val="24"/>
        </w:rPr>
        <w:fldChar w:fldCharType="separate"/>
      </w:r>
      <w:r w:rsidRPr="00F967FF">
        <w:rPr>
          <w:rFonts w:cs="Times New Roman"/>
          <w:noProof/>
          <w:sz w:val="24"/>
          <w:szCs w:val="24"/>
        </w:rPr>
        <w:t>1</w:t>
      </w:r>
      <w:r w:rsidRPr="00F967FF">
        <w:rPr>
          <w:rFonts w:cs="Times New Roman"/>
          <w:sz w:val="24"/>
          <w:szCs w:val="24"/>
        </w:rPr>
        <w:fldChar w:fldCharType="end"/>
      </w:r>
      <w:r w:rsidRPr="00F967FF">
        <w:rPr>
          <w:rFonts w:cs="Times New Roman"/>
          <w:sz w:val="24"/>
          <w:szCs w:val="24"/>
        </w:rPr>
        <w:t>: Mapa de localização da área de estudo.</w:t>
      </w:r>
    </w:p>
    <w:bookmarkEnd w:id="0"/>
    <w:p w:rsidR="00CF4900" w:rsidRDefault="00CF4900" w:rsidP="00CF4900">
      <w:pPr>
        <w:ind w:firstLine="284"/>
        <w:jc w:val="center"/>
        <w:rPr>
          <w:rFonts w:ascii="Times New Roman" w:eastAsia="Times New Roman" w:hAnsi="Times New Roman"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 wp14:anchorId="633592A2" wp14:editId="194732B6">
            <wp:extent cx="4631453" cy="327660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rea de estudo fina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9857" cy="328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900" w:rsidRPr="00F967FF" w:rsidRDefault="00CF4900" w:rsidP="00CF4900">
      <w:pPr>
        <w:ind w:left="142" w:firstLine="284"/>
        <w:jc w:val="center"/>
        <w:rPr>
          <w:rFonts w:ascii="Times New Roman" w:eastAsia="Times New Roman" w:hAnsi="Times New Roman"/>
          <w:noProof/>
        </w:rPr>
      </w:pPr>
      <w:r w:rsidRPr="00F967FF">
        <w:rPr>
          <w:rFonts w:ascii="Times New Roman" w:eastAsia="Times New Roman" w:hAnsi="Times New Roman"/>
          <w:noProof/>
        </w:rPr>
        <w:t>Fonte: Elaborado por BAPTISTA, C.O. 2016.</w:t>
      </w:r>
    </w:p>
    <w:p w:rsidR="00F17F51" w:rsidRDefault="00F17F51"/>
    <w:p w:rsidR="00CF4900" w:rsidRPr="002B7BE7" w:rsidRDefault="00CF4900" w:rsidP="00CF4900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900" w:rsidRPr="001E79F4" w:rsidRDefault="00CF4900" w:rsidP="00CF4900">
      <w:pPr>
        <w:pStyle w:val="Legenda"/>
        <w:ind w:firstLine="284"/>
        <w:jc w:val="center"/>
        <w:rPr>
          <w:rFonts w:eastAsia="Times New Roman" w:cs="Times New Roman"/>
          <w:color w:val="000000"/>
          <w:sz w:val="24"/>
          <w:szCs w:val="24"/>
          <w:lang w:eastAsia="pt-BR"/>
        </w:rPr>
      </w:pPr>
      <w:bookmarkStart w:id="1" w:name="_Toc517099256"/>
      <w:r>
        <w:t xml:space="preserve">TABELA </w:t>
      </w:r>
      <w:r>
        <w:rPr>
          <w:noProof/>
        </w:rPr>
        <w:fldChar w:fldCharType="begin"/>
      </w:r>
      <w:r>
        <w:rPr>
          <w:noProof/>
        </w:rPr>
        <w:instrText xml:space="preserve"> SEQ Tabela \* ARABIC </w:instrText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 xml:space="preserve">: </w:t>
      </w:r>
      <w:r w:rsidRPr="00357656">
        <w:t xml:space="preserve">Número de imóveis, área total por estratos de área </w:t>
      </w:r>
      <w:r w:rsidRPr="00FA1C3B">
        <w:t xml:space="preserve">total do município do </w:t>
      </w:r>
      <w:r w:rsidRPr="00357656">
        <w:t>Rio Grande</w:t>
      </w:r>
      <w:r>
        <w:t>.</w:t>
      </w:r>
      <w:bookmarkEnd w:id="1"/>
    </w:p>
    <w:tbl>
      <w:tblPr>
        <w:tblStyle w:val="TabeladeGrade1Clara1"/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701"/>
        <w:gridCol w:w="1844"/>
        <w:gridCol w:w="1558"/>
      </w:tblGrid>
      <w:tr w:rsidR="00CF4900" w:rsidRPr="00CC67E9" w:rsidTr="00AB59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 w:val="restart"/>
            <w:tcBorders>
              <w:left w:val="nil"/>
              <w:bottom w:val="single" w:sz="4" w:space="0" w:color="999999" w:themeColor="text1" w:themeTint="66"/>
            </w:tcBorders>
          </w:tcPr>
          <w:p w:rsidR="00CF4900" w:rsidRPr="00E167C8" w:rsidRDefault="00CF4900" w:rsidP="00AB597A">
            <w:pPr>
              <w:pStyle w:val="SemEspaamen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900" w:rsidRPr="00E167C8" w:rsidRDefault="00CF4900" w:rsidP="00AB597A">
            <w:pPr>
              <w:pStyle w:val="SemEspaamen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7C8">
              <w:rPr>
                <w:rFonts w:ascii="Times New Roman" w:hAnsi="Times New Roman" w:cs="Times New Roman"/>
                <w:sz w:val="24"/>
                <w:szCs w:val="24"/>
              </w:rPr>
              <w:t>Estratos de área (hectares)</w:t>
            </w:r>
          </w:p>
        </w:tc>
        <w:tc>
          <w:tcPr>
            <w:tcW w:w="2976" w:type="dxa"/>
            <w:gridSpan w:val="2"/>
            <w:tcBorders>
              <w:bottom w:val="single" w:sz="4" w:space="0" w:color="999999" w:themeColor="text1" w:themeTint="66"/>
            </w:tcBorders>
          </w:tcPr>
          <w:p w:rsidR="00CF4900" w:rsidRPr="00E167C8" w:rsidRDefault="00CF4900" w:rsidP="00AB597A">
            <w:pPr>
              <w:pStyle w:val="SemEspaamento"/>
              <w:ind w:firstLine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7C8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3402" w:type="dxa"/>
            <w:gridSpan w:val="2"/>
            <w:tcBorders>
              <w:bottom w:val="single" w:sz="4" w:space="0" w:color="999999" w:themeColor="text1" w:themeTint="66"/>
              <w:right w:val="nil"/>
            </w:tcBorders>
          </w:tcPr>
          <w:p w:rsidR="00CF4900" w:rsidRPr="00E167C8" w:rsidRDefault="00CF4900" w:rsidP="00AB597A">
            <w:pPr>
              <w:pStyle w:val="SemEspaamento"/>
              <w:ind w:firstLine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7C8">
              <w:rPr>
                <w:rFonts w:ascii="Times New Roman" w:hAnsi="Times New Roman" w:cs="Times New Roman"/>
                <w:sz w:val="24"/>
                <w:szCs w:val="24"/>
              </w:rPr>
              <w:t>Porcentagem</w:t>
            </w:r>
          </w:p>
        </w:tc>
      </w:tr>
      <w:tr w:rsidR="00CF4900" w:rsidRPr="00CC67E9" w:rsidTr="00AB597A">
        <w:trPr>
          <w:trHeight w:val="5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tcBorders>
              <w:top w:val="single" w:sz="4" w:space="0" w:color="999999" w:themeColor="text1" w:themeTint="66"/>
              <w:left w:val="nil"/>
              <w:bottom w:val="single" w:sz="4" w:space="0" w:color="999999" w:themeColor="text1" w:themeTint="66"/>
            </w:tcBorders>
          </w:tcPr>
          <w:p w:rsidR="00CF4900" w:rsidRPr="00E167C8" w:rsidRDefault="00CF4900" w:rsidP="00AB597A">
            <w:pPr>
              <w:pStyle w:val="SemEspaamen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vAlign w:val="center"/>
          </w:tcPr>
          <w:p w:rsidR="00CF4900" w:rsidRPr="00E167C8" w:rsidRDefault="00CF4900" w:rsidP="00AB597A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7C8">
              <w:rPr>
                <w:rFonts w:ascii="Times New Roman" w:hAnsi="Times New Roman" w:cs="Times New Roman"/>
                <w:b/>
                <w:sz w:val="24"/>
                <w:szCs w:val="24"/>
              </w:rPr>
              <w:t>Imóveis</w:t>
            </w:r>
          </w:p>
        </w:tc>
        <w:tc>
          <w:tcPr>
            <w:tcW w:w="1701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vAlign w:val="center"/>
          </w:tcPr>
          <w:p w:rsidR="00CF4900" w:rsidRPr="00E167C8" w:rsidRDefault="00CF4900" w:rsidP="00AB597A">
            <w:pPr>
              <w:pStyle w:val="SemEspaamen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7C8">
              <w:rPr>
                <w:rFonts w:ascii="Times New Roman" w:hAnsi="Times New Roman" w:cs="Times New Roman"/>
                <w:b/>
                <w:sz w:val="24"/>
                <w:szCs w:val="24"/>
              </w:rPr>
              <w:t>Área (ha)</w:t>
            </w:r>
          </w:p>
        </w:tc>
        <w:tc>
          <w:tcPr>
            <w:tcW w:w="1844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vAlign w:val="center"/>
          </w:tcPr>
          <w:p w:rsidR="00CF4900" w:rsidRPr="00E167C8" w:rsidRDefault="00CF4900" w:rsidP="00AB597A">
            <w:pPr>
              <w:pStyle w:val="SemEspaamen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7C8">
              <w:rPr>
                <w:rFonts w:ascii="Times New Roman" w:hAnsi="Times New Roman" w:cs="Times New Roman"/>
                <w:b/>
                <w:sz w:val="24"/>
                <w:szCs w:val="24"/>
              </w:rPr>
              <w:t>Imóveis</w:t>
            </w:r>
          </w:p>
        </w:tc>
        <w:tc>
          <w:tcPr>
            <w:tcW w:w="1558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  <w:right w:val="nil"/>
            </w:tcBorders>
            <w:vAlign w:val="center"/>
          </w:tcPr>
          <w:p w:rsidR="00CF4900" w:rsidRPr="00E167C8" w:rsidRDefault="00CF4900" w:rsidP="00AB597A">
            <w:pPr>
              <w:pStyle w:val="SemEspaamen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7C8">
              <w:rPr>
                <w:rFonts w:ascii="Times New Roman" w:hAnsi="Times New Roman" w:cs="Times New Roman"/>
                <w:b/>
                <w:sz w:val="24"/>
                <w:szCs w:val="24"/>
              </w:rPr>
              <w:t>Área (ha)</w:t>
            </w:r>
          </w:p>
        </w:tc>
      </w:tr>
      <w:tr w:rsidR="00CF4900" w:rsidRPr="005A6794" w:rsidTr="00AB597A">
        <w:trPr>
          <w:trHeight w:val="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nil"/>
              <w:bottom w:val="nil"/>
            </w:tcBorders>
          </w:tcPr>
          <w:p w:rsidR="00CF4900" w:rsidRPr="001E79F4" w:rsidRDefault="00CF4900" w:rsidP="00AB597A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b w:val="0"/>
              </w:rPr>
            </w:pPr>
            <w:r w:rsidRPr="001E79F4">
              <w:rPr>
                <w:rFonts w:ascii="Times New Roman" w:hAnsi="Times New Roman"/>
                <w:b w:val="0"/>
              </w:rPr>
              <w:t>Menor que 10</w:t>
            </w:r>
          </w:p>
        </w:tc>
        <w:tc>
          <w:tcPr>
            <w:tcW w:w="1275" w:type="dxa"/>
            <w:tcBorders>
              <w:bottom w:val="nil"/>
              <w:right w:val="nil"/>
            </w:tcBorders>
          </w:tcPr>
          <w:p w:rsidR="00CF4900" w:rsidRPr="001E79F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E79F4">
              <w:rPr>
                <w:rFonts w:ascii="Times New Roman" w:hAnsi="Times New Roman"/>
              </w:rPr>
              <w:t>628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CF4900" w:rsidRPr="001E79F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E79F4">
              <w:rPr>
                <w:rFonts w:ascii="Times New Roman" w:hAnsi="Times New Roman"/>
              </w:rPr>
              <w:t>2892,4</w:t>
            </w:r>
          </w:p>
        </w:tc>
        <w:tc>
          <w:tcPr>
            <w:tcW w:w="1844" w:type="dxa"/>
            <w:tcBorders>
              <w:left w:val="nil"/>
              <w:bottom w:val="nil"/>
              <w:right w:val="nil"/>
            </w:tcBorders>
          </w:tcPr>
          <w:p w:rsidR="00CF4900" w:rsidRPr="001E79F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E79F4">
              <w:rPr>
                <w:rFonts w:ascii="Times New Roman" w:hAnsi="Times New Roman"/>
              </w:rPr>
              <w:t>36,15%</w:t>
            </w: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:rsidR="00CF4900" w:rsidRPr="001E79F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E79F4">
              <w:rPr>
                <w:rFonts w:ascii="Times New Roman" w:hAnsi="Times New Roman"/>
              </w:rPr>
              <w:t>1,4%</w:t>
            </w:r>
          </w:p>
        </w:tc>
      </w:tr>
      <w:tr w:rsidR="00CF4900" w:rsidRPr="005A6794" w:rsidTr="00AB597A">
        <w:trPr>
          <w:trHeight w:val="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</w:tcBorders>
          </w:tcPr>
          <w:p w:rsidR="00CF4900" w:rsidRPr="001E79F4" w:rsidRDefault="00CF4900" w:rsidP="00AB597A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b w:val="0"/>
              </w:rPr>
            </w:pPr>
            <w:r w:rsidRPr="001E79F4">
              <w:rPr>
                <w:rFonts w:ascii="Times New Roman" w:hAnsi="Times New Roman"/>
                <w:b w:val="0"/>
              </w:rPr>
              <w:t>De 10 a 25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:rsidR="00CF4900" w:rsidRPr="001E79F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E79F4">
              <w:rPr>
                <w:rFonts w:ascii="Times New Roman" w:hAnsi="Times New Roman"/>
              </w:rPr>
              <w:t>407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F4900" w:rsidRPr="001E79F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E79F4">
              <w:rPr>
                <w:rFonts w:ascii="Times New Roman" w:hAnsi="Times New Roman"/>
              </w:rPr>
              <w:t>6556,2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F4900" w:rsidRPr="001E79F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E79F4">
              <w:rPr>
                <w:rFonts w:ascii="Times New Roman" w:hAnsi="Times New Roman"/>
              </w:rPr>
              <w:t>23,43%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CF4900" w:rsidRPr="001E79F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E79F4">
              <w:rPr>
                <w:rFonts w:ascii="Times New Roman" w:hAnsi="Times New Roman"/>
              </w:rPr>
              <w:t>3,15%</w:t>
            </w:r>
          </w:p>
        </w:tc>
      </w:tr>
      <w:tr w:rsidR="00CF4900" w:rsidRPr="005A6794" w:rsidTr="00AB597A">
        <w:trPr>
          <w:trHeight w:val="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</w:tcBorders>
          </w:tcPr>
          <w:p w:rsidR="00CF4900" w:rsidRPr="001E79F4" w:rsidRDefault="00CF4900" w:rsidP="00AB597A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b w:val="0"/>
              </w:rPr>
            </w:pPr>
            <w:r w:rsidRPr="001E79F4">
              <w:rPr>
                <w:rFonts w:ascii="Times New Roman" w:hAnsi="Times New Roman"/>
                <w:b w:val="0"/>
              </w:rPr>
              <w:t>De 25 a 50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:rsidR="00CF4900" w:rsidRPr="001E79F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E79F4">
              <w:rPr>
                <w:rFonts w:ascii="Times New Roman" w:hAnsi="Times New Roman"/>
              </w:rPr>
              <w:t>223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F4900" w:rsidRPr="001E79F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E79F4">
              <w:rPr>
                <w:rFonts w:ascii="Times New Roman" w:hAnsi="Times New Roman"/>
              </w:rPr>
              <w:t>7574,3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F4900" w:rsidRPr="001E79F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E79F4">
              <w:rPr>
                <w:rFonts w:ascii="Times New Roman" w:hAnsi="Times New Roman"/>
              </w:rPr>
              <w:t>12,84%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CF4900" w:rsidRPr="001E79F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E79F4">
              <w:rPr>
                <w:rFonts w:ascii="Times New Roman" w:hAnsi="Times New Roman"/>
              </w:rPr>
              <w:t>3,64%</w:t>
            </w:r>
          </w:p>
        </w:tc>
      </w:tr>
      <w:tr w:rsidR="00CF4900" w:rsidRPr="005A6794" w:rsidTr="00AB597A">
        <w:trPr>
          <w:trHeight w:val="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</w:tcBorders>
          </w:tcPr>
          <w:p w:rsidR="00CF4900" w:rsidRPr="001E79F4" w:rsidRDefault="00CF4900" w:rsidP="00AB597A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b w:val="0"/>
              </w:rPr>
            </w:pPr>
            <w:r w:rsidRPr="001E79F4">
              <w:rPr>
                <w:rFonts w:ascii="Times New Roman" w:hAnsi="Times New Roman"/>
                <w:b w:val="0"/>
              </w:rPr>
              <w:t>De 50 a 100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:rsidR="00CF4900" w:rsidRPr="001E79F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E79F4">
              <w:rPr>
                <w:rFonts w:ascii="Times New Roman" w:hAnsi="Times New Roman"/>
              </w:rPr>
              <w:t>173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F4900" w:rsidRPr="001E79F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E79F4">
              <w:rPr>
                <w:rFonts w:ascii="Times New Roman" w:hAnsi="Times New Roman"/>
              </w:rPr>
              <w:t>11907,6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F4900" w:rsidRPr="001E79F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E79F4">
              <w:rPr>
                <w:rFonts w:ascii="Times New Roman" w:hAnsi="Times New Roman"/>
              </w:rPr>
              <w:t>9,96%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CF4900" w:rsidRPr="001E79F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E79F4">
              <w:rPr>
                <w:rFonts w:ascii="Times New Roman" w:hAnsi="Times New Roman"/>
              </w:rPr>
              <w:t>5,72%</w:t>
            </w:r>
          </w:p>
        </w:tc>
      </w:tr>
      <w:tr w:rsidR="00CF4900" w:rsidRPr="005A6794" w:rsidTr="00AB597A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</w:tcBorders>
          </w:tcPr>
          <w:p w:rsidR="00CF4900" w:rsidRPr="001E79F4" w:rsidRDefault="00CF4900" w:rsidP="00AB597A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b w:val="0"/>
              </w:rPr>
            </w:pPr>
            <w:r w:rsidRPr="001E79F4">
              <w:rPr>
                <w:rFonts w:ascii="Times New Roman" w:hAnsi="Times New Roman"/>
                <w:b w:val="0"/>
              </w:rPr>
              <w:t>De 100 a 200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:rsidR="00CF4900" w:rsidRPr="001E79F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E79F4">
              <w:rPr>
                <w:rFonts w:ascii="Times New Roman" w:hAnsi="Times New Roman"/>
              </w:rPr>
              <w:t>119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F4900" w:rsidRPr="001E79F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E79F4">
              <w:rPr>
                <w:rFonts w:ascii="Times New Roman" w:hAnsi="Times New Roman"/>
              </w:rPr>
              <w:t>16880,4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F4900" w:rsidRPr="001E79F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E79F4">
              <w:rPr>
                <w:rFonts w:ascii="Times New Roman" w:hAnsi="Times New Roman"/>
              </w:rPr>
              <w:t>6,85%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CF4900" w:rsidRPr="001E79F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E79F4">
              <w:rPr>
                <w:rFonts w:ascii="Times New Roman" w:hAnsi="Times New Roman"/>
              </w:rPr>
              <w:t>8,10%</w:t>
            </w:r>
          </w:p>
        </w:tc>
      </w:tr>
      <w:tr w:rsidR="00CF4900" w:rsidRPr="005A6794" w:rsidTr="00AB597A">
        <w:trPr>
          <w:trHeight w:val="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</w:tcBorders>
          </w:tcPr>
          <w:p w:rsidR="00CF4900" w:rsidRPr="001E79F4" w:rsidRDefault="00CF4900" w:rsidP="00AB597A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b w:val="0"/>
              </w:rPr>
            </w:pPr>
            <w:r w:rsidRPr="001E79F4">
              <w:rPr>
                <w:rFonts w:ascii="Times New Roman" w:hAnsi="Times New Roman"/>
                <w:b w:val="0"/>
              </w:rPr>
              <w:t>De 200 a 500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:rsidR="00CF4900" w:rsidRPr="001E79F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E79F4">
              <w:rPr>
                <w:rFonts w:ascii="Times New Roman" w:hAnsi="Times New Roman"/>
              </w:rPr>
              <w:t>105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F4900" w:rsidRPr="001E79F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E79F4">
              <w:rPr>
                <w:rFonts w:ascii="Times New Roman" w:hAnsi="Times New Roman"/>
              </w:rPr>
              <w:t>30491,9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F4900" w:rsidRPr="001E79F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E79F4">
              <w:rPr>
                <w:rFonts w:ascii="Times New Roman" w:hAnsi="Times New Roman"/>
              </w:rPr>
              <w:t>6,04%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CF4900" w:rsidRPr="001E79F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E79F4">
              <w:rPr>
                <w:rFonts w:ascii="Times New Roman" w:hAnsi="Times New Roman"/>
              </w:rPr>
              <w:t>14,64%</w:t>
            </w:r>
          </w:p>
        </w:tc>
      </w:tr>
      <w:tr w:rsidR="00CF4900" w:rsidRPr="005A6794" w:rsidTr="00AB597A">
        <w:trPr>
          <w:trHeight w:val="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single" w:sz="4" w:space="0" w:color="999999" w:themeColor="text1" w:themeTint="66"/>
            </w:tcBorders>
          </w:tcPr>
          <w:p w:rsidR="00CF4900" w:rsidRPr="001E79F4" w:rsidRDefault="00CF4900" w:rsidP="00AB597A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b w:val="0"/>
              </w:rPr>
            </w:pPr>
            <w:r w:rsidRPr="001E79F4">
              <w:rPr>
                <w:rFonts w:ascii="Times New Roman" w:hAnsi="Times New Roman"/>
                <w:b w:val="0"/>
              </w:rPr>
              <w:t>Maior de 500</w:t>
            </w:r>
          </w:p>
        </w:tc>
        <w:tc>
          <w:tcPr>
            <w:tcW w:w="1275" w:type="dxa"/>
            <w:tcBorders>
              <w:top w:val="nil"/>
              <w:bottom w:val="single" w:sz="4" w:space="0" w:color="999999" w:themeColor="text1" w:themeTint="66"/>
              <w:right w:val="nil"/>
            </w:tcBorders>
          </w:tcPr>
          <w:p w:rsidR="00CF4900" w:rsidRPr="001E79F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E79F4">
              <w:rPr>
                <w:rFonts w:ascii="Times New Roman" w:hAnsi="Times New Roman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999999" w:themeColor="text1" w:themeTint="66"/>
              <w:right w:val="nil"/>
            </w:tcBorders>
          </w:tcPr>
          <w:p w:rsidR="00CF4900" w:rsidRPr="001E79F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E79F4">
              <w:rPr>
                <w:rFonts w:ascii="Times New Roman" w:hAnsi="Times New Roman"/>
              </w:rPr>
              <w:t>132040,1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999999" w:themeColor="text1" w:themeTint="66"/>
              <w:right w:val="nil"/>
            </w:tcBorders>
          </w:tcPr>
          <w:p w:rsidR="00CF4900" w:rsidRPr="001E79F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E79F4">
              <w:rPr>
                <w:rFonts w:ascii="Times New Roman" w:hAnsi="Times New Roman"/>
              </w:rPr>
              <w:t>4,73%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999999" w:themeColor="text1" w:themeTint="66"/>
              <w:right w:val="nil"/>
            </w:tcBorders>
          </w:tcPr>
          <w:p w:rsidR="00CF4900" w:rsidRPr="001E79F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E79F4">
              <w:rPr>
                <w:rFonts w:ascii="Times New Roman" w:hAnsi="Times New Roman"/>
              </w:rPr>
              <w:t>63,38%</w:t>
            </w:r>
          </w:p>
        </w:tc>
      </w:tr>
      <w:tr w:rsidR="00CF4900" w:rsidRPr="00074343" w:rsidTr="00AB597A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999999" w:themeColor="text1" w:themeTint="66"/>
              <w:left w:val="nil"/>
            </w:tcBorders>
          </w:tcPr>
          <w:p w:rsidR="00CF4900" w:rsidRPr="001E79F4" w:rsidRDefault="00CF4900" w:rsidP="00AB597A">
            <w:pPr>
              <w:pStyle w:val="SemEspaamento"/>
              <w:ind w:firstLine="284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79F4">
              <w:rPr>
                <w:rFonts w:ascii="Times New Roman" w:hAnsi="Times New Roman" w:cs="Times New Roman"/>
                <w:b w:val="0"/>
                <w:sz w:val="24"/>
                <w:szCs w:val="24"/>
              </w:rPr>
              <w:t>Total Geral</w:t>
            </w:r>
          </w:p>
        </w:tc>
        <w:tc>
          <w:tcPr>
            <w:tcW w:w="1275" w:type="dxa"/>
            <w:tcBorders>
              <w:top w:val="single" w:sz="4" w:space="0" w:color="999999" w:themeColor="text1" w:themeTint="66"/>
              <w:right w:val="nil"/>
            </w:tcBorders>
          </w:tcPr>
          <w:p w:rsidR="00CF4900" w:rsidRPr="001E79F4" w:rsidRDefault="00CF4900" w:rsidP="00AB597A">
            <w:pPr>
              <w:pStyle w:val="SemEspaamen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9F4">
              <w:rPr>
                <w:rFonts w:ascii="Times New Roman" w:hAnsi="Times New Roman" w:cs="Times New Roman"/>
                <w:sz w:val="24"/>
                <w:szCs w:val="24"/>
              </w:rPr>
              <w:t>1737</w:t>
            </w:r>
          </w:p>
        </w:tc>
        <w:tc>
          <w:tcPr>
            <w:tcW w:w="1701" w:type="dxa"/>
            <w:tcBorders>
              <w:top w:val="single" w:sz="4" w:space="0" w:color="999999" w:themeColor="text1" w:themeTint="66"/>
              <w:left w:val="nil"/>
              <w:bottom w:val="single" w:sz="4" w:space="0" w:color="999999" w:themeColor="text1" w:themeTint="66"/>
              <w:right w:val="nil"/>
            </w:tcBorders>
          </w:tcPr>
          <w:p w:rsidR="00CF4900" w:rsidRPr="001E79F4" w:rsidRDefault="00CF4900" w:rsidP="00AB597A">
            <w:pPr>
              <w:pStyle w:val="SemEspaamen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9F4">
              <w:rPr>
                <w:rFonts w:ascii="Times New Roman" w:hAnsi="Times New Roman" w:cs="Times New Roman"/>
                <w:sz w:val="24"/>
                <w:szCs w:val="24"/>
              </w:rPr>
              <w:t>208342,9</w:t>
            </w:r>
          </w:p>
        </w:tc>
        <w:tc>
          <w:tcPr>
            <w:tcW w:w="3402" w:type="dxa"/>
            <w:gridSpan w:val="2"/>
            <w:tcBorders>
              <w:top w:val="single" w:sz="4" w:space="0" w:color="999999" w:themeColor="text1" w:themeTint="66"/>
              <w:left w:val="nil"/>
              <w:bottom w:val="single" w:sz="4" w:space="0" w:color="999999" w:themeColor="text1" w:themeTint="66"/>
              <w:right w:val="nil"/>
            </w:tcBorders>
          </w:tcPr>
          <w:p w:rsidR="00CF4900" w:rsidRPr="001E79F4" w:rsidRDefault="00CF4900" w:rsidP="00AB597A">
            <w:pPr>
              <w:pStyle w:val="SemEspaamen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4900" w:rsidRDefault="00CF4900" w:rsidP="00CF4900">
      <w:pPr>
        <w:pStyle w:val="SemEspaamento"/>
        <w:ind w:firstLine="284"/>
        <w:jc w:val="center"/>
        <w:rPr>
          <w:rFonts w:ascii="Arial" w:hAnsi="Arial" w:cs="Arial"/>
          <w:sz w:val="20"/>
          <w:szCs w:val="20"/>
        </w:rPr>
      </w:pPr>
      <w:r w:rsidRPr="00A525AC">
        <w:rPr>
          <w:rFonts w:ascii="Times New Roman" w:hAnsi="Times New Roman" w:cs="Times New Roman"/>
        </w:rPr>
        <w:t>Fonte: INCRA, estatísticas cadastrais de 1998. Organização BAPTISTA, C.O, 2016</w:t>
      </w:r>
      <w:r w:rsidRPr="002347A4">
        <w:rPr>
          <w:rFonts w:ascii="Arial" w:hAnsi="Arial" w:cs="Arial"/>
          <w:sz w:val="20"/>
          <w:szCs w:val="20"/>
        </w:rPr>
        <w:t>.</w:t>
      </w:r>
    </w:p>
    <w:p w:rsidR="00CF4900" w:rsidRDefault="00CF4900"/>
    <w:p w:rsidR="00CF4900" w:rsidRDefault="00CF4900"/>
    <w:p w:rsidR="00CF4900" w:rsidRDefault="00CF4900"/>
    <w:p w:rsidR="00CF4900" w:rsidRDefault="00CF4900"/>
    <w:p w:rsidR="00CF4900" w:rsidRDefault="00CF4900"/>
    <w:p w:rsidR="00CF4900" w:rsidRDefault="00CF4900"/>
    <w:p w:rsidR="00CF4900" w:rsidRDefault="00CF4900"/>
    <w:p w:rsidR="00CF4900" w:rsidRDefault="00CF4900"/>
    <w:p w:rsidR="00CF4900" w:rsidRPr="001E79F4" w:rsidRDefault="00CF4900" w:rsidP="00CF4900">
      <w:pPr>
        <w:pStyle w:val="Legenda"/>
        <w:ind w:firstLine="284"/>
        <w:jc w:val="center"/>
        <w:rPr>
          <w:rFonts w:cs="Times New Roman"/>
          <w:b/>
          <w:sz w:val="24"/>
          <w:szCs w:val="24"/>
        </w:rPr>
      </w:pPr>
      <w:bookmarkStart w:id="2" w:name="_Toc517099257"/>
      <w:r>
        <w:lastRenderedPageBreak/>
        <w:t xml:space="preserve">TABELA </w:t>
      </w:r>
      <w:r>
        <w:rPr>
          <w:noProof/>
        </w:rPr>
        <w:fldChar w:fldCharType="begin"/>
      </w:r>
      <w:r>
        <w:rPr>
          <w:noProof/>
        </w:rPr>
        <w:instrText xml:space="preserve"> SEQ Tabela \* ARABIC </w:instrText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r>
        <w:t xml:space="preserve">: </w:t>
      </w:r>
      <w:r w:rsidRPr="00F22771">
        <w:t>Número de estabelecimentos agropecuári</w:t>
      </w:r>
      <w:r w:rsidRPr="00786264">
        <w:t>os</w:t>
      </w:r>
      <w:r w:rsidRPr="00F22771">
        <w:t>, área total por estratos de área no município do Rio Grande</w:t>
      </w:r>
      <w:r>
        <w:t>.</w:t>
      </w:r>
      <w:bookmarkEnd w:id="2"/>
    </w:p>
    <w:tbl>
      <w:tblPr>
        <w:tblStyle w:val="TabeladeGrade1Clara1"/>
        <w:tblW w:w="8915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2126"/>
        <w:gridCol w:w="1418"/>
        <w:gridCol w:w="692"/>
        <w:gridCol w:w="725"/>
        <w:gridCol w:w="126"/>
      </w:tblGrid>
      <w:tr w:rsidR="00CF4900" w:rsidRPr="00053124" w:rsidTr="00AB597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26" w:type="dxa"/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tcBorders>
              <w:left w:val="nil"/>
              <w:bottom w:val="single" w:sz="4" w:space="0" w:color="999999" w:themeColor="text1" w:themeTint="66"/>
            </w:tcBorders>
            <w:vAlign w:val="center"/>
          </w:tcPr>
          <w:p w:rsidR="00CF4900" w:rsidRPr="00053124" w:rsidRDefault="00CF4900" w:rsidP="00AB597A">
            <w:pPr>
              <w:pStyle w:val="SemEspaamen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24">
              <w:rPr>
                <w:rFonts w:ascii="Times New Roman" w:hAnsi="Times New Roman" w:cs="Times New Roman"/>
                <w:sz w:val="24"/>
                <w:szCs w:val="24"/>
              </w:rPr>
              <w:t>Estratos de área (hectares)</w:t>
            </w:r>
          </w:p>
        </w:tc>
        <w:tc>
          <w:tcPr>
            <w:tcW w:w="4111" w:type="dxa"/>
            <w:gridSpan w:val="2"/>
            <w:tcBorders>
              <w:bottom w:val="single" w:sz="4" w:space="0" w:color="999999" w:themeColor="text1" w:themeTint="66"/>
            </w:tcBorders>
          </w:tcPr>
          <w:p w:rsidR="00CF4900" w:rsidRPr="00053124" w:rsidRDefault="00CF4900" w:rsidP="00AB597A">
            <w:pPr>
              <w:pStyle w:val="SemEspaamento"/>
              <w:ind w:firstLine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24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835" w:type="dxa"/>
            <w:gridSpan w:val="3"/>
            <w:tcBorders>
              <w:bottom w:val="single" w:sz="4" w:space="0" w:color="999999" w:themeColor="text1" w:themeTint="66"/>
              <w:right w:val="nil"/>
            </w:tcBorders>
          </w:tcPr>
          <w:p w:rsidR="00CF4900" w:rsidRPr="00053124" w:rsidRDefault="00CF4900" w:rsidP="00AB597A">
            <w:pPr>
              <w:pStyle w:val="SemEspaamento"/>
              <w:ind w:firstLine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24">
              <w:rPr>
                <w:rFonts w:ascii="Times New Roman" w:hAnsi="Times New Roman" w:cs="Times New Roman"/>
                <w:sz w:val="24"/>
                <w:szCs w:val="24"/>
              </w:rPr>
              <w:t>Porcentagem</w:t>
            </w:r>
          </w:p>
        </w:tc>
      </w:tr>
      <w:tr w:rsidR="00CF4900" w:rsidRPr="00053124" w:rsidTr="00AB597A">
        <w:trPr>
          <w:trHeight w:val="5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tcBorders>
              <w:top w:val="single" w:sz="4" w:space="0" w:color="999999" w:themeColor="text1" w:themeTint="66"/>
              <w:left w:val="nil"/>
              <w:bottom w:val="single" w:sz="4" w:space="0" w:color="999999" w:themeColor="text1" w:themeTint="66"/>
            </w:tcBorders>
          </w:tcPr>
          <w:p w:rsidR="00CF4900" w:rsidRPr="00053124" w:rsidRDefault="00CF4900" w:rsidP="00AB597A">
            <w:pPr>
              <w:pStyle w:val="SemEspaamen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</w:tcPr>
          <w:p w:rsidR="00CF4900" w:rsidRPr="00053124" w:rsidRDefault="00CF4900" w:rsidP="00AB597A">
            <w:pPr>
              <w:pStyle w:val="SemEspaamen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124">
              <w:rPr>
                <w:rFonts w:ascii="Times New Roman" w:hAnsi="Times New Roman" w:cs="Times New Roman"/>
                <w:b/>
                <w:sz w:val="24"/>
                <w:szCs w:val="24"/>
              </w:rPr>
              <w:t>Nº de estabelecimentos</w:t>
            </w:r>
          </w:p>
        </w:tc>
        <w:tc>
          <w:tcPr>
            <w:tcW w:w="2126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</w:tcPr>
          <w:p w:rsidR="00CF4900" w:rsidRPr="00053124" w:rsidRDefault="00CF4900" w:rsidP="00AB597A">
            <w:pPr>
              <w:pStyle w:val="SemEspaamen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124">
              <w:rPr>
                <w:rFonts w:ascii="Times New Roman" w:hAnsi="Times New Roman" w:cs="Times New Roman"/>
                <w:b/>
                <w:sz w:val="24"/>
                <w:szCs w:val="24"/>
              </w:rPr>
              <w:t>Área (ha) dos estabelecimentos</w:t>
            </w:r>
          </w:p>
        </w:tc>
        <w:tc>
          <w:tcPr>
            <w:tcW w:w="2110" w:type="dxa"/>
            <w:gridSpan w:val="2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vAlign w:val="center"/>
          </w:tcPr>
          <w:p w:rsidR="00CF4900" w:rsidRPr="00053124" w:rsidRDefault="00CF4900" w:rsidP="00AB597A">
            <w:pPr>
              <w:pStyle w:val="SemEspaam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124">
              <w:rPr>
                <w:rFonts w:ascii="Times New Roman" w:hAnsi="Times New Roman" w:cs="Times New Roman"/>
                <w:b/>
                <w:sz w:val="24"/>
                <w:szCs w:val="24"/>
              </w:rPr>
              <w:t>Estabelecimentos</w:t>
            </w:r>
          </w:p>
        </w:tc>
        <w:tc>
          <w:tcPr>
            <w:tcW w:w="851" w:type="dxa"/>
            <w:gridSpan w:val="2"/>
            <w:tcBorders>
              <w:top w:val="single" w:sz="4" w:space="0" w:color="999999" w:themeColor="text1" w:themeTint="66"/>
              <w:bottom w:val="single" w:sz="4" w:space="0" w:color="999999" w:themeColor="text1" w:themeTint="66"/>
              <w:right w:val="nil"/>
            </w:tcBorders>
            <w:vAlign w:val="center"/>
          </w:tcPr>
          <w:p w:rsidR="00CF4900" w:rsidRPr="00053124" w:rsidRDefault="00CF4900" w:rsidP="00AB597A">
            <w:pPr>
              <w:pStyle w:val="SemEspaam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124">
              <w:rPr>
                <w:rFonts w:ascii="Times New Roman" w:hAnsi="Times New Roman" w:cs="Times New Roman"/>
                <w:b/>
                <w:sz w:val="24"/>
                <w:szCs w:val="24"/>
              </w:rPr>
              <w:t>Área (ha)</w:t>
            </w:r>
          </w:p>
        </w:tc>
      </w:tr>
      <w:tr w:rsidR="00CF4900" w:rsidRPr="00053124" w:rsidTr="00AB597A">
        <w:trPr>
          <w:gridAfter w:val="1"/>
          <w:wAfter w:w="126" w:type="dxa"/>
          <w:trHeight w:val="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left w:val="nil"/>
              <w:bottom w:val="nil"/>
            </w:tcBorders>
          </w:tcPr>
          <w:p w:rsidR="00CF4900" w:rsidRPr="00053124" w:rsidRDefault="00CF4900" w:rsidP="00AB597A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b w:val="0"/>
              </w:rPr>
            </w:pPr>
            <w:r w:rsidRPr="00053124">
              <w:rPr>
                <w:rFonts w:ascii="Times New Roman" w:hAnsi="Times New Roman"/>
                <w:b w:val="0"/>
              </w:rPr>
              <w:t>Menor que 10</w:t>
            </w:r>
          </w:p>
        </w:tc>
        <w:tc>
          <w:tcPr>
            <w:tcW w:w="1985" w:type="dxa"/>
            <w:tcBorders>
              <w:bottom w:val="nil"/>
              <w:right w:val="nil"/>
            </w:tcBorders>
          </w:tcPr>
          <w:p w:rsidR="00CF4900" w:rsidRPr="0005312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53124">
              <w:rPr>
                <w:rFonts w:ascii="Times New Roman" w:hAnsi="Times New Roman"/>
              </w:rPr>
              <w:t>529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:rsidR="00CF4900" w:rsidRPr="0005312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53124">
              <w:rPr>
                <w:rFonts w:ascii="Times New Roman" w:hAnsi="Times New Roman"/>
              </w:rPr>
              <w:t>1.970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CF4900" w:rsidRPr="0005312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53124">
              <w:rPr>
                <w:rFonts w:ascii="Times New Roman" w:hAnsi="Times New Roman"/>
              </w:rPr>
              <w:t>43,57</w:t>
            </w:r>
          </w:p>
        </w:tc>
        <w:tc>
          <w:tcPr>
            <w:tcW w:w="1417" w:type="dxa"/>
            <w:gridSpan w:val="2"/>
            <w:tcBorders>
              <w:left w:val="nil"/>
              <w:bottom w:val="nil"/>
              <w:right w:val="nil"/>
            </w:tcBorders>
          </w:tcPr>
          <w:p w:rsidR="00CF4900" w:rsidRPr="0005312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53124">
              <w:rPr>
                <w:rFonts w:ascii="Times New Roman" w:hAnsi="Times New Roman"/>
              </w:rPr>
              <w:t>1,16</w:t>
            </w:r>
          </w:p>
        </w:tc>
      </w:tr>
      <w:tr w:rsidR="00CF4900" w:rsidRPr="00053124" w:rsidTr="00AB597A">
        <w:trPr>
          <w:gridAfter w:val="1"/>
          <w:wAfter w:w="126" w:type="dxa"/>
          <w:trHeight w:val="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  <w:left w:val="nil"/>
              <w:bottom w:val="nil"/>
            </w:tcBorders>
          </w:tcPr>
          <w:p w:rsidR="00CF4900" w:rsidRPr="00053124" w:rsidRDefault="00CF4900" w:rsidP="00AB597A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b w:val="0"/>
              </w:rPr>
            </w:pPr>
            <w:r w:rsidRPr="00053124">
              <w:rPr>
                <w:rFonts w:ascii="Times New Roman" w:hAnsi="Times New Roman"/>
                <w:b w:val="0"/>
              </w:rPr>
              <w:t>De 10 a 20</w:t>
            </w: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CF4900" w:rsidRPr="0005312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53124">
              <w:rPr>
                <w:rFonts w:ascii="Times New Roman" w:hAnsi="Times New Roman"/>
              </w:rPr>
              <w:t>174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F4900" w:rsidRPr="0005312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53124">
              <w:rPr>
                <w:rFonts w:ascii="Times New Roman" w:hAnsi="Times New Roman"/>
              </w:rPr>
              <w:t>2.439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F4900" w:rsidRPr="0005312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53124">
              <w:rPr>
                <w:rFonts w:ascii="Times New Roman" w:hAnsi="Times New Roman"/>
              </w:rPr>
              <w:t>14,33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900" w:rsidRPr="0005312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53124">
              <w:rPr>
                <w:rFonts w:ascii="Times New Roman" w:hAnsi="Times New Roman"/>
              </w:rPr>
              <w:t>1,43</w:t>
            </w:r>
          </w:p>
        </w:tc>
      </w:tr>
      <w:tr w:rsidR="00CF4900" w:rsidRPr="00053124" w:rsidTr="00AB597A">
        <w:trPr>
          <w:gridAfter w:val="1"/>
          <w:wAfter w:w="126" w:type="dxa"/>
          <w:trHeight w:val="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  <w:left w:val="nil"/>
              <w:bottom w:val="nil"/>
            </w:tcBorders>
          </w:tcPr>
          <w:p w:rsidR="00CF4900" w:rsidRPr="00053124" w:rsidRDefault="00CF4900" w:rsidP="00AB597A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b w:val="0"/>
              </w:rPr>
            </w:pPr>
            <w:r w:rsidRPr="00053124">
              <w:rPr>
                <w:rFonts w:ascii="Times New Roman" w:hAnsi="Times New Roman"/>
                <w:b w:val="0"/>
              </w:rPr>
              <w:t>De 20 a 50</w:t>
            </w: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CF4900" w:rsidRPr="0005312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53124">
              <w:rPr>
                <w:rFonts w:ascii="Times New Roman" w:hAnsi="Times New Roman"/>
              </w:rPr>
              <w:t>176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F4900" w:rsidRPr="0005312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53124">
              <w:rPr>
                <w:rFonts w:ascii="Times New Roman" w:hAnsi="Times New Roman"/>
              </w:rPr>
              <w:t>5.413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F4900" w:rsidRPr="0005312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53124">
              <w:rPr>
                <w:rFonts w:ascii="Times New Roman" w:hAnsi="Times New Roman"/>
              </w:rPr>
              <w:t>14,50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900" w:rsidRPr="0005312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53124">
              <w:rPr>
                <w:rFonts w:ascii="Times New Roman" w:hAnsi="Times New Roman"/>
              </w:rPr>
              <w:t>3,18</w:t>
            </w:r>
          </w:p>
        </w:tc>
      </w:tr>
      <w:tr w:rsidR="00CF4900" w:rsidRPr="00053124" w:rsidTr="00AB597A">
        <w:trPr>
          <w:gridAfter w:val="1"/>
          <w:wAfter w:w="126" w:type="dxa"/>
          <w:trHeight w:val="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  <w:left w:val="nil"/>
              <w:bottom w:val="nil"/>
            </w:tcBorders>
          </w:tcPr>
          <w:p w:rsidR="00CF4900" w:rsidRPr="00053124" w:rsidRDefault="00CF4900" w:rsidP="00AB597A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b w:val="0"/>
              </w:rPr>
            </w:pPr>
            <w:r w:rsidRPr="00053124">
              <w:rPr>
                <w:rFonts w:ascii="Times New Roman" w:hAnsi="Times New Roman"/>
                <w:b w:val="0"/>
              </w:rPr>
              <w:t>De 50 a 100</w:t>
            </w: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CF4900" w:rsidRPr="0005312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53124">
              <w:rPr>
                <w:rFonts w:ascii="Times New Roman" w:hAnsi="Times New Roman"/>
              </w:rPr>
              <w:t>93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F4900" w:rsidRPr="0005312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53124">
              <w:rPr>
                <w:rFonts w:ascii="Times New Roman" w:hAnsi="Times New Roman"/>
              </w:rPr>
              <w:t>6.315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F4900" w:rsidRPr="0005312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53124">
              <w:rPr>
                <w:rFonts w:ascii="Times New Roman" w:hAnsi="Times New Roman"/>
              </w:rPr>
              <w:t>7,66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900" w:rsidRPr="0005312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53124">
              <w:rPr>
                <w:rFonts w:ascii="Times New Roman" w:hAnsi="Times New Roman"/>
              </w:rPr>
              <w:t>3,71</w:t>
            </w:r>
          </w:p>
        </w:tc>
      </w:tr>
      <w:tr w:rsidR="00CF4900" w:rsidRPr="00053124" w:rsidTr="00AB597A">
        <w:trPr>
          <w:gridAfter w:val="1"/>
          <w:wAfter w:w="126" w:type="dxa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  <w:left w:val="nil"/>
              <w:bottom w:val="nil"/>
            </w:tcBorders>
          </w:tcPr>
          <w:p w:rsidR="00CF4900" w:rsidRPr="00053124" w:rsidRDefault="00CF4900" w:rsidP="00AB597A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b w:val="0"/>
              </w:rPr>
            </w:pPr>
            <w:r w:rsidRPr="00053124">
              <w:rPr>
                <w:rFonts w:ascii="Times New Roman" w:hAnsi="Times New Roman"/>
                <w:b w:val="0"/>
              </w:rPr>
              <w:t>De 100 a 200</w:t>
            </w: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CF4900" w:rsidRPr="0005312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53124">
              <w:rPr>
                <w:rFonts w:ascii="Times New Roman" w:hAnsi="Times New Roman"/>
              </w:rPr>
              <w:t>86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F4900" w:rsidRPr="0005312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53124">
              <w:rPr>
                <w:rFonts w:ascii="Times New Roman" w:hAnsi="Times New Roman"/>
              </w:rPr>
              <w:t>11.440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F4900" w:rsidRPr="0005312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53124">
              <w:rPr>
                <w:rFonts w:ascii="Times New Roman" w:hAnsi="Times New Roman"/>
              </w:rPr>
              <w:t>7,08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900" w:rsidRPr="0005312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53124">
              <w:rPr>
                <w:rFonts w:ascii="Times New Roman" w:hAnsi="Times New Roman"/>
              </w:rPr>
              <w:t>6,72</w:t>
            </w:r>
          </w:p>
        </w:tc>
      </w:tr>
      <w:tr w:rsidR="00CF4900" w:rsidRPr="00053124" w:rsidTr="00AB597A">
        <w:trPr>
          <w:gridAfter w:val="1"/>
          <w:wAfter w:w="126" w:type="dxa"/>
          <w:trHeight w:val="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  <w:left w:val="nil"/>
              <w:bottom w:val="nil"/>
            </w:tcBorders>
          </w:tcPr>
          <w:p w:rsidR="00CF4900" w:rsidRPr="00053124" w:rsidRDefault="00CF4900" w:rsidP="00AB597A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b w:val="0"/>
              </w:rPr>
            </w:pPr>
            <w:r w:rsidRPr="00053124">
              <w:rPr>
                <w:rFonts w:ascii="Times New Roman" w:hAnsi="Times New Roman"/>
                <w:b w:val="0"/>
              </w:rPr>
              <w:t>De 200 a 500</w:t>
            </w: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CF4900" w:rsidRPr="0005312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53124">
              <w:rPr>
                <w:rFonts w:ascii="Times New Roman" w:hAnsi="Times New Roman"/>
              </w:rPr>
              <w:t>55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F4900" w:rsidRPr="0005312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53124">
              <w:rPr>
                <w:rFonts w:ascii="Times New Roman" w:hAnsi="Times New Roman"/>
              </w:rPr>
              <w:t>15.689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F4900" w:rsidRPr="0005312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53124">
              <w:rPr>
                <w:rFonts w:ascii="Times New Roman" w:hAnsi="Times New Roman"/>
              </w:rPr>
              <w:t>4,53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900" w:rsidRPr="0005312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53124">
              <w:rPr>
                <w:rFonts w:ascii="Times New Roman" w:hAnsi="Times New Roman"/>
              </w:rPr>
              <w:t>9,22</w:t>
            </w:r>
          </w:p>
        </w:tc>
      </w:tr>
      <w:tr w:rsidR="00CF4900" w:rsidRPr="00053124" w:rsidTr="00AB597A">
        <w:trPr>
          <w:gridAfter w:val="1"/>
          <w:wAfter w:w="126" w:type="dxa"/>
          <w:trHeight w:val="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  <w:left w:val="nil"/>
              <w:bottom w:val="single" w:sz="4" w:space="0" w:color="FFFFFF" w:themeColor="background1"/>
            </w:tcBorders>
            <w:shd w:val="clear" w:color="auto" w:fill="auto"/>
          </w:tcPr>
          <w:p w:rsidR="00CF4900" w:rsidRPr="00053124" w:rsidRDefault="00CF4900" w:rsidP="00AB597A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b w:val="0"/>
              </w:rPr>
            </w:pPr>
            <w:r w:rsidRPr="00053124">
              <w:rPr>
                <w:rFonts w:ascii="Times New Roman" w:hAnsi="Times New Roman"/>
                <w:b w:val="0"/>
              </w:rPr>
              <w:t>Maior de 500</w:t>
            </w:r>
          </w:p>
        </w:tc>
        <w:tc>
          <w:tcPr>
            <w:tcW w:w="1985" w:type="dxa"/>
            <w:tcBorders>
              <w:top w:val="nil"/>
              <w:bottom w:val="single" w:sz="4" w:space="0" w:color="FFFFFF" w:themeColor="background1"/>
              <w:right w:val="nil"/>
            </w:tcBorders>
          </w:tcPr>
          <w:p w:rsidR="00CF4900" w:rsidRPr="0005312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53124">
              <w:rPr>
                <w:rFonts w:ascii="Times New Roman" w:hAnsi="Times New Roman"/>
              </w:rPr>
              <w:t>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:rsidR="00CF4900" w:rsidRPr="0005312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53124">
              <w:rPr>
                <w:rFonts w:ascii="Times New Roman" w:hAnsi="Times New Roman"/>
              </w:rPr>
              <w:t>126.882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:rsidR="00CF4900" w:rsidRPr="0005312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53124">
              <w:rPr>
                <w:rFonts w:ascii="Times New Roman" w:hAnsi="Times New Roman"/>
              </w:rPr>
              <w:t>6,91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:rsidR="00CF4900" w:rsidRPr="0005312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53124">
              <w:rPr>
                <w:rFonts w:ascii="Times New Roman" w:hAnsi="Times New Roman"/>
              </w:rPr>
              <w:t>74,57</w:t>
            </w:r>
          </w:p>
        </w:tc>
      </w:tr>
      <w:tr w:rsidR="00CF4900" w:rsidRPr="00053124" w:rsidTr="00AB597A">
        <w:trPr>
          <w:gridAfter w:val="1"/>
          <w:wAfter w:w="126" w:type="dxa"/>
          <w:trHeight w:val="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FFFFFF" w:themeColor="background1"/>
              <w:left w:val="nil"/>
              <w:bottom w:val="single" w:sz="4" w:space="0" w:color="999999" w:themeColor="text1" w:themeTint="66"/>
            </w:tcBorders>
          </w:tcPr>
          <w:p w:rsidR="00CF4900" w:rsidRPr="00053124" w:rsidRDefault="00CF4900" w:rsidP="00AB597A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b w:val="0"/>
              </w:rPr>
            </w:pPr>
            <w:r w:rsidRPr="00053124">
              <w:rPr>
                <w:rFonts w:ascii="Times New Roman" w:hAnsi="Times New Roman"/>
                <w:b w:val="0"/>
              </w:rPr>
              <w:t>Produtor sem área</w:t>
            </w:r>
          </w:p>
        </w:tc>
        <w:tc>
          <w:tcPr>
            <w:tcW w:w="1985" w:type="dxa"/>
            <w:tcBorders>
              <w:top w:val="single" w:sz="4" w:space="0" w:color="FFFFFF" w:themeColor="background1"/>
              <w:bottom w:val="single" w:sz="4" w:space="0" w:color="999999" w:themeColor="text1" w:themeTint="66"/>
              <w:right w:val="nil"/>
            </w:tcBorders>
          </w:tcPr>
          <w:p w:rsidR="00CF4900" w:rsidRPr="0005312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53124">
              <w:rPr>
                <w:rFonts w:ascii="Times New Roman" w:hAnsi="Times New Roman"/>
              </w:rPr>
              <w:t>17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nil"/>
              <w:bottom w:val="single" w:sz="4" w:space="0" w:color="999999" w:themeColor="text1" w:themeTint="66"/>
              <w:right w:val="nil"/>
            </w:tcBorders>
          </w:tcPr>
          <w:p w:rsidR="00CF4900" w:rsidRPr="00053124" w:rsidRDefault="00CF4900" w:rsidP="00AB597A">
            <w:pPr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53124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nil"/>
              <w:bottom w:val="single" w:sz="4" w:space="0" w:color="999999" w:themeColor="text1" w:themeTint="66"/>
              <w:right w:val="nil"/>
            </w:tcBorders>
          </w:tcPr>
          <w:p w:rsidR="00CF4900" w:rsidRPr="0005312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53124">
              <w:rPr>
                <w:rFonts w:ascii="Times New Roman" w:hAnsi="Times New Roman"/>
              </w:rPr>
              <w:t>1,4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999999" w:themeColor="text1" w:themeTint="66"/>
              <w:right w:val="nil"/>
            </w:tcBorders>
          </w:tcPr>
          <w:p w:rsidR="00CF4900" w:rsidRPr="00053124" w:rsidRDefault="00CF4900" w:rsidP="00AB597A">
            <w:pPr>
              <w:spacing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53124">
              <w:rPr>
                <w:rFonts w:ascii="Times New Roman" w:hAnsi="Times New Roman"/>
              </w:rPr>
              <w:t>0</w:t>
            </w:r>
          </w:p>
        </w:tc>
      </w:tr>
      <w:tr w:rsidR="00CF4900" w:rsidRPr="00565BFB" w:rsidTr="00AB597A">
        <w:trPr>
          <w:gridAfter w:val="1"/>
          <w:wAfter w:w="126" w:type="dxa"/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999999" w:themeColor="text1" w:themeTint="66"/>
              <w:left w:val="nil"/>
            </w:tcBorders>
          </w:tcPr>
          <w:p w:rsidR="00CF4900" w:rsidRPr="00053124" w:rsidRDefault="00CF4900" w:rsidP="00AB597A">
            <w:pPr>
              <w:pStyle w:val="SemEspaamento"/>
              <w:ind w:firstLine="284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3124">
              <w:rPr>
                <w:rFonts w:ascii="Times New Roman" w:hAnsi="Times New Roman" w:cs="Times New Roman"/>
                <w:b w:val="0"/>
                <w:sz w:val="24"/>
                <w:szCs w:val="24"/>
              </w:rPr>
              <w:t>Total Geral</w:t>
            </w:r>
          </w:p>
        </w:tc>
        <w:tc>
          <w:tcPr>
            <w:tcW w:w="1985" w:type="dxa"/>
            <w:tcBorders>
              <w:top w:val="single" w:sz="4" w:space="0" w:color="999999" w:themeColor="text1" w:themeTint="66"/>
              <w:right w:val="nil"/>
            </w:tcBorders>
          </w:tcPr>
          <w:p w:rsidR="00CF4900" w:rsidRPr="00053124" w:rsidRDefault="00CF4900" w:rsidP="00AB597A">
            <w:pPr>
              <w:pStyle w:val="SemEspaamen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24">
              <w:rPr>
                <w:rFonts w:ascii="Times New Roman" w:hAnsi="Times New Roman" w:cs="Times New Roman"/>
                <w:sz w:val="24"/>
                <w:szCs w:val="24"/>
              </w:rPr>
              <w:t>1.214</w:t>
            </w:r>
          </w:p>
        </w:tc>
        <w:tc>
          <w:tcPr>
            <w:tcW w:w="2126" w:type="dxa"/>
            <w:tcBorders>
              <w:top w:val="single" w:sz="4" w:space="0" w:color="999999" w:themeColor="text1" w:themeTint="66"/>
              <w:left w:val="nil"/>
              <w:bottom w:val="single" w:sz="4" w:space="0" w:color="999999" w:themeColor="text1" w:themeTint="66"/>
              <w:right w:val="nil"/>
            </w:tcBorders>
          </w:tcPr>
          <w:p w:rsidR="00CF4900" w:rsidRPr="00053124" w:rsidRDefault="00CF4900" w:rsidP="00AB597A">
            <w:pPr>
              <w:pStyle w:val="SemEspaamen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24">
              <w:rPr>
                <w:rFonts w:ascii="Times New Roman" w:hAnsi="Times New Roman" w:cs="Times New Roman"/>
                <w:sz w:val="24"/>
                <w:szCs w:val="24"/>
              </w:rPr>
              <w:t>170.148</w:t>
            </w:r>
          </w:p>
        </w:tc>
        <w:tc>
          <w:tcPr>
            <w:tcW w:w="2835" w:type="dxa"/>
            <w:gridSpan w:val="3"/>
            <w:tcBorders>
              <w:top w:val="single" w:sz="4" w:space="0" w:color="999999" w:themeColor="text1" w:themeTint="66"/>
              <w:left w:val="nil"/>
              <w:bottom w:val="single" w:sz="4" w:space="0" w:color="999999" w:themeColor="text1" w:themeTint="66"/>
              <w:right w:val="nil"/>
            </w:tcBorders>
          </w:tcPr>
          <w:p w:rsidR="00CF4900" w:rsidRPr="00053124" w:rsidRDefault="00CF4900" w:rsidP="00AB597A">
            <w:pPr>
              <w:pStyle w:val="SemEspaamen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4900" w:rsidRDefault="00CF4900" w:rsidP="00CF4900">
      <w:pPr>
        <w:pStyle w:val="SemEspaamento"/>
        <w:spacing w:line="36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FD5270">
        <w:rPr>
          <w:rFonts w:ascii="Times New Roman" w:hAnsi="Times New Roman" w:cs="Times New Roman"/>
          <w:sz w:val="20"/>
          <w:szCs w:val="20"/>
        </w:rPr>
        <w:t xml:space="preserve">Fonte: IBGE, Censo Agropecuário 2006. </w:t>
      </w:r>
      <w:r>
        <w:rPr>
          <w:rFonts w:ascii="Times New Roman" w:hAnsi="Times New Roman" w:cs="Times New Roman"/>
          <w:sz w:val="20"/>
          <w:szCs w:val="20"/>
        </w:rPr>
        <w:t>Organização</w:t>
      </w:r>
      <w:r w:rsidRPr="00FD5270">
        <w:rPr>
          <w:rFonts w:ascii="Times New Roman" w:hAnsi="Times New Roman" w:cs="Times New Roman"/>
          <w:sz w:val="20"/>
          <w:szCs w:val="20"/>
        </w:rPr>
        <w:t xml:space="preserve"> BAPTISTA, C.O.</w:t>
      </w:r>
    </w:p>
    <w:p w:rsidR="00CF4900" w:rsidRDefault="00CF4900" w:rsidP="00CF4900">
      <w:pPr>
        <w:spacing w:line="360" w:lineRule="auto"/>
        <w:ind w:firstLine="567"/>
        <w:rPr>
          <w:rFonts w:ascii="Times New Roman" w:hAnsi="Times New Roman"/>
        </w:rPr>
      </w:pPr>
    </w:p>
    <w:p w:rsidR="00CF4900" w:rsidRPr="00F967FF" w:rsidRDefault="00CF4900" w:rsidP="00CF4900">
      <w:pPr>
        <w:ind w:firstLine="284"/>
        <w:jc w:val="center"/>
        <w:rPr>
          <w:rFonts w:ascii="Times New Roman" w:hAnsi="Times New Roman"/>
        </w:rPr>
      </w:pPr>
      <w:r w:rsidRPr="00F967FF">
        <w:rPr>
          <w:rFonts w:ascii="Times New Roman" w:hAnsi="Times New Roman"/>
        </w:rPr>
        <w:t>Figura 2: Atlas do uso de agrotóxicos nos estabelecimentos por município</w:t>
      </w:r>
    </w:p>
    <w:p w:rsidR="00CF4900" w:rsidRDefault="00CF4900" w:rsidP="00CF4900">
      <w:pPr>
        <w:spacing w:line="360" w:lineRule="auto"/>
        <w:ind w:firstLine="284"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39C1421F" wp14:editId="46125FDA">
            <wp:extent cx="2093078" cy="2981465"/>
            <wp:effectExtent l="0" t="0" r="254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atlas agrotoxicos 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7255" cy="3001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900" w:rsidRPr="00EC5CDE" w:rsidRDefault="00CF4900" w:rsidP="00CF4900">
      <w:pPr>
        <w:ind w:firstLine="284"/>
        <w:rPr>
          <w:rFonts w:ascii="Times New Roman" w:hAnsi="Times New Roman"/>
          <w:sz w:val="20"/>
          <w:szCs w:val="20"/>
        </w:rPr>
      </w:pPr>
      <w:r w:rsidRPr="00EC5CDE">
        <w:rPr>
          <w:rFonts w:ascii="Times New Roman" w:hAnsi="Times New Roman"/>
          <w:sz w:val="20"/>
          <w:szCs w:val="20"/>
        </w:rPr>
        <w:t>Fonte: Atlas da Geografia do Uso de Agrotóxicos no Brasil e Conexões com a União</w:t>
      </w:r>
      <w:r>
        <w:rPr>
          <w:rFonts w:ascii="Times New Roman" w:hAnsi="Times New Roman"/>
          <w:sz w:val="20"/>
          <w:szCs w:val="20"/>
        </w:rPr>
        <w:t xml:space="preserve"> E</w:t>
      </w:r>
      <w:r w:rsidRPr="00EC5CDE">
        <w:rPr>
          <w:rFonts w:ascii="Times New Roman" w:hAnsi="Times New Roman"/>
          <w:sz w:val="20"/>
          <w:szCs w:val="20"/>
        </w:rPr>
        <w:t xml:space="preserve">uropeia, p. 88. </w:t>
      </w:r>
    </w:p>
    <w:p w:rsidR="00CF4900" w:rsidRDefault="00CF4900"/>
    <w:p w:rsidR="00CF4900" w:rsidRPr="00EC5CDE" w:rsidRDefault="00CF4900" w:rsidP="00CF4900">
      <w:pPr>
        <w:pStyle w:val="Legenda"/>
        <w:spacing w:after="0"/>
        <w:jc w:val="center"/>
        <w:rPr>
          <w:rFonts w:cs="Times New Roman"/>
          <w:sz w:val="24"/>
          <w:szCs w:val="24"/>
        </w:rPr>
      </w:pPr>
      <w:r w:rsidRPr="00F967FF">
        <w:rPr>
          <w:sz w:val="24"/>
          <w:szCs w:val="24"/>
        </w:rPr>
        <w:t xml:space="preserve">Figura </w:t>
      </w:r>
      <w:r w:rsidRPr="00F967FF">
        <w:rPr>
          <w:noProof/>
          <w:sz w:val="24"/>
          <w:szCs w:val="24"/>
        </w:rPr>
        <w:t>3</w:t>
      </w:r>
      <w:r w:rsidRPr="00F967FF">
        <w:rPr>
          <w:sz w:val="24"/>
          <w:szCs w:val="24"/>
        </w:rPr>
        <w:t>: Distribuição espacial dos produtores entrevistados no município do Rio Grande.</w:t>
      </w:r>
    </w:p>
    <w:p w:rsidR="00CF4900" w:rsidRPr="00860B8B" w:rsidRDefault="00CF4900" w:rsidP="00CF4900">
      <w:pPr>
        <w:pStyle w:val="PargrafodaLista"/>
        <w:ind w:left="0" w:firstLine="284"/>
        <w:jc w:val="center"/>
        <w:rPr>
          <w:rFonts w:ascii="Times New Roman" w:eastAsia="Times New Roman" w:hAnsi="Times New Roman" w:cs="Times New Roman"/>
        </w:rPr>
      </w:pPr>
      <w:r>
        <w:rPr>
          <w:noProof/>
          <w:lang w:eastAsia="pt-BR"/>
        </w:rPr>
        <w:lastRenderedPageBreak/>
        <w:drawing>
          <wp:inline distT="0" distB="0" distL="0" distR="0" wp14:anchorId="223707BC" wp14:editId="34307F74">
            <wp:extent cx="4777328" cy="3585027"/>
            <wp:effectExtent l="0" t="0" r="4445" b="0"/>
            <wp:docPr id="14877751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86"/>
                    <a:stretch/>
                  </pic:blipFill>
                  <pic:spPr bwMode="auto">
                    <a:xfrm>
                      <a:off x="0" y="0"/>
                      <a:ext cx="4781569" cy="3588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4900" w:rsidRPr="00EC5CDE" w:rsidRDefault="00CF4900" w:rsidP="00CF4900">
      <w:pPr>
        <w:ind w:firstLine="0"/>
        <w:jc w:val="center"/>
        <w:rPr>
          <w:rFonts w:ascii="Times New Roman" w:eastAsia="Times New Roman" w:hAnsi="Times New Roman"/>
          <w:sz w:val="20"/>
          <w:szCs w:val="20"/>
        </w:rPr>
      </w:pPr>
      <w:r w:rsidRPr="00EC5CDE">
        <w:rPr>
          <w:rFonts w:ascii="Times New Roman" w:eastAsia="Times New Roman" w:hAnsi="Times New Roman"/>
          <w:sz w:val="20"/>
          <w:szCs w:val="20"/>
        </w:rPr>
        <w:t>Fonte: Malha digital IBGE. Adaptado por Baptista (2018).</w:t>
      </w:r>
    </w:p>
    <w:p w:rsidR="00CF4900" w:rsidRDefault="00CF4900" w:rsidP="00CF4900">
      <w:pPr>
        <w:pStyle w:val="Legenda"/>
        <w:ind w:firstLine="284"/>
        <w:jc w:val="center"/>
        <w:rPr>
          <w:rFonts w:cs="Times New Roman"/>
          <w:sz w:val="24"/>
          <w:szCs w:val="24"/>
        </w:rPr>
      </w:pPr>
      <w:bookmarkStart w:id="3" w:name="_Toc517099314"/>
      <w:r>
        <w:t xml:space="preserve">Gráfico </w:t>
      </w:r>
      <w:r>
        <w:rPr>
          <w:noProof/>
        </w:rPr>
        <w:t>1</w:t>
      </w:r>
      <w:r>
        <w:t xml:space="preserve">: </w:t>
      </w:r>
      <w:r w:rsidRPr="007C3380">
        <w:t>Dificuldades apontadas pelos agricultores para a produção agroecológica</w:t>
      </w:r>
      <w:bookmarkEnd w:id="3"/>
    </w:p>
    <w:p w:rsidR="00CF4900" w:rsidRDefault="00CF4900" w:rsidP="00CF4900">
      <w:pPr>
        <w:ind w:firstLine="284"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27F95631" wp14:editId="236C587D">
            <wp:extent cx="4867200" cy="2700000"/>
            <wp:effectExtent l="0" t="0" r="10160" b="24765"/>
            <wp:docPr id="4" name="Gráfico 4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8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F4900" w:rsidRPr="00CD3152" w:rsidRDefault="00CF4900" w:rsidP="00CF4900">
      <w:pPr>
        <w:pStyle w:val="PargrafodaLista"/>
        <w:ind w:left="0" w:firstLine="284"/>
        <w:jc w:val="center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</w:rPr>
        <w:t>Fonte: Dados da pesquisa de campo, elaborado por</w:t>
      </w:r>
      <w:r w:rsidRPr="00860B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BAPTISTA, C.O. 2018.</w:t>
      </w:r>
    </w:p>
    <w:p w:rsidR="00CF4900" w:rsidRDefault="00CF4900"/>
    <w:p w:rsidR="00CF4900" w:rsidRDefault="00CF4900" w:rsidP="00CF4900">
      <w:pPr>
        <w:pStyle w:val="Legenda"/>
        <w:keepNext/>
        <w:ind w:firstLine="284"/>
        <w:jc w:val="center"/>
      </w:pPr>
      <w:bookmarkStart w:id="4" w:name="_Toc517099315"/>
      <w:r>
        <w:lastRenderedPageBreak/>
        <w:t>Gráfico 2: Formas de Comercialização dos produtos dos agricultores entrevistados</w:t>
      </w:r>
      <w:bookmarkEnd w:id="4"/>
    </w:p>
    <w:p w:rsidR="00CF4900" w:rsidRDefault="00CF4900" w:rsidP="00CF4900">
      <w:pPr>
        <w:spacing w:line="360" w:lineRule="auto"/>
        <w:ind w:firstLine="284"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7A3B9B43" wp14:editId="5BC04DB4">
            <wp:extent cx="3765600" cy="2203200"/>
            <wp:effectExtent l="0" t="0" r="25400" b="26035"/>
            <wp:docPr id="3" name="Gráfico 3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1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F4900" w:rsidRPr="00860B8B" w:rsidRDefault="00CF4900" w:rsidP="00CF4900">
      <w:pPr>
        <w:pStyle w:val="PargrafodaLista"/>
        <w:ind w:left="0" w:firstLine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Fonte: Dados da pesquisa de campo, elaborado por</w:t>
      </w:r>
      <w:r w:rsidRPr="00860B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BAPTISTA, C.O. 2018.</w:t>
      </w:r>
    </w:p>
    <w:p w:rsidR="00CF4900" w:rsidRPr="00F57492" w:rsidRDefault="00CF4900" w:rsidP="00CF4900">
      <w:pPr>
        <w:spacing w:line="360" w:lineRule="auto"/>
        <w:ind w:firstLine="284"/>
        <w:rPr>
          <w:rFonts w:ascii="Times New Roman" w:hAnsi="Times New Roman"/>
        </w:rPr>
      </w:pPr>
    </w:p>
    <w:p w:rsidR="00CF4900" w:rsidRDefault="00CF4900" w:rsidP="00CF4900">
      <w:pPr>
        <w:pStyle w:val="Legenda"/>
        <w:keepNext/>
        <w:ind w:firstLine="284"/>
        <w:jc w:val="center"/>
      </w:pPr>
      <w:bookmarkStart w:id="5" w:name="_Toc517099316"/>
      <w:r>
        <w:t xml:space="preserve">Gráfico </w:t>
      </w:r>
      <w:r>
        <w:rPr>
          <w:noProof/>
        </w:rPr>
        <w:t>3</w:t>
      </w:r>
      <w:r>
        <w:t>: Importância de uma feira de produtos agroecológicos</w:t>
      </w:r>
      <w:bookmarkEnd w:id="5"/>
    </w:p>
    <w:p w:rsidR="00CF4900" w:rsidRDefault="00CF4900" w:rsidP="00CF4900">
      <w:pPr>
        <w:ind w:firstLine="284"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6C41711C" wp14:editId="259D35B6">
            <wp:extent cx="3484800" cy="2030400"/>
            <wp:effectExtent l="0" t="0" r="1905" b="8255"/>
            <wp:docPr id="2" name="Gráfico 2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5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F4900" w:rsidRDefault="00CF4900" w:rsidP="00CF4900">
      <w:pPr>
        <w:pStyle w:val="PargrafodaLista"/>
        <w:ind w:left="0" w:firstLine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Fonte: Dados da pesquisa de campo, elaborado por</w:t>
      </w:r>
      <w:r w:rsidRPr="00860B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BAPTISTA, C.O. 2018.</w:t>
      </w:r>
    </w:p>
    <w:p w:rsidR="00CF4900" w:rsidRDefault="00CF4900"/>
    <w:p w:rsidR="00CF4900" w:rsidRDefault="00CF4900" w:rsidP="00CF4900">
      <w:pPr>
        <w:pStyle w:val="Legenda"/>
        <w:keepNext/>
        <w:ind w:firstLine="284"/>
        <w:jc w:val="center"/>
      </w:pPr>
      <w:bookmarkStart w:id="6" w:name="_Toc517099317"/>
      <w:r>
        <w:lastRenderedPageBreak/>
        <w:t xml:space="preserve">Gráfico </w:t>
      </w:r>
      <w:r>
        <w:rPr>
          <w:noProof/>
        </w:rPr>
        <w:t>4</w:t>
      </w:r>
      <w:r>
        <w:t>: Tipos de melhoramento de solos utilizados pelos agricultores</w:t>
      </w:r>
      <w:bookmarkEnd w:id="6"/>
    </w:p>
    <w:p w:rsidR="00CF4900" w:rsidRDefault="00CF4900" w:rsidP="00CF4900">
      <w:pPr>
        <w:pStyle w:val="PargrafodaLista"/>
        <w:ind w:left="0" w:firstLine="284"/>
        <w:jc w:val="center"/>
        <w:rPr>
          <w:rFonts w:ascii="Times New Roman" w:hAnsi="Times New Roman" w:cs="Times New Roman"/>
        </w:rPr>
      </w:pPr>
      <w:r>
        <w:rPr>
          <w:noProof/>
          <w:lang w:eastAsia="pt-BR"/>
        </w:rPr>
        <w:drawing>
          <wp:inline distT="0" distB="0" distL="0" distR="0" wp14:anchorId="3061A830" wp14:editId="2D7E10BB">
            <wp:extent cx="4572000" cy="3152775"/>
            <wp:effectExtent l="0" t="0" r="0" b="9525"/>
            <wp:docPr id="1" name="Gráfico 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FE72EC3F-6802-4BCA-88D6-8D0D804029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F4900" w:rsidRPr="00860B8B" w:rsidRDefault="00CF4900" w:rsidP="00CF4900">
      <w:pPr>
        <w:pStyle w:val="PargrafodaLista"/>
        <w:ind w:left="0" w:firstLine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Fonte: Dados da pesquisa de campo, elaborado por</w:t>
      </w:r>
      <w:r w:rsidRPr="00860B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BAPTISTA, C.O. 2018.</w:t>
      </w:r>
    </w:p>
    <w:p w:rsidR="00CF4900" w:rsidRDefault="00CF4900">
      <w:bookmarkStart w:id="7" w:name="_GoBack"/>
      <w:bookmarkEnd w:id="7"/>
    </w:p>
    <w:sectPr w:rsidR="00CF4900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AD1" w:rsidRDefault="00554AD1" w:rsidP="00CF4900">
      <w:r>
        <w:separator/>
      </w:r>
    </w:p>
  </w:endnote>
  <w:endnote w:type="continuationSeparator" w:id="0">
    <w:p w:rsidR="00554AD1" w:rsidRDefault="00554AD1" w:rsidP="00CF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AD1" w:rsidRDefault="00554AD1" w:rsidP="00CF4900">
      <w:r>
        <w:separator/>
      </w:r>
    </w:p>
  </w:footnote>
  <w:footnote w:type="continuationSeparator" w:id="0">
    <w:p w:rsidR="00554AD1" w:rsidRDefault="00554AD1" w:rsidP="00CF4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900" w:rsidRDefault="00CF4900">
    <w:pPr>
      <w:pStyle w:val="Cabealho"/>
    </w:pPr>
  </w:p>
  <w:p w:rsidR="00CF4900" w:rsidRDefault="00CF49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900"/>
    <w:rsid w:val="00554AD1"/>
    <w:rsid w:val="00CF4900"/>
    <w:rsid w:val="00F1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88E9D-0E2D-4021-9F60-CAD860BB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900"/>
    <w:pPr>
      <w:widowControl w:val="0"/>
      <w:suppressAutoHyphens/>
      <w:spacing w:after="0" w:line="240" w:lineRule="auto"/>
      <w:ind w:firstLine="709"/>
      <w:jc w:val="both"/>
    </w:pPr>
    <w:rPr>
      <w:rFonts w:ascii="Arial" w:eastAsia="Arial Unicode MS" w:hAnsi="Arial" w:cs="Times New Roman"/>
      <w:kern w:val="1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49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4900"/>
  </w:style>
  <w:style w:type="paragraph" w:styleId="Rodap">
    <w:name w:val="footer"/>
    <w:basedOn w:val="Normal"/>
    <w:link w:val="RodapChar"/>
    <w:uiPriority w:val="99"/>
    <w:unhideWhenUsed/>
    <w:rsid w:val="00CF49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4900"/>
  </w:style>
  <w:style w:type="paragraph" w:styleId="Legenda">
    <w:name w:val="caption"/>
    <w:basedOn w:val="Normal"/>
    <w:next w:val="Normal"/>
    <w:uiPriority w:val="35"/>
    <w:unhideWhenUsed/>
    <w:qFormat/>
    <w:rsid w:val="00CF4900"/>
    <w:pPr>
      <w:widowControl/>
      <w:suppressAutoHyphens w:val="0"/>
      <w:spacing w:after="200"/>
      <w:ind w:firstLine="0"/>
      <w:jc w:val="left"/>
    </w:pPr>
    <w:rPr>
      <w:rFonts w:ascii="Times New Roman" w:eastAsiaTheme="minorHAnsi" w:hAnsi="Times New Roman" w:cstheme="minorBidi"/>
      <w:iCs/>
      <w:kern w:val="0"/>
      <w:sz w:val="22"/>
      <w:szCs w:val="18"/>
      <w:lang w:eastAsia="en-US"/>
    </w:rPr>
  </w:style>
  <w:style w:type="table" w:customStyle="1" w:styleId="TabeladeGrade1Clara1">
    <w:name w:val="Tabela de Grade 1 Clara1"/>
    <w:basedOn w:val="Tabelanormal"/>
    <w:uiPriority w:val="46"/>
    <w:rsid w:val="00CF490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emEspaamento">
    <w:name w:val="No Spacing"/>
    <w:uiPriority w:val="1"/>
    <w:qFormat/>
    <w:rsid w:val="00CF4900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CF4900"/>
    <w:pPr>
      <w:widowControl/>
      <w:suppressAutoHyphens w:val="0"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hart" Target="charts/chart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footnotes" Target="footnote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urg\Dropbox\TCC\entrevistas%20-%20tabula&#231;&#227;o%20de%20dados%20com%20graficos%20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urg\Dropbox\TCC\entrevistas%20-%20tabula&#231;&#227;o%20de%20dados%20com%20graficos%20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urg\Dropbox\TCC\entrevistas%20-%20tabula&#231;&#227;o%20de%20dados%20com%20graficos%20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urg\Dropbox\TCC\entrevistas%20-%20tabula&#231;&#227;o%20de%20dados%20com%20graficos%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3">
                  <a:shade val="44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4DC-4828-9831-DB81A4F380B1}"/>
              </c:ext>
            </c:extLst>
          </c:dPt>
          <c:dPt>
            <c:idx val="1"/>
            <c:bubble3D val="0"/>
            <c:spPr>
              <a:solidFill>
                <a:schemeClr val="accent3">
                  <a:shade val="58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4DC-4828-9831-DB81A4F380B1}"/>
              </c:ext>
            </c:extLst>
          </c:dPt>
          <c:dPt>
            <c:idx val="2"/>
            <c:bubble3D val="0"/>
            <c:spPr>
              <a:solidFill>
                <a:schemeClr val="accent3">
                  <a:shade val="72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4DC-4828-9831-DB81A4F380B1}"/>
              </c:ext>
            </c:extLst>
          </c:dPt>
          <c:dPt>
            <c:idx val="3"/>
            <c:bubble3D val="0"/>
            <c:spPr>
              <a:solidFill>
                <a:schemeClr val="accent3">
                  <a:shade val="86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4DC-4828-9831-DB81A4F380B1}"/>
              </c:ext>
            </c:extLst>
          </c:dPt>
          <c:dPt>
            <c:idx val="4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24DC-4828-9831-DB81A4F380B1}"/>
              </c:ext>
            </c:extLst>
          </c:dPt>
          <c:dPt>
            <c:idx val="5"/>
            <c:bubble3D val="0"/>
            <c:spPr>
              <a:solidFill>
                <a:schemeClr val="accent3">
                  <a:tint val="86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24DC-4828-9831-DB81A4F380B1}"/>
              </c:ext>
            </c:extLst>
          </c:dPt>
          <c:dPt>
            <c:idx val="6"/>
            <c:bubble3D val="0"/>
            <c:spPr>
              <a:solidFill>
                <a:schemeClr val="accent3">
                  <a:tint val="72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24DC-4828-9831-DB81A4F380B1}"/>
              </c:ext>
            </c:extLst>
          </c:dPt>
          <c:dPt>
            <c:idx val="7"/>
            <c:bubble3D val="0"/>
            <c:spPr>
              <a:solidFill>
                <a:schemeClr val="accent3">
                  <a:tint val="58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24DC-4828-9831-DB81A4F380B1}"/>
              </c:ext>
            </c:extLst>
          </c:dPt>
          <c:dPt>
            <c:idx val="8"/>
            <c:bubble3D val="0"/>
            <c:spPr>
              <a:solidFill>
                <a:schemeClr val="accent3">
                  <a:tint val="44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24DC-4828-9831-DB81A4F380B1}"/>
              </c:ext>
            </c:extLst>
          </c:dPt>
          <c:dLbls>
            <c:dLbl>
              <c:idx val="0"/>
              <c:layout>
                <c:manualLayout>
                  <c:x val="2.1130480718436189E-2"/>
                  <c:y val="0.1040189125295508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4DC-4828-9831-DB81A4F380B1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9165346011621767E-2"/>
                  <c:y val="-5.988967691095362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4DC-4828-9831-DB81A4F380B1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4374009508716283E-2"/>
                  <c:y val="2.206461780929866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4DC-4828-9831-DB81A4F380B1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452192287374519E-3"/>
                  <c:y val="6.304176516942462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4DC-4828-9831-DB81A4F380B1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3.782505910165484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24DC-4828-9831-DB81A4F380B1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2.1130480718436345E-3"/>
                  <c:y val="3.467297084318363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24DC-4828-9831-DB81A4F380B1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8.3732057416267949E-2"/>
                  <c:y val="3.948445312949018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assistencia técnica
4%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24DC-4828-9831-DB81A4F380B1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056530912104882E-2"/>
                  <c:y val="2.8214265187654461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24DC-4828-9831-DB81A4F380B1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1.2678288431061729E-2"/>
                  <c:y val="9.4562647754137114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24DC-4828-9831-DB81A4F380B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spc="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Plan11!$A$2:$A$10</c:f>
              <c:strCache>
                <c:ptCount val="9"/>
                <c:pt idx="0">
                  <c:v>controle de pragas </c:v>
                </c:pt>
                <c:pt idx="1">
                  <c:v>doenças </c:v>
                </c:pt>
                <c:pt idx="2">
                  <c:v>fertilizantes </c:v>
                </c:pt>
                <c:pt idx="3">
                  <c:v>mercado</c:v>
                </c:pt>
                <c:pt idx="4">
                  <c:v>clima</c:v>
                </c:pt>
                <c:pt idx="5">
                  <c:v>mão de obra</c:v>
                </c:pt>
                <c:pt idx="6">
                  <c:v>assisntencia técnica</c:v>
                </c:pt>
                <c:pt idx="7">
                  <c:v>poluição ambiental</c:v>
                </c:pt>
                <c:pt idx="8">
                  <c:v>irrigação </c:v>
                </c:pt>
              </c:strCache>
            </c:strRef>
          </c:cat>
          <c:val>
            <c:numRef>
              <c:f>Plan11!$B$2:$B$10</c:f>
              <c:numCache>
                <c:formatCode>General</c:formatCode>
                <c:ptCount val="9"/>
                <c:pt idx="0">
                  <c:v>7</c:v>
                </c:pt>
                <c:pt idx="1">
                  <c:v>5</c:v>
                </c:pt>
                <c:pt idx="2">
                  <c:v>3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24DC-4828-9831-DB81A4F380B1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3">
                  <a:tint val="58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207-4EB6-B366-72B20B4875F3}"/>
              </c:ext>
            </c:extLst>
          </c:dPt>
          <c:dPt>
            <c:idx val="1"/>
            <c:bubble3D val="0"/>
            <c:spPr>
              <a:solidFill>
                <a:schemeClr val="accent3">
                  <a:tint val="86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207-4EB6-B366-72B20B4875F3}"/>
              </c:ext>
            </c:extLst>
          </c:dPt>
          <c:dPt>
            <c:idx val="2"/>
            <c:bubble3D val="0"/>
            <c:spPr>
              <a:solidFill>
                <a:schemeClr val="accent3">
                  <a:shade val="86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207-4EB6-B366-72B20B4875F3}"/>
              </c:ext>
            </c:extLst>
          </c:dPt>
          <c:dPt>
            <c:idx val="3"/>
            <c:bubble3D val="0"/>
            <c:spPr>
              <a:solidFill>
                <a:schemeClr val="accent3">
                  <a:shade val="58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207-4EB6-B366-72B20B4875F3}"/>
              </c:ext>
            </c:extLst>
          </c:dPt>
          <c:dLbls>
            <c:dLbl>
              <c:idx val="1"/>
              <c:layout>
                <c:manualLayout>
                  <c:x val="5.3962634940446945E-2"/>
                  <c:y val="-1.1530700490054771E-2"/>
                </c:manualLayout>
              </c:layout>
              <c:tx>
                <c:rich>
                  <a:bodyPr/>
                  <a:lstStyle/>
                  <a:p>
                    <a:r>
                      <a:rPr lang="en-US" sz="900"/>
                      <a:t>Atravessador </a:t>
                    </a:r>
                    <a:r>
                      <a:rPr lang="en-US"/>
                      <a:t>
29%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spc="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fechadas!$H$24:$H$27</c:f>
              <c:strCache>
                <c:ptCount val="4"/>
                <c:pt idx="0">
                  <c:v>Feiras</c:v>
                </c:pt>
                <c:pt idx="1">
                  <c:v>Atravessador </c:v>
                </c:pt>
                <c:pt idx="2">
                  <c:v>Cooperativa</c:v>
                </c:pt>
                <c:pt idx="3">
                  <c:v>Porta de Casa</c:v>
                </c:pt>
              </c:strCache>
            </c:strRef>
          </c:cat>
          <c:val>
            <c:numRef>
              <c:f>fechadas!$I$24:$I$27</c:f>
              <c:numCache>
                <c:formatCode>General</c:formatCode>
                <c:ptCount val="4"/>
                <c:pt idx="0">
                  <c:v>7</c:v>
                </c:pt>
                <c:pt idx="1">
                  <c:v>5</c:v>
                </c:pt>
                <c:pt idx="2">
                  <c:v>3</c:v>
                </c:pt>
                <c:pt idx="3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4207-4EB6-B366-72B20B4875F3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3">
                  <a:tint val="54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06C-4130-BAB8-D3EABB1178BB}"/>
              </c:ext>
            </c:extLst>
          </c:dPt>
          <c:dPt>
            <c:idx val="1"/>
            <c:bubble3D val="0"/>
            <c:spPr>
              <a:solidFill>
                <a:schemeClr val="accent3">
                  <a:tint val="77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06C-4130-BAB8-D3EABB1178B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06C-4130-BAB8-D3EABB1178BB}"/>
              </c:ext>
            </c:extLst>
          </c:dPt>
          <c:dPt>
            <c:idx val="3"/>
            <c:bubble3D val="0"/>
            <c:spPr>
              <a:solidFill>
                <a:schemeClr val="accent3">
                  <a:shade val="76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06C-4130-BAB8-D3EABB1178BB}"/>
              </c:ext>
            </c:extLst>
          </c:dPt>
          <c:dPt>
            <c:idx val="4"/>
            <c:bubble3D val="0"/>
            <c:spPr>
              <a:solidFill>
                <a:schemeClr val="accent3">
                  <a:shade val="53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206C-4130-BAB8-D3EABB1178BB}"/>
              </c:ext>
            </c:extLst>
          </c:dPt>
          <c:dLbls>
            <c:dLbl>
              <c:idx val="0"/>
              <c:layout>
                <c:manualLayout>
                  <c:x val="1.9444444444444445E-2"/>
                  <c:y val="6.018518518518518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06C-4130-BAB8-D3EABB1178BB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3888888888888888E-2"/>
                  <c:y val="0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06C-4130-BAB8-D3EABB1178BB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0555555555555555E-2"/>
                  <c:y val="-2.777777777777777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06C-4130-BAB8-D3EABB1178BB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0.22777777777777775"/>
                  <c:y val="0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06C-4130-BAB8-D3EABB1178BB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2222222222222233E-2"/>
                  <c:y val="3.240740740740736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206C-4130-BAB8-D3EABB1178B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spc="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Plan13!$A$3:$A$7</c:f>
              <c:strCache>
                <c:ptCount val="5"/>
                <c:pt idx="0">
                  <c:v>Identificação</c:v>
                </c:pt>
                <c:pt idx="1">
                  <c:v>Maior valor na produção</c:v>
                </c:pt>
                <c:pt idx="2">
                  <c:v>outro</c:v>
                </c:pt>
                <c:pt idx="3">
                  <c:v>Separa os produtos</c:v>
                </c:pt>
                <c:pt idx="4">
                  <c:v>Visibilidade</c:v>
                </c:pt>
              </c:strCache>
            </c:strRef>
          </c:cat>
          <c:val>
            <c:numRef>
              <c:f>Plan13!$B$3:$B$7</c:f>
              <c:numCache>
                <c:formatCode>General</c:formatCode>
                <c:ptCount val="5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206C-4130-BAB8-D3EABB1178BB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3">
                  <a:tint val="4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3FE-4A33-87D6-42F19DC70CEF}"/>
              </c:ext>
            </c:extLst>
          </c:dPt>
          <c:dPt>
            <c:idx val="1"/>
            <c:bubble3D val="0"/>
            <c:spPr>
              <a:solidFill>
                <a:schemeClr val="accent3">
                  <a:tint val="5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83FE-4A33-87D6-42F19DC70CEF}"/>
              </c:ext>
            </c:extLst>
          </c:dPt>
          <c:dPt>
            <c:idx val="2"/>
            <c:bubble3D val="0"/>
            <c:spPr>
              <a:solidFill>
                <a:schemeClr val="accent3">
                  <a:tint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3FE-4A33-87D6-42F19DC70CEF}"/>
              </c:ext>
            </c:extLst>
          </c:dPt>
          <c:dPt>
            <c:idx val="3"/>
            <c:bubble3D val="0"/>
            <c:spPr>
              <a:solidFill>
                <a:schemeClr val="accent3">
                  <a:tint val="7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83FE-4A33-87D6-42F19DC70CEF}"/>
              </c:ext>
            </c:extLst>
          </c:dPt>
          <c:dPt>
            <c:idx val="4"/>
            <c:bubble3D val="0"/>
            <c:spPr>
              <a:solidFill>
                <a:schemeClr val="accent3">
                  <a:tint val="8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3FE-4A33-87D6-42F19DC70CEF}"/>
              </c:ext>
            </c:extLst>
          </c:dPt>
          <c:dPt>
            <c:idx val="5"/>
            <c:bubble3D val="0"/>
            <c:spPr>
              <a:solidFill>
                <a:schemeClr val="accent3">
                  <a:tint val="9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83FE-4A33-87D6-42F19DC70CEF}"/>
              </c:ext>
            </c:extLst>
          </c:dPt>
          <c:dPt>
            <c:idx val="6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3FE-4A33-87D6-42F19DC70CEF}"/>
              </c:ext>
            </c:extLst>
          </c:dPt>
          <c:dPt>
            <c:idx val="7"/>
            <c:bubble3D val="0"/>
            <c:spPr>
              <a:solidFill>
                <a:schemeClr val="accent3">
                  <a:shade val="9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83FE-4A33-87D6-42F19DC70CEF}"/>
              </c:ext>
            </c:extLst>
          </c:dPt>
          <c:dPt>
            <c:idx val="8"/>
            <c:bubble3D val="0"/>
            <c:spPr>
              <a:solidFill>
                <a:schemeClr val="accent3">
                  <a:shade val="8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83FE-4A33-87D6-42F19DC70CEF}"/>
              </c:ext>
            </c:extLst>
          </c:dPt>
          <c:dPt>
            <c:idx val="9"/>
            <c:bubble3D val="0"/>
            <c:spPr>
              <a:solidFill>
                <a:schemeClr val="accent3">
                  <a:shade val="7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83FE-4A33-87D6-42F19DC70CEF}"/>
              </c:ext>
            </c:extLst>
          </c:dPt>
          <c:dPt>
            <c:idx val="10"/>
            <c:bubble3D val="0"/>
            <c:spPr>
              <a:solidFill>
                <a:schemeClr val="accent3">
                  <a:shade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83FE-4A33-87D6-42F19DC70CEF}"/>
              </c:ext>
            </c:extLst>
          </c:dPt>
          <c:dPt>
            <c:idx val="11"/>
            <c:bubble3D val="0"/>
            <c:spPr>
              <a:solidFill>
                <a:schemeClr val="accent3">
                  <a:shade val="5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83FE-4A33-87D6-42F19DC70CEF}"/>
              </c:ext>
            </c:extLst>
          </c:dPt>
          <c:dPt>
            <c:idx val="12"/>
            <c:bubble3D val="0"/>
            <c:spPr>
              <a:solidFill>
                <a:schemeClr val="accent3">
                  <a:shade val="4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83FE-4A33-87D6-42F19DC70CEF}"/>
              </c:ext>
            </c:extLst>
          </c:dPt>
          <c:dLbls>
            <c:dLbl>
              <c:idx val="0"/>
              <c:layout>
                <c:manualLayout>
                  <c:x val="2.5000000000000001E-2"/>
                  <c:y val="-2.416918429003021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9444444444444545E-2"/>
                  <c:y val="-1.611278952668680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5000000000000001E-2"/>
                  <c:y val="-2.416918429003036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0000000000000024E-2"/>
                  <c:y val="-1.4769886443141018E-1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0555555555555555E-2"/>
                  <c:y val="5.639476334340368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0.05"/>
                  <c:y val="5.236656596173212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888888888888889E-2"/>
                  <c:y val="2.416918429003021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5000000000000001E-2"/>
                  <c:y val="2.014098690835847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7.9166666666666677E-2"/>
                  <c:y val="4.0283559721197995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829155730533682"/>
                      <c:h val="0.15957719786537256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-2.5462668816039986E-17"/>
                  <c:y val="3.625377643504532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7777777777777523E-3"/>
                  <c:y val="2.014098690835849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0.16666666666666666"/>
                  <c:y val="0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7.0833333333333331E-2"/>
                  <c:y val="-6.0422960725075581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109306649168854"/>
                      <c:h val="0.10803625377643504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spc="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Plan14!$A$4:$A$16</c:f>
              <c:strCache>
                <c:ptCount val="13"/>
                <c:pt idx="0">
                  <c:v>Esterco Bovino</c:v>
                </c:pt>
                <c:pt idx="1">
                  <c:v>Esterco de origem não específicada</c:v>
                </c:pt>
                <c:pt idx="2">
                  <c:v>Calcário</c:v>
                </c:pt>
                <c:pt idx="3">
                  <c:v>Adubo Orgânico </c:v>
                </c:pt>
                <c:pt idx="4">
                  <c:v>Compostagem</c:v>
                </c:pt>
                <c:pt idx="5">
                  <c:v>Macega</c:v>
                </c:pt>
                <c:pt idx="6">
                  <c:v> Esterco de Galinha</c:v>
                </c:pt>
                <c:pt idx="7">
                  <c:v> Casca de Arroz</c:v>
                </c:pt>
                <c:pt idx="8">
                  <c:v>Adubação Verde</c:v>
                </c:pt>
                <c:pt idx="9">
                  <c:v>Palhada</c:v>
                </c:pt>
                <c:pt idx="10">
                  <c:v>Aveia Preta</c:v>
                </c:pt>
                <c:pt idx="11">
                  <c:v>Adubo Líquido Orgânico</c:v>
                </c:pt>
                <c:pt idx="12">
                  <c:v>Resto de Matéria Orgânica</c:v>
                </c:pt>
              </c:strCache>
            </c:strRef>
          </c:cat>
          <c:val>
            <c:numRef>
              <c:f>Plan14!$B$4:$B$16</c:f>
              <c:numCache>
                <c:formatCode>General</c:formatCode>
                <c:ptCount val="13"/>
                <c:pt idx="0">
                  <c:v>5</c:v>
                </c:pt>
                <c:pt idx="1">
                  <c:v>5</c:v>
                </c:pt>
                <c:pt idx="2">
                  <c:v>4</c:v>
                </c:pt>
                <c:pt idx="3">
                  <c:v>3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3FE-4A33-87D6-42F19DC70CEF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350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Baptista</dc:creator>
  <cp:keywords/>
  <dc:description/>
  <cp:lastModifiedBy>Camila Baptista</cp:lastModifiedBy>
  <cp:revision>1</cp:revision>
  <dcterms:created xsi:type="dcterms:W3CDTF">2018-10-17T15:30:00Z</dcterms:created>
  <dcterms:modified xsi:type="dcterms:W3CDTF">2018-10-17T15:34:00Z</dcterms:modified>
</cp:coreProperties>
</file>