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6E4" w:rsidRDefault="00975F29">
      <w:pPr>
        <w:spacing w:after="0" w:line="360" w:lineRule="auto"/>
        <w:jc w:val="both"/>
      </w:pPr>
      <w:r>
        <w:rPr>
          <w:rFonts w:ascii="Times New Roman" w:hAnsi="Times New Roman"/>
          <w:b/>
          <w:sz w:val="24"/>
          <w:szCs w:val="24"/>
        </w:rPr>
        <w:t>“Vamos conversar sobre a água da Ilha dos Marinheiros?”: um mini-curso para estudantes do ensino fundamental de</w:t>
      </w:r>
      <w:r w:rsidR="00F54368">
        <w:rPr>
          <w:rFonts w:ascii="Times New Roman" w:hAnsi="Times New Roman"/>
          <w:b/>
          <w:sz w:val="24"/>
          <w:szCs w:val="24"/>
        </w:rPr>
        <w:t xml:space="preserve"> uma</w:t>
      </w:r>
      <w:r>
        <w:rPr>
          <w:rFonts w:ascii="Times New Roman" w:hAnsi="Times New Roman"/>
          <w:b/>
          <w:sz w:val="24"/>
          <w:szCs w:val="24"/>
        </w:rPr>
        <w:t xml:space="preserve"> comunidade </w:t>
      </w:r>
      <w:r w:rsidR="00F54368">
        <w:rPr>
          <w:rFonts w:ascii="Times New Roman" w:hAnsi="Times New Roman"/>
          <w:b/>
          <w:sz w:val="24"/>
          <w:szCs w:val="24"/>
        </w:rPr>
        <w:t>sem suprimento de água potável canalizada</w:t>
      </w:r>
      <w:r>
        <w:rPr>
          <w:rFonts w:ascii="Times New Roman" w:hAnsi="Times New Roman"/>
          <w:b/>
          <w:sz w:val="24"/>
          <w:szCs w:val="24"/>
        </w:rPr>
        <w:t xml:space="preserve"> (Rio Grande/RS).</w:t>
      </w:r>
    </w:p>
    <w:p w:rsidR="004376E4" w:rsidRDefault="004376E4">
      <w:pPr>
        <w:spacing w:after="0" w:line="360" w:lineRule="auto"/>
        <w:jc w:val="both"/>
      </w:pPr>
    </w:p>
    <w:p w:rsidR="004376E4" w:rsidRPr="0014248D" w:rsidRDefault="00975F29">
      <w:pPr>
        <w:spacing w:after="0" w:line="240" w:lineRule="auto"/>
        <w:jc w:val="both"/>
        <w:rPr>
          <w:rFonts w:ascii="Times New Roman" w:hAnsi="Times New Roman"/>
          <w:b/>
          <w:sz w:val="24"/>
          <w:szCs w:val="24"/>
        </w:rPr>
      </w:pPr>
      <w:r w:rsidRPr="0014248D">
        <w:rPr>
          <w:rFonts w:ascii="Times New Roman" w:hAnsi="Times New Roman"/>
          <w:b/>
          <w:sz w:val="24"/>
          <w:szCs w:val="24"/>
        </w:rPr>
        <w:t>RESUMO</w:t>
      </w:r>
    </w:p>
    <w:p w:rsidR="004376E4" w:rsidRPr="0014248D" w:rsidRDefault="00975F29">
      <w:pPr>
        <w:spacing w:after="0" w:line="240" w:lineRule="auto"/>
        <w:jc w:val="both"/>
        <w:rPr>
          <w:rFonts w:ascii="Times New Roman" w:hAnsi="Times New Roman"/>
          <w:sz w:val="24"/>
          <w:szCs w:val="24"/>
        </w:rPr>
      </w:pPr>
      <w:r w:rsidRPr="0014248D">
        <w:rPr>
          <w:rFonts w:ascii="Times New Roman" w:hAnsi="Times New Roman"/>
          <w:color w:val="000000"/>
          <w:sz w:val="24"/>
          <w:szCs w:val="24"/>
        </w:rPr>
        <w:t xml:space="preserve">A Ilha dos Marinheiros </w:t>
      </w:r>
      <w:r w:rsidR="00E14C72" w:rsidRPr="0014248D">
        <w:rPr>
          <w:rFonts w:ascii="Times New Roman" w:hAnsi="Times New Roman"/>
          <w:color w:val="000000"/>
          <w:sz w:val="24"/>
          <w:szCs w:val="24"/>
        </w:rPr>
        <w:t xml:space="preserve">pertence ao município de </w:t>
      </w:r>
      <w:r w:rsidRPr="0014248D">
        <w:rPr>
          <w:rFonts w:ascii="Times New Roman" w:hAnsi="Times New Roman"/>
          <w:color w:val="000000"/>
          <w:sz w:val="24"/>
          <w:szCs w:val="24"/>
        </w:rPr>
        <w:t>Rio Grande,</w:t>
      </w:r>
      <w:r w:rsidR="00E14C72" w:rsidRPr="0014248D">
        <w:rPr>
          <w:rFonts w:ascii="Times New Roman" w:hAnsi="Times New Roman"/>
          <w:color w:val="000000"/>
          <w:sz w:val="24"/>
          <w:szCs w:val="24"/>
        </w:rPr>
        <w:t xml:space="preserve"> e tem</w:t>
      </w:r>
      <w:r w:rsidRPr="0014248D">
        <w:rPr>
          <w:rFonts w:ascii="Times New Roman" w:hAnsi="Times New Roman"/>
          <w:color w:val="000000"/>
          <w:sz w:val="24"/>
          <w:szCs w:val="24"/>
        </w:rPr>
        <w:t xml:space="preserve"> cerca de 1</w:t>
      </w:r>
      <w:r w:rsidR="00F54368" w:rsidRPr="0014248D">
        <w:rPr>
          <w:rFonts w:ascii="Times New Roman" w:hAnsi="Times New Roman"/>
          <w:color w:val="000000"/>
          <w:sz w:val="24"/>
          <w:szCs w:val="24"/>
        </w:rPr>
        <w:t>.</w:t>
      </w:r>
      <w:r w:rsidR="00165AEE" w:rsidRPr="0014248D">
        <w:rPr>
          <w:rFonts w:ascii="Times New Roman" w:hAnsi="Times New Roman"/>
          <w:color w:val="000000"/>
          <w:sz w:val="24"/>
          <w:szCs w:val="24"/>
        </w:rPr>
        <w:t>324</w:t>
      </w:r>
      <w:r w:rsidR="00E14C72" w:rsidRPr="0014248D">
        <w:rPr>
          <w:rFonts w:ascii="Times New Roman" w:hAnsi="Times New Roman"/>
          <w:color w:val="000000"/>
          <w:sz w:val="24"/>
          <w:szCs w:val="24"/>
        </w:rPr>
        <w:t xml:space="preserve"> </w:t>
      </w:r>
      <w:r w:rsidRPr="0014248D">
        <w:rPr>
          <w:rFonts w:ascii="Times New Roman" w:hAnsi="Times New Roman"/>
          <w:color w:val="000000"/>
          <w:sz w:val="24"/>
          <w:szCs w:val="24"/>
        </w:rPr>
        <w:t>hab</w:t>
      </w:r>
      <w:r w:rsidR="00E14C72" w:rsidRPr="0014248D">
        <w:rPr>
          <w:rFonts w:ascii="Times New Roman" w:hAnsi="Times New Roman"/>
          <w:color w:val="000000"/>
          <w:sz w:val="24"/>
          <w:szCs w:val="24"/>
        </w:rPr>
        <w:t>itantes. N</w:t>
      </w:r>
      <w:r w:rsidRPr="0014248D">
        <w:rPr>
          <w:rFonts w:ascii="Times New Roman" w:hAnsi="Times New Roman"/>
          <w:color w:val="000000"/>
          <w:sz w:val="24"/>
          <w:szCs w:val="24"/>
        </w:rPr>
        <w:t xml:space="preserve">ão tem suprimento de água potável </w:t>
      </w:r>
      <w:r w:rsidR="008805CD" w:rsidRPr="0014248D">
        <w:rPr>
          <w:rFonts w:ascii="Times New Roman" w:hAnsi="Times New Roman"/>
          <w:color w:val="000000"/>
          <w:sz w:val="24"/>
          <w:szCs w:val="24"/>
        </w:rPr>
        <w:t xml:space="preserve">canalizada </w:t>
      </w:r>
      <w:r w:rsidRPr="0014248D">
        <w:rPr>
          <w:rFonts w:ascii="Times New Roman" w:hAnsi="Times New Roman"/>
          <w:color w:val="000000"/>
          <w:sz w:val="24"/>
          <w:szCs w:val="24"/>
        </w:rPr>
        <w:t>ou rede de coleta de esgotos. O curso “Vamos Conversar sobre a água da Ilha?” foi oferecido nas 4 escolas de nível fundamental da ilha</w:t>
      </w:r>
      <w:r w:rsidR="00EE3BDA">
        <w:rPr>
          <w:rFonts w:ascii="Times New Roman" w:hAnsi="Times New Roman"/>
          <w:color w:val="000000"/>
          <w:sz w:val="24"/>
          <w:szCs w:val="24"/>
        </w:rPr>
        <w:t xml:space="preserve"> e</w:t>
      </w:r>
      <w:r w:rsidR="00EE3BDA" w:rsidRPr="00EE3BDA">
        <w:rPr>
          <w:rFonts w:ascii="Times New Roman" w:hAnsi="Times New Roman"/>
          <w:color w:val="000000"/>
          <w:sz w:val="24"/>
          <w:szCs w:val="24"/>
        </w:rPr>
        <w:t xml:space="preserve"> </w:t>
      </w:r>
      <w:r w:rsidR="00EE3BDA" w:rsidRPr="0014248D">
        <w:rPr>
          <w:rFonts w:ascii="Times New Roman" w:hAnsi="Times New Roman"/>
          <w:color w:val="000000"/>
          <w:sz w:val="24"/>
          <w:szCs w:val="24"/>
        </w:rPr>
        <w:t>buscou atingir a comunidade estudantil</w:t>
      </w:r>
      <w:r w:rsidRPr="0014248D">
        <w:rPr>
          <w:rFonts w:ascii="Times New Roman" w:hAnsi="Times New Roman"/>
          <w:color w:val="000000"/>
          <w:sz w:val="24"/>
          <w:szCs w:val="24"/>
        </w:rPr>
        <w:t xml:space="preserve">. Está inserido em 2 projetos de extensão universitária desenvolvidos casa a casa na ilha. </w:t>
      </w:r>
      <w:r w:rsidR="00F54368" w:rsidRPr="0014248D">
        <w:rPr>
          <w:rFonts w:ascii="Times New Roman" w:hAnsi="Times New Roman"/>
          <w:color w:val="000000"/>
          <w:sz w:val="24"/>
          <w:szCs w:val="24"/>
        </w:rPr>
        <w:t>O curso</w:t>
      </w:r>
      <w:r w:rsidRPr="0014248D">
        <w:rPr>
          <w:rFonts w:ascii="Times New Roman" w:hAnsi="Times New Roman"/>
          <w:color w:val="000000"/>
          <w:sz w:val="24"/>
          <w:szCs w:val="24"/>
        </w:rPr>
        <w:t xml:space="preserve"> teve 12 horas de atividades teóricas e práticas, divididas em 4 intervenções. </w:t>
      </w:r>
      <w:r w:rsidR="00E14C72" w:rsidRPr="0014248D">
        <w:rPr>
          <w:rFonts w:ascii="Times New Roman" w:hAnsi="Times New Roman"/>
          <w:color w:val="000000"/>
          <w:sz w:val="24"/>
          <w:szCs w:val="24"/>
        </w:rPr>
        <w:t xml:space="preserve">Participaram do curso 150 alunos do </w:t>
      </w:r>
      <w:r w:rsidR="0084607D" w:rsidRPr="0014248D">
        <w:rPr>
          <w:rFonts w:ascii="Times New Roman" w:hAnsi="Times New Roman"/>
          <w:color w:val="000000"/>
          <w:sz w:val="24"/>
          <w:szCs w:val="24"/>
        </w:rPr>
        <w:t>2</w:t>
      </w:r>
      <w:r w:rsidR="00E14C72" w:rsidRPr="0014248D">
        <w:rPr>
          <w:rFonts w:ascii="Times New Roman" w:hAnsi="Times New Roman"/>
          <w:color w:val="000000"/>
          <w:sz w:val="24"/>
          <w:szCs w:val="24"/>
        </w:rPr>
        <w:t>˚ ao 8˚ ano, que receberam</w:t>
      </w:r>
      <w:r w:rsidRPr="0014248D">
        <w:rPr>
          <w:rFonts w:ascii="Times New Roman" w:hAnsi="Times New Roman"/>
          <w:color w:val="000000"/>
          <w:sz w:val="24"/>
          <w:szCs w:val="24"/>
        </w:rPr>
        <w:t xml:space="preserve"> material didático</w:t>
      </w:r>
      <w:r w:rsidR="00E14C72" w:rsidRPr="0014248D">
        <w:rPr>
          <w:rFonts w:ascii="Times New Roman" w:hAnsi="Times New Roman"/>
          <w:color w:val="000000"/>
          <w:sz w:val="24"/>
          <w:szCs w:val="24"/>
        </w:rPr>
        <w:t xml:space="preserve"> e realizaram</w:t>
      </w:r>
      <w:r w:rsidRPr="0014248D">
        <w:rPr>
          <w:rFonts w:ascii="Times New Roman" w:hAnsi="Times New Roman"/>
          <w:color w:val="000000"/>
          <w:sz w:val="24"/>
          <w:szCs w:val="24"/>
        </w:rPr>
        <w:t xml:space="preserve"> análises químicas </w:t>
      </w:r>
      <w:r w:rsidR="001A5C3F">
        <w:rPr>
          <w:rFonts w:ascii="Times New Roman" w:hAnsi="Times New Roman"/>
          <w:color w:val="000000"/>
          <w:sz w:val="24"/>
          <w:szCs w:val="24"/>
        </w:rPr>
        <w:t>qualitativas</w:t>
      </w:r>
      <w:r w:rsidRPr="0014248D">
        <w:rPr>
          <w:rFonts w:ascii="Times New Roman" w:hAnsi="Times New Roman"/>
          <w:color w:val="000000"/>
          <w:sz w:val="24"/>
          <w:szCs w:val="24"/>
        </w:rPr>
        <w:t xml:space="preserve"> da água consumida em suas casas. </w:t>
      </w:r>
      <w:r w:rsidR="00A65443" w:rsidRPr="0014248D">
        <w:rPr>
          <w:rFonts w:ascii="Times New Roman" w:hAnsi="Times New Roman"/>
          <w:color w:val="000000"/>
          <w:sz w:val="24"/>
          <w:szCs w:val="24"/>
        </w:rPr>
        <w:t>Este</w:t>
      </w:r>
      <w:r w:rsidRPr="0014248D">
        <w:rPr>
          <w:rFonts w:ascii="Times New Roman" w:hAnsi="Times New Roman"/>
          <w:color w:val="000000"/>
          <w:sz w:val="24"/>
          <w:szCs w:val="24"/>
        </w:rPr>
        <w:t xml:space="preserve"> artigo descreve as ações aplicadas no curso, com a pretensão de que as mesmas </w:t>
      </w:r>
      <w:r w:rsidR="00F54368" w:rsidRPr="0014248D">
        <w:rPr>
          <w:rFonts w:ascii="Times New Roman" w:hAnsi="Times New Roman"/>
          <w:color w:val="000000"/>
          <w:sz w:val="24"/>
          <w:szCs w:val="24"/>
        </w:rPr>
        <w:t xml:space="preserve">possam ser reproduzidas por outras </w:t>
      </w:r>
      <w:r w:rsidRPr="0014248D">
        <w:rPr>
          <w:rFonts w:ascii="Times New Roman" w:hAnsi="Times New Roman"/>
          <w:color w:val="000000"/>
          <w:sz w:val="24"/>
          <w:szCs w:val="24"/>
        </w:rPr>
        <w:t>equipes</w:t>
      </w:r>
      <w:r w:rsidR="00111C14" w:rsidRPr="0014248D">
        <w:rPr>
          <w:rFonts w:ascii="Times New Roman" w:hAnsi="Times New Roman"/>
          <w:color w:val="000000"/>
          <w:sz w:val="24"/>
          <w:szCs w:val="24"/>
        </w:rPr>
        <w:t>,</w:t>
      </w:r>
      <w:r w:rsidRPr="0014248D">
        <w:rPr>
          <w:rFonts w:ascii="Times New Roman" w:hAnsi="Times New Roman"/>
          <w:color w:val="000000"/>
          <w:sz w:val="24"/>
          <w:szCs w:val="24"/>
        </w:rPr>
        <w:t xml:space="preserve"> parcial ou integralmente</w:t>
      </w:r>
      <w:r w:rsidR="00111C14" w:rsidRPr="0014248D">
        <w:rPr>
          <w:rFonts w:ascii="Times New Roman" w:hAnsi="Times New Roman"/>
          <w:color w:val="000000"/>
          <w:sz w:val="24"/>
          <w:szCs w:val="24"/>
        </w:rPr>
        <w:t>,</w:t>
      </w:r>
      <w:r w:rsidRPr="0014248D">
        <w:rPr>
          <w:rFonts w:ascii="Times New Roman" w:hAnsi="Times New Roman"/>
          <w:color w:val="000000"/>
          <w:sz w:val="24"/>
          <w:szCs w:val="24"/>
        </w:rPr>
        <w:t xml:space="preserve"> em </w:t>
      </w:r>
      <w:r w:rsidR="00A65443" w:rsidRPr="0014248D">
        <w:rPr>
          <w:rFonts w:ascii="Times New Roman" w:hAnsi="Times New Roman"/>
          <w:color w:val="000000"/>
          <w:sz w:val="24"/>
          <w:szCs w:val="24"/>
        </w:rPr>
        <w:t xml:space="preserve">escolas de </w:t>
      </w:r>
      <w:r w:rsidRPr="0014248D">
        <w:rPr>
          <w:rFonts w:ascii="Times New Roman" w:hAnsi="Times New Roman"/>
          <w:color w:val="000000"/>
          <w:sz w:val="24"/>
          <w:szCs w:val="24"/>
        </w:rPr>
        <w:t xml:space="preserve">comunidades que </w:t>
      </w:r>
      <w:r w:rsidR="002228D8" w:rsidRPr="0014248D">
        <w:rPr>
          <w:rFonts w:ascii="Times New Roman" w:hAnsi="Times New Roman"/>
          <w:color w:val="000000"/>
          <w:sz w:val="24"/>
          <w:szCs w:val="24"/>
        </w:rPr>
        <w:t>consomem água subterrânea</w:t>
      </w:r>
      <w:r w:rsidRPr="0014248D">
        <w:rPr>
          <w:rFonts w:ascii="Times New Roman" w:hAnsi="Times New Roman"/>
          <w:color w:val="000000"/>
          <w:sz w:val="24"/>
          <w:szCs w:val="24"/>
        </w:rPr>
        <w:t>.</w:t>
      </w:r>
    </w:p>
    <w:p w:rsidR="004376E4" w:rsidRPr="0014248D" w:rsidRDefault="004376E4">
      <w:pPr>
        <w:spacing w:after="0" w:line="360" w:lineRule="auto"/>
        <w:jc w:val="both"/>
        <w:rPr>
          <w:rFonts w:ascii="Times New Roman" w:hAnsi="Times New Roman"/>
          <w:b/>
          <w:sz w:val="24"/>
          <w:szCs w:val="24"/>
        </w:rPr>
      </w:pPr>
    </w:p>
    <w:p w:rsidR="004376E4" w:rsidRPr="0014248D" w:rsidRDefault="00975F29">
      <w:pPr>
        <w:spacing w:after="0" w:line="240" w:lineRule="auto"/>
        <w:jc w:val="both"/>
        <w:rPr>
          <w:rFonts w:ascii="Times New Roman" w:hAnsi="Times New Roman"/>
          <w:sz w:val="24"/>
          <w:szCs w:val="24"/>
        </w:rPr>
      </w:pPr>
      <w:r w:rsidRPr="0014248D">
        <w:rPr>
          <w:rFonts w:ascii="Times New Roman" w:hAnsi="Times New Roman"/>
          <w:sz w:val="24"/>
          <w:szCs w:val="24"/>
        </w:rPr>
        <w:t xml:space="preserve">Palavras chave: </w:t>
      </w:r>
      <w:r w:rsidR="00A35748">
        <w:rPr>
          <w:rFonts w:ascii="Times New Roman" w:hAnsi="Times New Roman"/>
          <w:sz w:val="24"/>
          <w:szCs w:val="24"/>
        </w:rPr>
        <w:t>curso</w:t>
      </w:r>
      <w:r w:rsidRPr="0014248D">
        <w:rPr>
          <w:rFonts w:ascii="Times New Roman" w:hAnsi="Times New Roman"/>
          <w:sz w:val="24"/>
          <w:szCs w:val="24"/>
        </w:rPr>
        <w:t xml:space="preserve">; </w:t>
      </w:r>
      <w:r w:rsidR="001E4FA2" w:rsidRPr="0014248D">
        <w:rPr>
          <w:rFonts w:ascii="Times New Roman" w:hAnsi="Times New Roman"/>
          <w:sz w:val="24"/>
          <w:szCs w:val="24"/>
        </w:rPr>
        <w:t>qualidade de água</w:t>
      </w:r>
      <w:r w:rsidR="001E4FA2">
        <w:rPr>
          <w:rFonts w:ascii="Times New Roman" w:hAnsi="Times New Roman"/>
          <w:sz w:val="24"/>
          <w:szCs w:val="24"/>
        </w:rPr>
        <w:t>;</w:t>
      </w:r>
      <w:r w:rsidR="001E4FA2" w:rsidRPr="0014248D">
        <w:rPr>
          <w:rFonts w:ascii="Times New Roman" w:hAnsi="Times New Roman"/>
          <w:sz w:val="24"/>
          <w:szCs w:val="24"/>
        </w:rPr>
        <w:t xml:space="preserve"> ensino fundamental</w:t>
      </w:r>
      <w:r w:rsidR="001E4FA2">
        <w:rPr>
          <w:rFonts w:ascii="Times New Roman" w:hAnsi="Times New Roman"/>
          <w:sz w:val="24"/>
          <w:szCs w:val="24"/>
        </w:rPr>
        <w:t>;</w:t>
      </w:r>
      <w:r w:rsidR="001E4FA2" w:rsidRPr="0014248D">
        <w:rPr>
          <w:rFonts w:ascii="Times New Roman" w:hAnsi="Times New Roman"/>
          <w:sz w:val="24"/>
          <w:szCs w:val="24"/>
        </w:rPr>
        <w:t xml:space="preserve"> </w:t>
      </w:r>
      <w:r w:rsidRPr="0014248D">
        <w:rPr>
          <w:rFonts w:ascii="Times New Roman" w:hAnsi="Times New Roman"/>
          <w:sz w:val="24"/>
          <w:szCs w:val="24"/>
        </w:rPr>
        <w:t xml:space="preserve">educação ambiental; </w:t>
      </w:r>
      <w:r w:rsidR="00A35748">
        <w:rPr>
          <w:rFonts w:ascii="Times New Roman" w:hAnsi="Times New Roman"/>
          <w:sz w:val="24"/>
          <w:szCs w:val="24"/>
        </w:rPr>
        <w:t>Ilha dos Marinheiros</w:t>
      </w:r>
      <w:r w:rsidR="001E4FA2">
        <w:rPr>
          <w:rFonts w:ascii="Times New Roman" w:hAnsi="Times New Roman"/>
          <w:sz w:val="24"/>
          <w:szCs w:val="24"/>
        </w:rPr>
        <w:t>.</w:t>
      </w:r>
    </w:p>
    <w:p w:rsidR="004376E4" w:rsidRPr="0014248D" w:rsidRDefault="004376E4">
      <w:pPr>
        <w:spacing w:after="0" w:line="240" w:lineRule="auto"/>
        <w:jc w:val="both"/>
        <w:rPr>
          <w:rFonts w:ascii="Times New Roman" w:hAnsi="Times New Roman"/>
          <w:b/>
          <w:sz w:val="24"/>
          <w:szCs w:val="24"/>
        </w:rPr>
      </w:pPr>
    </w:p>
    <w:p w:rsidR="004376E4" w:rsidRPr="0014248D" w:rsidRDefault="00975F29">
      <w:pPr>
        <w:spacing w:after="0" w:line="240" w:lineRule="auto"/>
        <w:jc w:val="both"/>
        <w:rPr>
          <w:rFonts w:ascii="Times New Roman" w:hAnsi="Times New Roman"/>
          <w:b/>
          <w:sz w:val="24"/>
          <w:szCs w:val="24"/>
        </w:rPr>
      </w:pPr>
      <w:r w:rsidRPr="0014248D">
        <w:rPr>
          <w:rFonts w:ascii="Times New Roman" w:hAnsi="Times New Roman"/>
          <w:b/>
          <w:sz w:val="24"/>
          <w:szCs w:val="24"/>
        </w:rPr>
        <w:t>ASBSTRACT</w:t>
      </w:r>
    </w:p>
    <w:p w:rsidR="00E65190" w:rsidRPr="0014248D" w:rsidRDefault="00E65190" w:rsidP="00E65190">
      <w:pPr>
        <w:shd w:val="clear" w:color="auto" w:fill="F5F5F5"/>
        <w:spacing w:after="0" w:line="240" w:lineRule="auto"/>
        <w:jc w:val="both"/>
        <w:textAlignment w:val="top"/>
        <w:rPr>
          <w:rFonts w:ascii="Times New Roman" w:hAnsi="Times New Roman"/>
          <w:color w:val="222222"/>
          <w:sz w:val="24"/>
          <w:szCs w:val="24"/>
          <w:lang w:eastAsia="pt-BR"/>
        </w:rPr>
      </w:pPr>
      <w:r w:rsidRPr="00E65190">
        <w:rPr>
          <w:rFonts w:ascii="Times New Roman" w:hAnsi="Times New Roman"/>
          <w:color w:val="222222"/>
          <w:sz w:val="24"/>
          <w:szCs w:val="24"/>
          <w:lang w:eastAsia="pt-BR"/>
        </w:rPr>
        <w:t xml:space="preserve">The </w:t>
      </w:r>
      <w:r w:rsidRPr="0014248D">
        <w:rPr>
          <w:rFonts w:ascii="Times New Roman" w:hAnsi="Times New Roman"/>
          <w:color w:val="222222"/>
          <w:sz w:val="24"/>
          <w:szCs w:val="24"/>
          <w:lang w:eastAsia="pt-BR"/>
        </w:rPr>
        <w:t>Ilha dos Marinheiros</w:t>
      </w:r>
      <w:r w:rsidRPr="00E65190">
        <w:rPr>
          <w:rFonts w:ascii="Times New Roman" w:hAnsi="Times New Roman"/>
          <w:color w:val="222222"/>
          <w:sz w:val="24"/>
          <w:szCs w:val="24"/>
          <w:lang w:eastAsia="pt-BR"/>
        </w:rPr>
        <w:t xml:space="preserve"> belongs to the municipality of Rio Grande, and has about 1,324 inhabitants. There is no piped drinking water supply or sewage collection system. The "Let's Talk About Water Island" course was offered at the 4 elementary level schools on the island. It is inserted in 2 projects of university extension developed house to house in the island and, it sought to reach the student community. The course had 12 hours of theoretical and practical activities, divided into 4 interventions. 150 students from 2nd to 8th grade participated in the course, who received didactic material and performed simple chemical analyzes of the water consumed in their homes. This article describes the actions applied in the course, with the pretension that they can be reproduced by other teams, partially or integrally, in schools of communities that consume groundwater.</w:t>
      </w:r>
    </w:p>
    <w:p w:rsidR="00E65190" w:rsidRPr="0014248D" w:rsidRDefault="00E65190" w:rsidP="00E65190">
      <w:pPr>
        <w:shd w:val="clear" w:color="auto" w:fill="F5F5F5"/>
        <w:spacing w:after="0" w:line="240" w:lineRule="auto"/>
        <w:jc w:val="both"/>
        <w:textAlignment w:val="top"/>
        <w:rPr>
          <w:rFonts w:ascii="Times New Roman" w:hAnsi="Times New Roman"/>
          <w:color w:val="222222"/>
          <w:sz w:val="24"/>
          <w:szCs w:val="24"/>
          <w:lang w:eastAsia="pt-BR"/>
        </w:rPr>
      </w:pPr>
    </w:p>
    <w:p w:rsidR="004376E4" w:rsidRPr="0014248D" w:rsidRDefault="00975F29" w:rsidP="00B634D2">
      <w:pPr>
        <w:spacing w:after="0" w:line="240" w:lineRule="auto"/>
        <w:jc w:val="both"/>
        <w:rPr>
          <w:rFonts w:ascii="Times New Roman" w:hAnsi="Times New Roman"/>
          <w:color w:val="222222"/>
          <w:sz w:val="24"/>
          <w:szCs w:val="24"/>
        </w:rPr>
      </w:pPr>
      <w:r w:rsidRPr="0014248D">
        <w:rPr>
          <w:rFonts w:ascii="Times New Roman" w:hAnsi="Times New Roman"/>
          <w:color w:val="222222"/>
          <w:sz w:val="24"/>
          <w:szCs w:val="24"/>
        </w:rPr>
        <w:t xml:space="preserve">Keywords: </w:t>
      </w:r>
      <w:r w:rsidR="001E4FA2" w:rsidRPr="00E65190">
        <w:rPr>
          <w:rFonts w:ascii="Times New Roman" w:hAnsi="Times New Roman"/>
          <w:color w:val="222222"/>
          <w:sz w:val="24"/>
          <w:szCs w:val="24"/>
          <w:lang w:eastAsia="pt-BR"/>
        </w:rPr>
        <w:t>course</w:t>
      </w:r>
      <w:r w:rsidR="001E4FA2">
        <w:rPr>
          <w:rFonts w:ascii="Times New Roman" w:hAnsi="Times New Roman"/>
          <w:color w:val="222222"/>
          <w:sz w:val="24"/>
          <w:szCs w:val="24"/>
          <w:lang w:eastAsia="pt-BR"/>
        </w:rPr>
        <w:t>;</w:t>
      </w:r>
      <w:r w:rsidR="001E4FA2" w:rsidRPr="0014248D">
        <w:rPr>
          <w:rFonts w:ascii="Times New Roman" w:hAnsi="Times New Roman"/>
          <w:color w:val="222222"/>
          <w:sz w:val="24"/>
          <w:szCs w:val="24"/>
        </w:rPr>
        <w:t xml:space="preserve"> </w:t>
      </w:r>
      <w:r w:rsidR="001E4FA2">
        <w:rPr>
          <w:rFonts w:ascii="Times New Roman" w:hAnsi="Times New Roman"/>
          <w:color w:val="222222"/>
          <w:sz w:val="24"/>
          <w:szCs w:val="24"/>
        </w:rPr>
        <w:t>w</w:t>
      </w:r>
      <w:r w:rsidR="001E4FA2" w:rsidRPr="0014248D">
        <w:rPr>
          <w:rFonts w:ascii="Times New Roman" w:hAnsi="Times New Roman"/>
          <w:color w:val="222222"/>
          <w:sz w:val="24"/>
          <w:szCs w:val="24"/>
        </w:rPr>
        <w:t>ater quality</w:t>
      </w:r>
      <w:r w:rsidR="001E4FA2">
        <w:rPr>
          <w:rFonts w:ascii="Times New Roman" w:hAnsi="Times New Roman"/>
          <w:color w:val="222222"/>
          <w:sz w:val="24"/>
          <w:szCs w:val="24"/>
        </w:rPr>
        <w:t>;</w:t>
      </w:r>
      <w:r w:rsidR="001E4FA2" w:rsidRPr="0014248D">
        <w:rPr>
          <w:rFonts w:ascii="Times New Roman" w:hAnsi="Times New Roman"/>
          <w:color w:val="222222"/>
          <w:sz w:val="24"/>
          <w:szCs w:val="24"/>
        </w:rPr>
        <w:t xml:space="preserve"> elementary </w:t>
      </w:r>
      <w:r w:rsidR="001E4FA2">
        <w:rPr>
          <w:rFonts w:ascii="Times New Roman" w:hAnsi="Times New Roman"/>
          <w:color w:val="222222"/>
          <w:sz w:val="24"/>
          <w:szCs w:val="24"/>
        </w:rPr>
        <w:t>s</w:t>
      </w:r>
      <w:r w:rsidR="001E4FA2" w:rsidRPr="0014248D">
        <w:rPr>
          <w:rFonts w:ascii="Times New Roman" w:hAnsi="Times New Roman"/>
          <w:color w:val="222222"/>
          <w:sz w:val="24"/>
          <w:szCs w:val="24"/>
        </w:rPr>
        <w:t>chool</w:t>
      </w:r>
      <w:r w:rsidR="001E4FA2">
        <w:rPr>
          <w:rFonts w:ascii="Times New Roman" w:hAnsi="Times New Roman"/>
          <w:color w:val="222222"/>
          <w:sz w:val="24"/>
          <w:szCs w:val="24"/>
        </w:rPr>
        <w:t>;</w:t>
      </w:r>
      <w:r w:rsidR="001E4FA2" w:rsidRPr="001E4FA2">
        <w:rPr>
          <w:rFonts w:ascii="Times New Roman" w:hAnsi="Times New Roman"/>
          <w:color w:val="222222"/>
          <w:sz w:val="24"/>
          <w:szCs w:val="24"/>
        </w:rPr>
        <w:t xml:space="preserve"> </w:t>
      </w:r>
      <w:r w:rsidR="001E4FA2" w:rsidRPr="0014248D">
        <w:rPr>
          <w:rFonts w:ascii="Times New Roman" w:hAnsi="Times New Roman"/>
          <w:color w:val="222222"/>
          <w:sz w:val="24"/>
          <w:szCs w:val="24"/>
        </w:rPr>
        <w:t>environmental education</w:t>
      </w:r>
      <w:r w:rsidR="001E4FA2">
        <w:rPr>
          <w:rFonts w:ascii="Times New Roman" w:hAnsi="Times New Roman"/>
          <w:color w:val="222222"/>
          <w:sz w:val="24"/>
          <w:szCs w:val="24"/>
        </w:rPr>
        <w:t>;</w:t>
      </w:r>
      <w:r w:rsidR="001E4FA2" w:rsidRPr="0014248D">
        <w:rPr>
          <w:rFonts w:ascii="Times New Roman" w:hAnsi="Times New Roman"/>
          <w:color w:val="222222"/>
          <w:sz w:val="24"/>
          <w:szCs w:val="24"/>
        </w:rPr>
        <w:t xml:space="preserve"> </w:t>
      </w:r>
      <w:r w:rsidRPr="0014248D">
        <w:rPr>
          <w:rFonts w:ascii="Times New Roman" w:hAnsi="Times New Roman"/>
          <w:color w:val="222222"/>
          <w:sz w:val="24"/>
          <w:szCs w:val="24"/>
        </w:rPr>
        <w:t>Ilha dos Marinheiros</w:t>
      </w:r>
      <w:r w:rsidR="001E4FA2">
        <w:rPr>
          <w:rFonts w:ascii="Times New Roman" w:hAnsi="Times New Roman"/>
          <w:color w:val="222222"/>
          <w:sz w:val="24"/>
          <w:szCs w:val="24"/>
        </w:rPr>
        <w:t>.</w:t>
      </w:r>
    </w:p>
    <w:p w:rsidR="00111C14" w:rsidRPr="0014248D" w:rsidRDefault="00111C14">
      <w:pPr>
        <w:spacing w:after="0" w:line="360" w:lineRule="auto"/>
        <w:jc w:val="both"/>
        <w:rPr>
          <w:rFonts w:ascii="Times New Roman" w:hAnsi="Times New Roman"/>
          <w:sz w:val="24"/>
          <w:szCs w:val="24"/>
        </w:rPr>
      </w:pPr>
    </w:p>
    <w:p w:rsidR="004376E4" w:rsidRDefault="00975F29">
      <w:pPr>
        <w:spacing w:after="0" w:line="360" w:lineRule="auto"/>
        <w:jc w:val="both"/>
        <w:rPr>
          <w:rFonts w:ascii="Times New Roman" w:hAnsi="Times New Roman"/>
          <w:sz w:val="24"/>
          <w:szCs w:val="24"/>
        </w:rPr>
      </w:pPr>
      <w:r>
        <w:rPr>
          <w:rFonts w:ascii="Times New Roman" w:hAnsi="Times New Roman"/>
          <w:b/>
          <w:sz w:val="24"/>
          <w:szCs w:val="24"/>
        </w:rPr>
        <w:t xml:space="preserve">1 INTRODUÇÃO </w:t>
      </w:r>
    </w:p>
    <w:p w:rsidR="004376E4" w:rsidRDefault="00975F29">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b/>
        <w:t>A educação ambiental pode desencadear um processo de conscientização do indivíduo, sendo</w:t>
      </w:r>
      <w:r>
        <w:rPr>
          <w:rFonts w:ascii="Times New Roman" w:hAnsi="Times New Roman"/>
          <w:color w:val="000000"/>
          <w:sz w:val="24"/>
          <w:szCs w:val="24"/>
        </w:rPr>
        <w:t xml:space="preserve"> importante trabalhar os problemas específicos de cada grupo social, principalmente quando </w:t>
      </w:r>
      <w:r w:rsidR="000469F0">
        <w:rPr>
          <w:rFonts w:ascii="Times New Roman" w:hAnsi="Times New Roman"/>
          <w:color w:val="000000"/>
          <w:sz w:val="24"/>
          <w:szCs w:val="24"/>
        </w:rPr>
        <w:t>a gestão ambiental é a</w:t>
      </w:r>
      <w:r>
        <w:rPr>
          <w:rFonts w:ascii="Times New Roman" w:hAnsi="Times New Roman"/>
          <w:color w:val="000000"/>
          <w:sz w:val="24"/>
          <w:szCs w:val="24"/>
        </w:rPr>
        <w:t xml:space="preserve"> finalidade básica. Opera</w:t>
      </w:r>
      <w:r>
        <w:rPr>
          <w:rFonts w:ascii="Times New Roman" w:hAnsi="Times New Roman"/>
          <w:sz w:val="24"/>
          <w:szCs w:val="24"/>
        </w:rPr>
        <w:t xml:space="preserve"> através de programas direcionados para os aspectos bem definidos da realidade social e ambiental da população envolvida, e se faz presente em trabalhar as ações do cotidiano, como estamos agindo no nosso dia a dia e o que isso está refletindo no meio ambiente.</w:t>
      </w:r>
    </w:p>
    <w:p w:rsidR="004376E4" w:rsidRDefault="00975F29">
      <w:pPr>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ab/>
        <w:t xml:space="preserve">Conforme Reigota (2009), a educação ambiental pode levar os indivíduos a perceber suas responsabilidades e as necessidades de ação imediata para a solução dos problemas ambientais. Além disso, pode estimular na comunidade o desejo de participar na construção de sua cidadania e, faz com que as pessoas entendam a responsabilidade, os direitos e os deveres que todos têm numa sociedade democrática. </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ab/>
        <w:t>Esse contexto reforça a importância de proporcionar ações de educação ambiental principalmente com os jovens nas escolas, contemplando</w:t>
      </w:r>
      <w:r w:rsidR="00486957">
        <w:rPr>
          <w:rFonts w:ascii="Times New Roman" w:hAnsi="Times New Roman"/>
          <w:sz w:val="24"/>
          <w:szCs w:val="24"/>
        </w:rPr>
        <w:t>-os</w:t>
      </w:r>
      <w:r>
        <w:rPr>
          <w:rFonts w:ascii="Times New Roman" w:hAnsi="Times New Roman"/>
          <w:sz w:val="24"/>
          <w:szCs w:val="24"/>
        </w:rPr>
        <w:t xml:space="preserve"> com a aquisição de novos valores e de experiências didáticas. Estas ações podem possibilitar a </w:t>
      </w:r>
      <w:r w:rsidR="0084607D">
        <w:rPr>
          <w:rFonts w:ascii="Times New Roman" w:hAnsi="Times New Roman"/>
          <w:sz w:val="24"/>
          <w:szCs w:val="24"/>
        </w:rPr>
        <w:t xml:space="preserve">melhoria da sua qualidade de vida e a </w:t>
      </w:r>
      <w:r>
        <w:rPr>
          <w:rFonts w:ascii="Times New Roman" w:hAnsi="Times New Roman"/>
          <w:sz w:val="24"/>
          <w:szCs w:val="24"/>
        </w:rPr>
        <w:t>construção de uma sociedade consciente, participativa e democrática, comprometida com preservação dos recursos naturais que lhes cercam</w:t>
      </w:r>
      <w:r w:rsidR="0084607D">
        <w:rPr>
          <w:rFonts w:ascii="Times New Roman" w:hAnsi="Times New Roman"/>
          <w:sz w:val="24"/>
          <w:szCs w:val="24"/>
        </w:rPr>
        <w:t>.</w:t>
      </w:r>
      <w:r>
        <w:rPr>
          <w:rFonts w:ascii="Times New Roman" w:hAnsi="Times New Roman"/>
          <w:sz w:val="24"/>
          <w:szCs w:val="24"/>
        </w:rPr>
        <w:t xml:space="preserve"> </w:t>
      </w:r>
    </w:p>
    <w:p w:rsidR="004376E4" w:rsidRDefault="00975F29">
      <w:pPr>
        <w:spacing w:after="0" w:line="360" w:lineRule="auto"/>
        <w:jc w:val="both"/>
      </w:pPr>
      <w:r>
        <w:rPr>
          <w:rFonts w:ascii="Times New Roman" w:hAnsi="Times New Roman"/>
          <w:sz w:val="24"/>
          <w:szCs w:val="24"/>
        </w:rPr>
        <w:tab/>
        <w:t xml:space="preserve">As atividades </w:t>
      </w:r>
      <w:r w:rsidR="008410DC">
        <w:rPr>
          <w:rFonts w:ascii="Times New Roman" w:hAnsi="Times New Roman"/>
          <w:sz w:val="24"/>
          <w:szCs w:val="24"/>
        </w:rPr>
        <w:t xml:space="preserve">de educação ambiental </w:t>
      </w:r>
      <w:r>
        <w:rPr>
          <w:rFonts w:ascii="Times New Roman" w:hAnsi="Times New Roman"/>
          <w:sz w:val="24"/>
          <w:szCs w:val="24"/>
        </w:rPr>
        <w:t xml:space="preserve">devem propor o próprio ambiente onde a </w:t>
      </w:r>
      <w:r w:rsidR="008410DC">
        <w:rPr>
          <w:rFonts w:ascii="Times New Roman" w:hAnsi="Times New Roman"/>
          <w:sz w:val="24"/>
          <w:szCs w:val="24"/>
        </w:rPr>
        <w:t xml:space="preserve">comunidade escolar </w:t>
      </w:r>
      <w:r>
        <w:rPr>
          <w:rFonts w:ascii="Times New Roman" w:hAnsi="Times New Roman"/>
          <w:sz w:val="24"/>
          <w:szCs w:val="24"/>
        </w:rPr>
        <w:t xml:space="preserve">está inserida como objeto de observações, fazendo com que os alunos possam compreender em todos os aspectos, o quanto o ambiente </w:t>
      </w:r>
      <w:r w:rsidR="008410DC">
        <w:rPr>
          <w:rFonts w:ascii="Times New Roman" w:hAnsi="Times New Roman"/>
          <w:sz w:val="24"/>
          <w:szCs w:val="24"/>
        </w:rPr>
        <w:t xml:space="preserve">natural </w:t>
      </w:r>
      <w:r>
        <w:rPr>
          <w:rFonts w:ascii="Times New Roman" w:hAnsi="Times New Roman"/>
          <w:sz w:val="24"/>
          <w:szCs w:val="24"/>
        </w:rPr>
        <w:t>é diversificado</w:t>
      </w:r>
      <w:r w:rsidR="008410DC">
        <w:rPr>
          <w:rFonts w:ascii="Times New Roman" w:hAnsi="Times New Roman"/>
          <w:sz w:val="24"/>
          <w:szCs w:val="24"/>
        </w:rPr>
        <w:t xml:space="preserve"> e o </w:t>
      </w:r>
      <w:r>
        <w:rPr>
          <w:rFonts w:ascii="Times New Roman" w:hAnsi="Times New Roman"/>
          <w:sz w:val="24"/>
          <w:szCs w:val="24"/>
        </w:rPr>
        <w:t xml:space="preserve">quanto </w:t>
      </w:r>
      <w:r w:rsidR="008410DC">
        <w:rPr>
          <w:rFonts w:ascii="Times New Roman" w:hAnsi="Times New Roman"/>
          <w:sz w:val="24"/>
          <w:szCs w:val="24"/>
        </w:rPr>
        <w:t>ele</w:t>
      </w:r>
      <w:r>
        <w:rPr>
          <w:rFonts w:ascii="Times New Roman" w:hAnsi="Times New Roman"/>
          <w:sz w:val="24"/>
          <w:szCs w:val="24"/>
        </w:rPr>
        <w:t xml:space="preserve"> é importante para o bem estar das pessoas (ZEPPONE, 1999).</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ab/>
      </w:r>
      <w:r w:rsidR="000C0BBE">
        <w:rPr>
          <w:rFonts w:ascii="Times New Roman" w:hAnsi="Times New Roman"/>
          <w:sz w:val="24"/>
          <w:szCs w:val="24"/>
        </w:rPr>
        <w:t xml:space="preserve">São imprescindíveis as ações de educação ambiental em comunidades mais isoladas dos centros urbanos, com problemas salientes de falta de saneamento básico e desprovida de água potável canalizada. </w:t>
      </w:r>
      <w:r w:rsidR="00E5784B">
        <w:rPr>
          <w:rFonts w:ascii="Times New Roman" w:hAnsi="Times New Roman"/>
          <w:sz w:val="24"/>
          <w:szCs w:val="24"/>
        </w:rPr>
        <w:t>É</w:t>
      </w:r>
      <w:r>
        <w:rPr>
          <w:rFonts w:ascii="Times New Roman" w:hAnsi="Times New Roman"/>
          <w:sz w:val="24"/>
          <w:szCs w:val="24"/>
        </w:rPr>
        <w:t xml:space="preserve"> necessário que o poder público político e jurídico e/ou a academia </w:t>
      </w:r>
      <w:r w:rsidR="00E5784B">
        <w:rPr>
          <w:rFonts w:ascii="Times New Roman" w:hAnsi="Times New Roman"/>
          <w:sz w:val="24"/>
          <w:szCs w:val="24"/>
        </w:rPr>
        <w:t>destes centros urbanos</w:t>
      </w:r>
      <w:r>
        <w:rPr>
          <w:rFonts w:ascii="Times New Roman" w:hAnsi="Times New Roman"/>
          <w:sz w:val="24"/>
          <w:szCs w:val="24"/>
        </w:rPr>
        <w:t xml:space="preserve">, contemple </w:t>
      </w:r>
      <w:r w:rsidR="00E5784B">
        <w:rPr>
          <w:rFonts w:ascii="Times New Roman" w:hAnsi="Times New Roman"/>
          <w:sz w:val="24"/>
          <w:szCs w:val="24"/>
        </w:rPr>
        <w:t>a</w:t>
      </w:r>
      <w:r>
        <w:rPr>
          <w:rFonts w:ascii="Times New Roman" w:hAnsi="Times New Roman"/>
          <w:sz w:val="24"/>
          <w:szCs w:val="24"/>
        </w:rPr>
        <w:t xml:space="preserve"> comunidade com a conscientização da sua realidade. Além disso, que esclareçam as ações que a população pode adotar ou pleitear formal ou oficialmente (requerer a contemplação de seus direitos legais), visando melhorar a qualidade da água consumida e o mínimo de saneamento básico, que lhes permita uma vida mais saudável.</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ab/>
      </w:r>
      <w:r w:rsidR="001B3C0D">
        <w:rPr>
          <w:rFonts w:ascii="Times New Roman" w:hAnsi="Times New Roman"/>
          <w:sz w:val="24"/>
          <w:szCs w:val="24"/>
        </w:rPr>
        <w:t>Nas comunidades onde não há rede de distribuição de água potável, é comum</w:t>
      </w:r>
      <w:r w:rsidR="00BB6077">
        <w:rPr>
          <w:rFonts w:ascii="Times New Roman" w:hAnsi="Times New Roman"/>
          <w:sz w:val="24"/>
          <w:szCs w:val="24"/>
        </w:rPr>
        <w:t xml:space="preserve"> o uso de água subterrânea para o consumo. Entretanto, a</w:t>
      </w:r>
      <w:r>
        <w:rPr>
          <w:rFonts w:ascii="Times New Roman" w:hAnsi="Times New Roman"/>
          <w:sz w:val="24"/>
          <w:szCs w:val="24"/>
        </w:rPr>
        <w:t xml:space="preserve"> deterioração da qualidade d</w:t>
      </w:r>
      <w:r w:rsidR="00BB6077">
        <w:rPr>
          <w:rFonts w:ascii="Times New Roman" w:hAnsi="Times New Roman"/>
          <w:sz w:val="24"/>
          <w:szCs w:val="24"/>
        </w:rPr>
        <w:t>esta água</w:t>
      </w:r>
      <w:r>
        <w:rPr>
          <w:rFonts w:ascii="Times New Roman" w:hAnsi="Times New Roman"/>
          <w:sz w:val="24"/>
          <w:szCs w:val="24"/>
        </w:rPr>
        <w:t xml:space="preserve"> pode ser provocada de maneira direta ou indireta, por atividades humanas ou por processos naturais, sendo mais </w:t>
      </w:r>
      <w:r w:rsidR="00BB6077">
        <w:rPr>
          <w:rFonts w:ascii="Times New Roman" w:hAnsi="Times New Roman"/>
          <w:sz w:val="24"/>
          <w:szCs w:val="24"/>
        </w:rPr>
        <w:t>freqüente</w:t>
      </w:r>
      <w:r>
        <w:rPr>
          <w:rFonts w:ascii="Times New Roman" w:hAnsi="Times New Roman"/>
          <w:sz w:val="24"/>
          <w:szCs w:val="24"/>
        </w:rPr>
        <w:t xml:space="preserve"> a ação combinada de ambos os fatores. Esta água pode ter contaminantes diversos, destacando-se o metal ferro em excesso (água ferruginosa), de origem natural ou antrópica, limitando </w:t>
      </w:r>
      <w:r w:rsidR="002C0176">
        <w:rPr>
          <w:rFonts w:ascii="Times New Roman" w:hAnsi="Times New Roman"/>
          <w:sz w:val="24"/>
          <w:szCs w:val="24"/>
        </w:rPr>
        <w:t>a adequação d</w:t>
      </w:r>
      <w:r>
        <w:rPr>
          <w:rFonts w:ascii="Times New Roman" w:hAnsi="Times New Roman"/>
          <w:sz w:val="24"/>
          <w:szCs w:val="24"/>
        </w:rPr>
        <w:t xml:space="preserve">o uso doméstico e industrial da água. </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ab/>
        <w:t>A ingestão de ferro em doses moderadas é indispensável à saúde humana, pois é um nutriente essencial para o metabolismo normal das células. Mas</w:t>
      </w:r>
      <w:r w:rsidR="000451E4">
        <w:rPr>
          <w:rFonts w:ascii="Times New Roman" w:hAnsi="Times New Roman"/>
          <w:sz w:val="24"/>
          <w:szCs w:val="24"/>
        </w:rPr>
        <w:t>,</w:t>
      </w:r>
      <w:r>
        <w:rPr>
          <w:rFonts w:ascii="Times New Roman" w:hAnsi="Times New Roman"/>
          <w:sz w:val="24"/>
          <w:szCs w:val="24"/>
        </w:rPr>
        <w:t xml:space="preserve"> em quantidades elevadas e quando metabolizado excessivamente, tem toxicidade intracelular sistêmica. </w:t>
      </w:r>
      <w:r>
        <w:rPr>
          <w:rFonts w:ascii="Times New Roman" w:hAnsi="Times New Roman"/>
          <w:sz w:val="24"/>
          <w:szCs w:val="24"/>
        </w:rPr>
        <w:lastRenderedPageBreak/>
        <w:t>Comunidades que consomem águas ferruginosas são, rotineiramente, submetidas ao risco de intoxicação por ferro e demais elementos tóxicos associados. Além das implicações negativas à saúde, o excesso de ferro na água disponibilizada nas casas pode acarretar amarelamento de roupas brancas durante a lavagem e de louças sanitárias, além de conferir sabor e odor desagradáveis à água e aos alimentos com ela preparados (LIMA e PEDROZO, 2001).</w:t>
      </w:r>
    </w:p>
    <w:p w:rsidR="004376E4" w:rsidRDefault="004376E4">
      <w:pPr>
        <w:spacing w:after="0" w:line="360" w:lineRule="auto"/>
        <w:jc w:val="both"/>
        <w:rPr>
          <w:rFonts w:ascii="Times New Roman" w:hAnsi="Times New Roman"/>
          <w:b/>
          <w:sz w:val="24"/>
          <w:szCs w:val="24"/>
        </w:rPr>
      </w:pPr>
    </w:p>
    <w:p w:rsidR="004376E4" w:rsidRDefault="00975F29">
      <w:pPr>
        <w:spacing w:after="0" w:line="360" w:lineRule="auto"/>
        <w:jc w:val="both"/>
        <w:rPr>
          <w:rFonts w:ascii="Times New Roman" w:hAnsi="Times New Roman"/>
          <w:b/>
          <w:sz w:val="24"/>
          <w:szCs w:val="24"/>
        </w:rPr>
      </w:pPr>
      <w:r>
        <w:rPr>
          <w:rFonts w:ascii="Times New Roman" w:hAnsi="Times New Roman"/>
          <w:b/>
          <w:sz w:val="24"/>
          <w:szCs w:val="24"/>
        </w:rPr>
        <w:t xml:space="preserve">1.1 </w:t>
      </w:r>
      <w:r w:rsidR="004D07EE">
        <w:rPr>
          <w:rFonts w:ascii="Times New Roman" w:hAnsi="Times New Roman"/>
          <w:b/>
          <w:sz w:val="24"/>
          <w:szCs w:val="24"/>
        </w:rPr>
        <w:t>Um</w:t>
      </w:r>
      <w:r>
        <w:rPr>
          <w:rFonts w:ascii="Times New Roman" w:hAnsi="Times New Roman"/>
          <w:b/>
          <w:sz w:val="24"/>
          <w:szCs w:val="24"/>
        </w:rPr>
        <w:t xml:space="preserve"> curso de educação ambiental focando a água n</w:t>
      </w:r>
      <w:r w:rsidR="00BB6077">
        <w:rPr>
          <w:rFonts w:ascii="Times New Roman" w:hAnsi="Times New Roman"/>
          <w:b/>
          <w:sz w:val="24"/>
          <w:szCs w:val="24"/>
        </w:rPr>
        <w:t xml:space="preserve">uma comunidade </w:t>
      </w:r>
      <w:r w:rsidR="009C23B3">
        <w:rPr>
          <w:rFonts w:ascii="Times New Roman" w:hAnsi="Times New Roman"/>
          <w:b/>
          <w:sz w:val="24"/>
          <w:szCs w:val="24"/>
        </w:rPr>
        <w:t>sem suprimento de</w:t>
      </w:r>
      <w:r w:rsidR="00BB6077">
        <w:rPr>
          <w:rFonts w:ascii="Times New Roman" w:hAnsi="Times New Roman"/>
          <w:b/>
          <w:sz w:val="24"/>
          <w:szCs w:val="24"/>
        </w:rPr>
        <w:t xml:space="preserve"> água potável</w:t>
      </w:r>
      <w:r>
        <w:rPr>
          <w:rFonts w:ascii="Times New Roman" w:hAnsi="Times New Roman"/>
          <w:b/>
          <w:sz w:val="24"/>
          <w:szCs w:val="24"/>
        </w:rPr>
        <w:t xml:space="preserve"> </w:t>
      </w:r>
    </w:p>
    <w:p w:rsidR="004376E4" w:rsidRDefault="00975F29">
      <w:pPr>
        <w:spacing w:after="0" w:line="240" w:lineRule="auto"/>
        <w:jc w:val="center"/>
        <w:rPr>
          <w:rFonts w:ascii="Times New Roman" w:hAnsi="Times New Roman"/>
        </w:rPr>
      </w:pPr>
      <w:r>
        <w:rPr>
          <w:noProof/>
          <w:lang w:eastAsia="pt-BR"/>
        </w:rPr>
        <w:drawing>
          <wp:inline distT="0" distB="0" distL="0" distR="0">
            <wp:extent cx="3749221" cy="2990850"/>
            <wp:effectExtent l="19050" t="19050" r="22679" b="1905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8"/>
                    <a:stretch>
                      <a:fillRect/>
                    </a:stretch>
                  </pic:blipFill>
                  <pic:spPr bwMode="auto">
                    <a:xfrm>
                      <a:off x="0" y="0"/>
                      <a:ext cx="3750945" cy="2992225"/>
                    </a:xfrm>
                    <a:prstGeom prst="rect">
                      <a:avLst/>
                    </a:prstGeom>
                    <a:ln w="9525">
                      <a:solidFill>
                        <a:srgbClr val="4F81BD"/>
                      </a:solidFill>
                    </a:ln>
                  </pic:spPr>
                </pic:pic>
              </a:graphicData>
            </a:graphic>
          </wp:inline>
        </w:drawing>
      </w:r>
    </w:p>
    <w:p w:rsidR="00DC4F1F" w:rsidRPr="00DC4F1F" w:rsidRDefault="00DC4F1F" w:rsidP="00111C14">
      <w:pPr>
        <w:spacing w:after="0" w:line="240" w:lineRule="auto"/>
        <w:jc w:val="both"/>
        <w:rPr>
          <w:rFonts w:ascii="Times New Roman" w:hAnsi="Times New Roman"/>
          <w:sz w:val="24"/>
          <w:szCs w:val="24"/>
        </w:rPr>
      </w:pPr>
      <w:r w:rsidRPr="00DC4F1F">
        <w:rPr>
          <w:rFonts w:ascii="Times New Roman" w:hAnsi="Times New Roman"/>
          <w:sz w:val="24"/>
          <w:szCs w:val="24"/>
        </w:rPr>
        <w:t>Figura 1- A Ilha dos Marinheiros com suas 5 áreas</w:t>
      </w:r>
      <w:r w:rsidR="0040610A">
        <w:rPr>
          <w:rFonts w:ascii="Times New Roman" w:hAnsi="Times New Roman"/>
          <w:sz w:val="24"/>
          <w:szCs w:val="24"/>
        </w:rPr>
        <w:t xml:space="preserve"> (Coréia, Marambaia, Porto do Rei, Bandeirinhas e Fundos da Ilha)</w:t>
      </w:r>
      <w:r w:rsidRPr="00DC4F1F">
        <w:rPr>
          <w:rFonts w:ascii="Times New Roman" w:hAnsi="Times New Roman"/>
          <w:sz w:val="24"/>
          <w:szCs w:val="24"/>
        </w:rPr>
        <w:t xml:space="preserve"> e suas principais atividades ao redor da única via que a circunda.</w:t>
      </w:r>
      <w:r>
        <w:rPr>
          <w:rFonts w:ascii="Times New Roman" w:hAnsi="Times New Roman"/>
          <w:sz w:val="24"/>
          <w:szCs w:val="24"/>
        </w:rPr>
        <w:t xml:space="preserve"> </w:t>
      </w:r>
      <w:r w:rsidRPr="00DC4F1F">
        <w:rPr>
          <w:rFonts w:ascii="Times New Roman" w:hAnsi="Times New Roman"/>
          <w:sz w:val="24"/>
          <w:szCs w:val="24"/>
        </w:rPr>
        <w:t>Fonte do esquema: Folder “Ilha dos Marinheiros, descubra esse tesouro” (sem data).</w:t>
      </w:r>
    </w:p>
    <w:p w:rsidR="00DC4F1F" w:rsidRDefault="00DC4F1F" w:rsidP="00111C14">
      <w:pPr>
        <w:spacing w:after="0" w:line="360" w:lineRule="auto"/>
        <w:jc w:val="both"/>
        <w:rPr>
          <w:rFonts w:ascii="Times New Roman" w:hAnsi="Times New Roman"/>
          <w:sz w:val="24"/>
          <w:szCs w:val="24"/>
        </w:rPr>
      </w:pPr>
    </w:p>
    <w:p w:rsidR="004376E4" w:rsidRDefault="00DC4F1F" w:rsidP="004D1382">
      <w:pPr>
        <w:spacing w:after="0" w:line="360" w:lineRule="auto"/>
        <w:jc w:val="both"/>
        <w:rPr>
          <w:rFonts w:ascii="Times New Roman" w:hAnsi="Times New Roman"/>
          <w:sz w:val="24"/>
          <w:szCs w:val="24"/>
        </w:rPr>
      </w:pPr>
      <w:r>
        <w:rPr>
          <w:rFonts w:ascii="Times New Roman" w:hAnsi="Times New Roman"/>
          <w:sz w:val="24"/>
          <w:szCs w:val="24"/>
        </w:rPr>
        <w:tab/>
      </w:r>
      <w:r w:rsidR="00975F29">
        <w:rPr>
          <w:rFonts w:ascii="Times New Roman" w:hAnsi="Times New Roman"/>
          <w:sz w:val="24"/>
          <w:szCs w:val="24"/>
        </w:rPr>
        <w:t>A Ilha dos Marinheiros pertence ao</w:t>
      </w:r>
      <w:r w:rsidR="007B1206">
        <w:rPr>
          <w:rFonts w:ascii="Times New Roman" w:hAnsi="Times New Roman"/>
          <w:sz w:val="24"/>
          <w:szCs w:val="24"/>
        </w:rPr>
        <w:t xml:space="preserve"> distrito rural do</w:t>
      </w:r>
      <w:r w:rsidR="00975F29">
        <w:rPr>
          <w:rFonts w:ascii="Times New Roman" w:hAnsi="Times New Roman"/>
          <w:sz w:val="24"/>
          <w:szCs w:val="24"/>
        </w:rPr>
        <w:t xml:space="preserve"> município de Rio Grande (208.641</w:t>
      </w:r>
      <w:r w:rsidR="00EE3BDA">
        <w:rPr>
          <w:rFonts w:ascii="Times New Roman" w:hAnsi="Times New Roman"/>
          <w:sz w:val="24"/>
          <w:szCs w:val="24"/>
        </w:rPr>
        <w:t xml:space="preserve"> </w:t>
      </w:r>
      <w:r w:rsidR="00975F29">
        <w:rPr>
          <w:rFonts w:ascii="Times New Roman" w:hAnsi="Times New Roman"/>
          <w:sz w:val="24"/>
          <w:szCs w:val="24"/>
        </w:rPr>
        <w:t xml:space="preserve">hab.) e está localizada no sul do estuário da Lagoa dos Patos (RS). Possui uma área de </w:t>
      </w:r>
      <w:r w:rsidR="00975F29">
        <w:rPr>
          <w:rFonts w:ascii="Times New Roman" w:hAnsi="Times New Roman"/>
          <w:color w:val="000000"/>
          <w:sz w:val="24"/>
          <w:szCs w:val="24"/>
        </w:rPr>
        <w:t>40km</w:t>
      </w:r>
      <w:r w:rsidR="00975F29">
        <w:rPr>
          <w:rFonts w:ascii="Times New Roman" w:hAnsi="Times New Roman"/>
          <w:color w:val="000000"/>
          <w:sz w:val="24"/>
          <w:szCs w:val="24"/>
          <w:vertAlign w:val="superscript"/>
        </w:rPr>
        <w:t>2</w:t>
      </w:r>
      <w:r w:rsidR="00975F29">
        <w:rPr>
          <w:rFonts w:ascii="Times New Roman" w:hAnsi="Times New Roman"/>
          <w:sz w:val="24"/>
          <w:szCs w:val="24"/>
        </w:rPr>
        <w:t xml:space="preserve">, estando ligada à cidade por uma ponte. Sua população média está em torno de </w:t>
      </w:r>
      <w:r w:rsidR="00975F29">
        <w:rPr>
          <w:rFonts w:ascii="Times New Roman" w:hAnsi="Times New Roman"/>
          <w:color w:val="000000"/>
          <w:sz w:val="24"/>
          <w:szCs w:val="24"/>
        </w:rPr>
        <w:t>1324 habitantes, distribuídos em casas térreas simples</w:t>
      </w:r>
      <w:r w:rsidR="004D1382">
        <w:rPr>
          <w:rFonts w:ascii="Times New Roman" w:hAnsi="Times New Roman"/>
          <w:color w:val="000000"/>
          <w:sz w:val="24"/>
          <w:szCs w:val="24"/>
        </w:rPr>
        <w:t>,</w:t>
      </w:r>
      <w:r w:rsidR="004D1382">
        <w:rPr>
          <w:rFonts w:ascii="Times New Roman" w:hAnsi="Times New Roman"/>
          <w:sz w:val="24"/>
          <w:szCs w:val="24"/>
        </w:rPr>
        <w:t xml:space="preserve"> dispersas nas margens de uma única via que circunda a ilha (Figura 1) </w:t>
      </w:r>
      <w:r w:rsidR="00975F29">
        <w:rPr>
          <w:rFonts w:ascii="Times New Roman" w:hAnsi="Times New Roman"/>
          <w:color w:val="000000"/>
          <w:sz w:val="24"/>
          <w:szCs w:val="24"/>
        </w:rPr>
        <w:t xml:space="preserve">(teoricamente tem </w:t>
      </w:r>
      <w:r w:rsidR="00165AEE">
        <w:rPr>
          <w:rFonts w:ascii="Times New Roman" w:hAnsi="Times New Roman"/>
          <w:color w:val="000000"/>
          <w:sz w:val="24"/>
          <w:szCs w:val="24"/>
        </w:rPr>
        <w:t>aproximadamente</w:t>
      </w:r>
      <w:r w:rsidR="00975F29">
        <w:rPr>
          <w:rFonts w:ascii="Times New Roman" w:hAnsi="Times New Roman"/>
          <w:color w:val="000000"/>
          <w:sz w:val="24"/>
          <w:szCs w:val="24"/>
        </w:rPr>
        <w:t xml:space="preserve"> 515 casas). </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ab/>
        <w:t xml:space="preserve">Com base nestes aspectos, foi organizado e aplicado o curso </w:t>
      </w:r>
      <w:r>
        <w:rPr>
          <w:rFonts w:ascii="Times New Roman" w:hAnsi="Times New Roman"/>
          <w:b/>
          <w:sz w:val="24"/>
          <w:szCs w:val="24"/>
        </w:rPr>
        <w:t xml:space="preserve">“Vamos conversar sobre a água da Ilha dos Marinheiros?”, </w:t>
      </w:r>
      <w:r>
        <w:rPr>
          <w:rFonts w:ascii="Times New Roman" w:hAnsi="Times New Roman"/>
          <w:sz w:val="24"/>
          <w:szCs w:val="24"/>
        </w:rPr>
        <w:t xml:space="preserve">tendo como clientela os adolescentes e as crianças </w:t>
      </w:r>
      <w:r w:rsidR="0084607D">
        <w:rPr>
          <w:rFonts w:ascii="Times New Roman" w:hAnsi="Times New Roman"/>
          <w:sz w:val="24"/>
          <w:szCs w:val="24"/>
        </w:rPr>
        <w:t xml:space="preserve">alfabetizadas </w:t>
      </w:r>
      <w:r>
        <w:rPr>
          <w:rFonts w:ascii="Times New Roman" w:hAnsi="Times New Roman"/>
          <w:sz w:val="24"/>
          <w:szCs w:val="24"/>
        </w:rPr>
        <w:t xml:space="preserve">estudantes </w:t>
      </w:r>
      <w:r w:rsidR="0031667C">
        <w:rPr>
          <w:rFonts w:ascii="Times New Roman" w:hAnsi="Times New Roman"/>
          <w:sz w:val="24"/>
          <w:szCs w:val="24"/>
        </w:rPr>
        <w:t>n</w:t>
      </w:r>
      <w:r>
        <w:rPr>
          <w:rFonts w:ascii="Times New Roman" w:hAnsi="Times New Roman"/>
          <w:sz w:val="24"/>
          <w:szCs w:val="24"/>
        </w:rPr>
        <w:t xml:space="preserve">esta ilha. </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O foco do curso foi a qualidade da água subterrânea consumida nesta ilha, já que a comunidade não possui suprimento de água potável e nem rede de coleta de esgotos. </w:t>
      </w:r>
    </w:p>
    <w:p w:rsidR="004D1382" w:rsidRDefault="00975F29">
      <w:pPr>
        <w:spacing w:after="0" w:line="360" w:lineRule="auto"/>
        <w:jc w:val="both"/>
        <w:rPr>
          <w:rFonts w:ascii="Times New Roman" w:hAnsi="Times New Roman"/>
          <w:sz w:val="24"/>
          <w:szCs w:val="24"/>
        </w:rPr>
      </w:pPr>
      <w:r>
        <w:rPr>
          <w:rFonts w:ascii="Times New Roman" w:hAnsi="Times New Roman"/>
          <w:sz w:val="24"/>
          <w:szCs w:val="24"/>
        </w:rPr>
        <w:tab/>
        <w:t xml:space="preserve">O curso foi desenvolvido em 2014, como parte de </w:t>
      </w:r>
      <w:r w:rsidR="00A47683">
        <w:rPr>
          <w:rFonts w:ascii="Times New Roman" w:hAnsi="Times New Roman"/>
          <w:sz w:val="24"/>
          <w:szCs w:val="24"/>
        </w:rPr>
        <w:t>dois</w:t>
      </w:r>
      <w:r>
        <w:rPr>
          <w:rFonts w:ascii="Times New Roman" w:hAnsi="Times New Roman"/>
          <w:sz w:val="24"/>
          <w:szCs w:val="24"/>
        </w:rPr>
        <w:t xml:space="preserve"> projeto</w:t>
      </w:r>
      <w:r w:rsidR="00A47683">
        <w:rPr>
          <w:rFonts w:ascii="Times New Roman" w:hAnsi="Times New Roman"/>
          <w:sz w:val="24"/>
          <w:szCs w:val="24"/>
        </w:rPr>
        <w:t>s</w:t>
      </w:r>
      <w:r>
        <w:rPr>
          <w:rFonts w:ascii="Times New Roman" w:hAnsi="Times New Roman"/>
          <w:sz w:val="24"/>
          <w:szCs w:val="24"/>
        </w:rPr>
        <w:t xml:space="preserve"> de extensão desenvolvido</w:t>
      </w:r>
      <w:r w:rsidR="00A47683">
        <w:rPr>
          <w:rFonts w:ascii="Times New Roman" w:hAnsi="Times New Roman"/>
          <w:sz w:val="24"/>
          <w:szCs w:val="24"/>
        </w:rPr>
        <w:t>s</w:t>
      </w:r>
      <w:r>
        <w:rPr>
          <w:rFonts w:ascii="Times New Roman" w:hAnsi="Times New Roman"/>
          <w:sz w:val="24"/>
          <w:szCs w:val="24"/>
        </w:rPr>
        <w:t xml:space="preserve"> na FURG</w:t>
      </w:r>
      <w:r w:rsidR="00C8488D">
        <w:rPr>
          <w:rFonts w:ascii="Times New Roman" w:hAnsi="Times New Roman"/>
          <w:sz w:val="24"/>
          <w:szCs w:val="24"/>
        </w:rPr>
        <w:t>, nos quais atuou a</w:t>
      </w:r>
      <w:r w:rsidR="00A47683">
        <w:rPr>
          <w:rFonts w:ascii="Times New Roman" w:hAnsi="Times New Roman"/>
          <w:sz w:val="24"/>
          <w:szCs w:val="24"/>
        </w:rPr>
        <w:t xml:space="preserve"> equipe ministrante do curso, sendo um</w:t>
      </w:r>
      <w:r>
        <w:rPr>
          <w:rFonts w:ascii="Times New Roman" w:hAnsi="Times New Roman"/>
          <w:sz w:val="24"/>
          <w:szCs w:val="24"/>
        </w:rPr>
        <w:t xml:space="preserve"> intitulado “O conhecimento acadêmico a serviço da qualidade da água em comunidades carentes de água potável”. Este projeto foi seqüencial a outro aplicado entre 2012 e 2013 na ilha</w:t>
      </w:r>
      <w:r w:rsidR="00511D5E">
        <w:rPr>
          <w:rFonts w:ascii="Times New Roman" w:hAnsi="Times New Roman"/>
          <w:sz w:val="24"/>
          <w:szCs w:val="24"/>
        </w:rPr>
        <w:t>, “A água do seu poço é ferruginosa?”</w:t>
      </w:r>
      <w:r>
        <w:rPr>
          <w:rFonts w:ascii="Times New Roman" w:hAnsi="Times New Roman"/>
          <w:sz w:val="24"/>
          <w:szCs w:val="24"/>
        </w:rPr>
        <w:t>, quando f</w:t>
      </w:r>
      <w:r w:rsidR="004D1382">
        <w:rPr>
          <w:rFonts w:ascii="Times New Roman" w:hAnsi="Times New Roman"/>
          <w:sz w:val="24"/>
          <w:szCs w:val="24"/>
        </w:rPr>
        <w:t xml:space="preserve">oi avaliada </w:t>
      </w:r>
      <w:r>
        <w:rPr>
          <w:rFonts w:ascii="Times New Roman" w:hAnsi="Times New Roman"/>
          <w:sz w:val="24"/>
          <w:szCs w:val="24"/>
        </w:rPr>
        <w:t xml:space="preserve">a </w:t>
      </w:r>
      <w:r w:rsidR="00511D5E">
        <w:rPr>
          <w:rFonts w:ascii="Times New Roman" w:hAnsi="Times New Roman"/>
          <w:sz w:val="24"/>
          <w:szCs w:val="24"/>
        </w:rPr>
        <w:t>concentração de ferro na</w:t>
      </w:r>
      <w:r>
        <w:rPr>
          <w:rFonts w:ascii="Times New Roman" w:hAnsi="Times New Roman"/>
          <w:sz w:val="24"/>
          <w:szCs w:val="24"/>
        </w:rPr>
        <w:t xml:space="preserve"> água subterrânea consumida </w:t>
      </w:r>
      <w:r w:rsidR="00511D5E">
        <w:rPr>
          <w:rFonts w:ascii="Times New Roman" w:hAnsi="Times New Roman"/>
          <w:sz w:val="24"/>
          <w:szCs w:val="24"/>
        </w:rPr>
        <w:t>nas</w:t>
      </w:r>
      <w:r>
        <w:rPr>
          <w:rFonts w:ascii="Times New Roman" w:hAnsi="Times New Roman"/>
          <w:sz w:val="24"/>
          <w:szCs w:val="24"/>
        </w:rPr>
        <w:t xml:space="preserve"> 309 casas que estavam habitadas.</w:t>
      </w:r>
    </w:p>
    <w:p w:rsidR="004376E4" w:rsidRDefault="00975F29">
      <w:pPr>
        <w:spacing w:after="0" w:line="360" w:lineRule="auto"/>
        <w:jc w:val="both"/>
        <w:rPr>
          <w:rFonts w:ascii="Times New Roman" w:hAnsi="Times New Roman"/>
          <w:sz w:val="24"/>
          <w:szCs w:val="24"/>
          <w:highlight w:val="white"/>
        </w:rPr>
      </w:pPr>
      <w:r>
        <w:rPr>
          <w:rFonts w:ascii="Times New Roman" w:hAnsi="Times New Roman"/>
          <w:sz w:val="24"/>
          <w:szCs w:val="24"/>
        </w:rPr>
        <w:tab/>
        <w:t>Neste</w:t>
      </w:r>
      <w:r w:rsidR="000E296B">
        <w:rPr>
          <w:rFonts w:ascii="Times New Roman" w:hAnsi="Times New Roman"/>
          <w:sz w:val="24"/>
          <w:szCs w:val="24"/>
        </w:rPr>
        <w:t>s</w:t>
      </w:r>
      <w:r>
        <w:rPr>
          <w:rFonts w:ascii="Times New Roman" w:hAnsi="Times New Roman"/>
          <w:sz w:val="24"/>
          <w:szCs w:val="24"/>
        </w:rPr>
        <w:t xml:space="preserve"> projeto</w:t>
      </w:r>
      <w:r w:rsidR="000E296B">
        <w:rPr>
          <w:rFonts w:ascii="Times New Roman" w:hAnsi="Times New Roman"/>
          <w:sz w:val="24"/>
          <w:szCs w:val="24"/>
        </w:rPr>
        <w:t>s</w:t>
      </w:r>
      <w:r>
        <w:rPr>
          <w:rFonts w:ascii="Times New Roman" w:hAnsi="Times New Roman"/>
          <w:sz w:val="24"/>
          <w:szCs w:val="24"/>
        </w:rPr>
        <w:t xml:space="preserve"> foi constatado que</w:t>
      </w:r>
      <w:r w:rsidR="00AF2EC1">
        <w:rPr>
          <w:rFonts w:ascii="Times New Roman" w:hAnsi="Times New Roman"/>
          <w:sz w:val="24"/>
          <w:szCs w:val="24"/>
        </w:rPr>
        <w:t>,</w:t>
      </w:r>
      <w:r>
        <w:rPr>
          <w:rFonts w:ascii="Times New Roman" w:hAnsi="Times New Roman"/>
          <w:sz w:val="24"/>
          <w:szCs w:val="24"/>
        </w:rPr>
        <w:t xml:space="preserve"> em cerca de 42% das casas avaliadas (130 casas</w:t>
      </w:r>
      <w:r w:rsidR="000E296B">
        <w:rPr>
          <w:rFonts w:ascii="Times New Roman" w:hAnsi="Times New Roman"/>
          <w:sz w:val="24"/>
          <w:szCs w:val="24"/>
        </w:rPr>
        <w:t>, ou seja, quase a metade</w:t>
      </w:r>
      <w:r>
        <w:rPr>
          <w:rFonts w:ascii="Times New Roman" w:hAnsi="Times New Roman"/>
          <w:sz w:val="24"/>
          <w:szCs w:val="24"/>
        </w:rPr>
        <w:t xml:space="preserve">) </w:t>
      </w:r>
      <w:r w:rsidR="000E296B">
        <w:rPr>
          <w:rFonts w:ascii="Times New Roman" w:hAnsi="Times New Roman"/>
          <w:sz w:val="24"/>
          <w:szCs w:val="24"/>
        </w:rPr>
        <w:t xml:space="preserve">a </w:t>
      </w:r>
      <w:r>
        <w:rPr>
          <w:rFonts w:ascii="Times New Roman" w:hAnsi="Times New Roman"/>
          <w:sz w:val="24"/>
          <w:szCs w:val="24"/>
        </w:rPr>
        <w:t xml:space="preserve">concentração de ferro </w:t>
      </w:r>
      <w:r w:rsidR="000E296B">
        <w:rPr>
          <w:rFonts w:ascii="Times New Roman" w:hAnsi="Times New Roman"/>
          <w:sz w:val="24"/>
          <w:szCs w:val="24"/>
        </w:rPr>
        <w:t xml:space="preserve">na água subterrânea consumida era </w:t>
      </w:r>
      <w:r>
        <w:rPr>
          <w:rFonts w:ascii="Times New Roman" w:hAnsi="Times New Roman"/>
          <w:sz w:val="24"/>
          <w:szCs w:val="24"/>
        </w:rPr>
        <w:t xml:space="preserve">maior ou igual a 0,3mg/L, </w:t>
      </w:r>
      <w:r w:rsidR="000E296B">
        <w:rPr>
          <w:rFonts w:ascii="Times New Roman" w:hAnsi="Times New Roman"/>
          <w:sz w:val="24"/>
          <w:szCs w:val="24"/>
        </w:rPr>
        <w:t xml:space="preserve">o que a </w:t>
      </w:r>
      <w:r>
        <w:rPr>
          <w:rFonts w:ascii="Times New Roman" w:hAnsi="Times New Roman"/>
          <w:sz w:val="24"/>
          <w:szCs w:val="24"/>
        </w:rPr>
        <w:t xml:space="preserve">caracteriza como ferruginosa. </w:t>
      </w:r>
      <w:r w:rsidR="000E296B">
        <w:rPr>
          <w:rFonts w:ascii="Times New Roman" w:hAnsi="Times New Roman"/>
          <w:sz w:val="24"/>
          <w:szCs w:val="24"/>
        </w:rPr>
        <w:t>Portanto, isso compromete a qualidade de vida dos moradores destas casas. D</w:t>
      </w:r>
      <w:r>
        <w:rPr>
          <w:rFonts w:ascii="Times New Roman" w:hAnsi="Times New Roman"/>
          <w:sz w:val="24"/>
          <w:szCs w:val="24"/>
          <w:shd w:val="clear" w:color="auto" w:fill="FFFFFF"/>
        </w:rPr>
        <w:t xml:space="preserve">o total das 309 casas, 45,6% estava consumindo água que ficava amarelada depois de algumas horas </w:t>
      </w:r>
      <w:r w:rsidR="000E296B">
        <w:rPr>
          <w:rFonts w:ascii="Times New Roman" w:hAnsi="Times New Roman"/>
          <w:sz w:val="24"/>
          <w:szCs w:val="24"/>
          <w:shd w:val="clear" w:color="auto" w:fill="FFFFFF"/>
        </w:rPr>
        <w:t>de estocagem, devido à oxidação do ferro</w:t>
      </w:r>
      <w:r>
        <w:rPr>
          <w:rFonts w:ascii="Times New Roman" w:hAnsi="Times New Roman"/>
          <w:sz w:val="24"/>
          <w:szCs w:val="24"/>
          <w:shd w:val="clear" w:color="auto" w:fill="FFFFFF"/>
        </w:rPr>
        <w:t>. Em 17,2% das casas</w:t>
      </w:r>
      <w:r w:rsidR="00AF2EC1">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a água consumida </w:t>
      </w:r>
      <w:r w:rsidR="00AF2EC1">
        <w:rPr>
          <w:rFonts w:ascii="Times New Roman" w:hAnsi="Times New Roman"/>
          <w:sz w:val="24"/>
          <w:szCs w:val="24"/>
          <w:shd w:val="clear" w:color="auto" w:fill="FFFFFF"/>
        </w:rPr>
        <w:t>apresentou</w:t>
      </w:r>
      <w:r>
        <w:rPr>
          <w:rFonts w:ascii="Times New Roman" w:hAnsi="Times New Roman"/>
          <w:sz w:val="24"/>
          <w:szCs w:val="24"/>
          <w:shd w:val="clear" w:color="auto" w:fill="FFFFFF"/>
        </w:rPr>
        <w:t xml:space="preserve"> cheiro desagradável, e ainda, em 56,8% das casas havia lodo avermelhado</w:t>
      </w:r>
      <w:r w:rsidR="000E296B">
        <w:rPr>
          <w:rFonts w:ascii="Times New Roman" w:hAnsi="Times New Roman"/>
          <w:sz w:val="24"/>
          <w:szCs w:val="24"/>
          <w:shd w:val="clear" w:color="auto" w:fill="FFFFFF"/>
        </w:rPr>
        <w:t xml:space="preserve"> férrico</w:t>
      </w:r>
      <w:r>
        <w:rPr>
          <w:rFonts w:ascii="Times New Roman" w:hAnsi="Times New Roman"/>
          <w:sz w:val="24"/>
          <w:szCs w:val="24"/>
          <w:shd w:val="clear" w:color="auto" w:fill="FFFFFF"/>
        </w:rPr>
        <w:t xml:space="preserve"> na caixa d'água, depositado no fundo durante o intervalo das limpezas da mesma (</w:t>
      </w:r>
      <w:r>
        <w:rPr>
          <w:rFonts w:ascii="Times New Roman" w:hAnsi="Times New Roman"/>
          <w:sz w:val="24"/>
          <w:szCs w:val="24"/>
        </w:rPr>
        <w:t xml:space="preserve">BAUMGARTEN </w:t>
      </w:r>
      <w:r>
        <w:rPr>
          <w:rFonts w:ascii="Times New Roman" w:hAnsi="Times New Roman"/>
          <w:i/>
          <w:sz w:val="24"/>
          <w:szCs w:val="24"/>
        </w:rPr>
        <w:t>et al</w:t>
      </w:r>
      <w:r>
        <w:rPr>
          <w:rFonts w:ascii="Times New Roman" w:hAnsi="Times New Roman"/>
          <w:sz w:val="24"/>
          <w:szCs w:val="24"/>
        </w:rPr>
        <w:t>., 2014 e 2015).</w:t>
      </w:r>
    </w:p>
    <w:p w:rsidR="004376E4" w:rsidRDefault="00975F29">
      <w:pPr>
        <w:pStyle w:val="Default"/>
        <w:spacing w:line="360" w:lineRule="auto"/>
        <w:jc w:val="both"/>
        <w:rPr>
          <w:rFonts w:ascii="Times New Roman" w:hAnsi="Times New Roman"/>
        </w:rPr>
      </w:pPr>
      <w:r>
        <w:rPr>
          <w:rFonts w:ascii="Times New Roman" w:hAnsi="Times New Roman" w:cs="Times New Roman"/>
        </w:rPr>
        <w:tab/>
        <w:t>A aplicação destes projetos na ilha reforçou o</w:t>
      </w:r>
      <w:r>
        <w:rPr>
          <w:rFonts w:ascii="Times New Roman" w:hAnsi="Times New Roman"/>
        </w:rPr>
        <w:t xml:space="preserve"> preceito de que a universidade, por meio do vínculo pesquisa/extensão, tem o compromisso de contribuir com as comunidades externas à academia, principalmente àquelas que carecem de suporte e informações técnico/científicas. Portanto, estas ações de extensão foram baseadas na transmissão do conhecimento e/ou na aplicação de tecnologia</w:t>
      </w:r>
      <w:r w:rsidR="00974DF7">
        <w:rPr>
          <w:rFonts w:ascii="Times New Roman" w:hAnsi="Times New Roman"/>
        </w:rPr>
        <w:t>s</w:t>
      </w:r>
      <w:r>
        <w:rPr>
          <w:rFonts w:ascii="Times New Roman" w:hAnsi="Times New Roman"/>
        </w:rPr>
        <w:t xml:space="preserve"> desenvolvidas no ambiente universitário, ambas úteis para a melhoria da qualidade de vida da comunidade</w:t>
      </w:r>
      <w:r w:rsidR="00974DF7">
        <w:rPr>
          <w:rFonts w:ascii="Times New Roman" w:hAnsi="Times New Roman"/>
        </w:rPr>
        <w:t xml:space="preserve">, que </w:t>
      </w:r>
      <w:r>
        <w:rPr>
          <w:rFonts w:ascii="Times New Roman" w:hAnsi="Times New Roman"/>
        </w:rPr>
        <w:t xml:space="preserve">reclama </w:t>
      </w:r>
      <w:r w:rsidR="00974DF7">
        <w:rPr>
          <w:rFonts w:ascii="Times New Roman" w:hAnsi="Times New Roman"/>
        </w:rPr>
        <w:t>pelo consumo de água ferruginosa</w:t>
      </w:r>
      <w:r>
        <w:rPr>
          <w:rFonts w:ascii="Times New Roman" w:hAnsi="Times New Roman"/>
        </w:rPr>
        <w:t xml:space="preserve">. </w:t>
      </w:r>
    </w:p>
    <w:p w:rsidR="004376E4" w:rsidRDefault="00975F29">
      <w:pPr>
        <w:pStyle w:val="Default"/>
        <w:spacing w:line="360" w:lineRule="auto"/>
        <w:jc w:val="both"/>
        <w:rPr>
          <w:rFonts w:ascii="Times New Roman" w:hAnsi="Times New Roman"/>
        </w:rPr>
      </w:pPr>
      <w:r>
        <w:rPr>
          <w:rFonts w:ascii="Times New Roman" w:hAnsi="Times New Roman"/>
        </w:rPr>
        <w:tab/>
        <w:t>Além disso, as ações de educação ambiental ofereceram empoderamento de conhecimento para a comunidade da ilha,</w:t>
      </w:r>
      <w:r w:rsidR="00AA4AF5">
        <w:rPr>
          <w:rFonts w:ascii="Times New Roman" w:hAnsi="Times New Roman"/>
        </w:rPr>
        <w:t xml:space="preserve"> que assim foi</w:t>
      </w:r>
      <w:r>
        <w:rPr>
          <w:rFonts w:ascii="Times New Roman" w:hAnsi="Times New Roman"/>
        </w:rPr>
        <w:t xml:space="preserve"> motiva</w:t>
      </w:r>
      <w:r w:rsidR="00AA4AF5">
        <w:rPr>
          <w:rFonts w:ascii="Times New Roman" w:hAnsi="Times New Roman"/>
        </w:rPr>
        <w:t>da</w:t>
      </w:r>
      <w:r>
        <w:rPr>
          <w:rFonts w:ascii="Times New Roman" w:hAnsi="Times New Roman"/>
        </w:rPr>
        <w:t xml:space="preserve"> para a busca de seus direitos de saneamento básico mínimo junto às autoridades ambientais do município</w:t>
      </w:r>
      <w:r w:rsidR="00876324">
        <w:rPr>
          <w:rFonts w:ascii="Times New Roman" w:hAnsi="Times New Roman"/>
        </w:rPr>
        <w:t>,</w:t>
      </w:r>
      <w:r>
        <w:rPr>
          <w:rFonts w:ascii="Times New Roman" w:hAnsi="Times New Roman"/>
        </w:rPr>
        <w:t xml:space="preserve"> </w:t>
      </w:r>
      <w:r w:rsidR="00876324">
        <w:rPr>
          <w:rFonts w:ascii="Times New Roman" w:hAnsi="Times New Roman"/>
        </w:rPr>
        <w:t>ansiando por</w:t>
      </w:r>
      <w:r w:rsidR="00876324">
        <w:rPr>
          <w:rFonts w:ascii="Times New Roman" w:hAnsi="Times New Roman" w:cs="Times New Roman"/>
          <w:color w:val="00000A"/>
        </w:rPr>
        <w:t xml:space="preserve"> ações particulares ou públicas que culminem com a melhoria da qualidade da água consumida. Além disso, </w:t>
      </w:r>
      <w:r w:rsidR="00AA4AF5">
        <w:rPr>
          <w:rFonts w:ascii="Times New Roman" w:hAnsi="Times New Roman" w:cs="Times New Roman"/>
          <w:color w:val="00000A"/>
        </w:rPr>
        <w:t xml:space="preserve">as </w:t>
      </w:r>
      <w:r w:rsidR="00876324">
        <w:rPr>
          <w:rFonts w:ascii="Times New Roman" w:hAnsi="Times New Roman" w:cs="Times New Roman"/>
          <w:color w:val="00000A"/>
        </w:rPr>
        <w:t>ações de educação ambiental preparar</w:t>
      </w:r>
      <w:r w:rsidR="00AA4AF5">
        <w:rPr>
          <w:rFonts w:ascii="Times New Roman" w:hAnsi="Times New Roman" w:cs="Times New Roman"/>
          <w:color w:val="00000A"/>
        </w:rPr>
        <w:t>am</w:t>
      </w:r>
      <w:r w:rsidR="00876324">
        <w:rPr>
          <w:rFonts w:ascii="Times New Roman" w:hAnsi="Times New Roman" w:cs="Times New Roman"/>
          <w:color w:val="00000A"/>
        </w:rPr>
        <w:t xml:space="preserve"> esta comunidade p</w:t>
      </w:r>
      <w:r>
        <w:rPr>
          <w:rFonts w:ascii="Times New Roman" w:hAnsi="Times New Roman"/>
        </w:rPr>
        <w:t xml:space="preserve">ara colaborar no desenvolvimento sustentável da vida na ilha </w:t>
      </w:r>
      <w:r>
        <w:rPr>
          <w:rStyle w:val="apple-converted-space"/>
          <w:rFonts w:ascii="Times New Roman" w:hAnsi="Times New Roman"/>
          <w:shd w:val="clear" w:color="auto" w:fill="FFFFFF"/>
        </w:rPr>
        <w:t>(</w:t>
      </w:r>
      <w:r>
        <w:rPr>
          <w:rFonts w:ascii="Times New Roman" w:hAnsi="Times New Roman"/>
        </w:rPr>
        <w:t xml:space="preserve">BAUMGARTEN </w:t>
      </w:r>
      <w:r>
        <w:rPr>
          <w:rFonts w:ascii="Times New Roman" w:hAnsi="Times New Roman"/>
          <w:i/>
        </w:rPr>
        <w:t>et al</w:t>
      </w:r>
      <w:r>
        <w:rPr>
          <w:rFonts w:ascii="Times New Roman" w:hAnsi="Times New Roman"/>
        </w:rPr>
        <w:t>., 2015).</w:t>
      </w:r>
    </w:p>
    <w:p w:rsidR="004376E4" w:rsidRDefault="00975F29" w:rsidP="00FF0290">
      <w:pPr>
        <w:pStyle w:val="Default"/>
        <w:spacing w:line="360" w:lineRule="auto"/>
        <w:jc w:val="both"/>
        <w:rPr>
          <w:rFonts w:ascii="Times New Roman" w:hAnsi="Times New Roman" w:cs="Times New Roman"/>
        </w:rPr>
      </w:pPr>
      <w:r>
        <w:rPr>
          <w:rFonts w:ascii="Times New Roman" w:hAnsi="Times New Roman"/>
        </w:rPr>
        <w:lastRenderedPageBreak/>
        <w:tab/>
      </w:r>
      <w:r w:rsidR="008B5070">
        <w:rPr>
          <w:rFonts w:ascii="Times New Roman" w:hAnsi="Times New Roman"/>
        </w:rPr>
        <w:t xml:space="preserve">Nesse contexto, </w:t>
      </w:r>
      <w:r>
        <w:rPr>
          <w:rFonts w:ascii="Times New Roman" w:hAnsi="Times New Roman"/>
        </w:rPr>
        <w:t xml:space="preserve">o curso pretendeu fomentar o </w:t>
      </w:r>
      <w:r>
        <w:rPr>
          <w:rFonts w:ascii="Times New Roman" w:hAnsi="Times New Roman" w:cs="Times New Roman"/>
          <w:color w:val="00000A"/>
        </w:rPr>
        <w:t>pertencimento da comunidade escolar da ilha</w:t>
      </w:r>
      <w:r w:rsidR="008B5070">
        <w:rPr>
          <w:rFonts w:ascii="Times New Roman" w:hAnsi="Times New Roman" w:cs="Times New Roman"/>
          <w:color w:val="00000A"/>
        </w:rPr>
        <w:t xml:space="preserve"> e seus familiares</w:t>
      </w:r>
      <w:r>
        <w:rPr>
          <w:rFonts w:ascii="Times New Roman" w:hAnsi="Times New Roman" w:cs="Times New Roman"/>
          <w:color w:val="00000A"/>
        </w:rPr>
        <w:t xml:space="preserve"> com o ambiente em que se insere. </w:t>
      </w:r>
      <w:r w:rsidR="00FF0290">
        <w:rPr>
          <w:rFonts w:ascii="Times New Roman" w:hAnsi="Times New Roman" w:cs="Times New Roman"/>
          <w:color w:val="00000A"/>
        </w:rPr>
        <w:t>O</w:t>
      </w:r>
      <w:r>
        <w:rPr>
          <w:rFonts w:ascii="Times New Roman" w:hAnsi="Times New Roman" w:cs="Times New Roman"/>
          <w:color w:val="00000A"/>
        </w:rPr>
        <w:t xml:space="preserve">s </w:t>
      </w:r>
      <w:r>
        <w:rPr>
          <w:rFonts w:ascii="Times New Roman" w:hAnsi="Times New Roman" w:cs="Times New Roman"/>
        </w:rPr>
        <w:t xml:space="preserve">objetivos do curso foram: </w:t>
      </w:r>
    </w:p>
    <w:p w:rsidR="004376E4" w:rsidRDefault="00975F29">
      <w:pPr>
        <w:pStyle w:val="PargrafodaLista"/>
        <w:numPr>
          <w:ilvl w:val="0"/>
          <w:numId w:val="1"/>
        </w:numPr>
        <w:spacing w:after="0" w:line="360"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Incentivar e empoderar os estudantes da Ilha dos Marinheiros, para serem disseminadores junto a </w:t>
      </w:r>
      <w:r>
        <w:rPr>
          <w:rFonts w:ascii="Times New Roman" w:hAnsi="Times New Roman" w:cs="Times New Roman"/>
        </w:rPr>
        <w:t>seus</w:t>
      </w:r>
      <w:r>
        <w:rPr>
          <w:rFonts w:ascii="Times New Roman" w:hAnsi="Times New Roman" w:cs="Times New Roman"/>
          <w:sz w:val="24"/>
          <w:szCs w:val="24"/>
          <w:shd w:val="clear" w:color="auto" w:fill="FFFFFF"/>
        </w:rPr>
        <w:t xml:space="preserve"> familiares, da educação ambiental recebida sobre a abordagem “água”, sobre os riscos do consumo de água fora dos padrões de potabilidade, sobre o uso racional e sobre a preservação da água da ilha.</w:t>
      </w:r>
    </w:p>
    <w:p w:rsidR="004376E4" w:rsidRDefault="00975F29">
      <w:pPr>
        <w:pStyle w:val="PargrafodaLista"/>
        <w:numPr>
          <w:ilvl w:val="0"/>
          <w:numId w:val="1"/>
        </w:numPr>
        <w:spacing w:after="0" w:line="360"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Proporcionar</w:t>
      </w:r>
      <w:r w:rsidR="00AC7D3D" w:rsidRPr="00AC7D3D">
        <w:rPr>
          <w:rFonts w:ascii="Times New Roman" w:hAnsi="Times New Roman" w:cs="Times New Roman"/>
          <w:sz w:val="24"/>
          <w:szCs w:val="24"/>
          <w:shd w:val="clear" w:color="auto" w:fill="FFFFFF"/>
        </w:rPr>
        <w:t xml:space="preserve"> </w:t>
      </w:r>
      <w:r w:rsidR="00AC7D3D">
        <w:rPr>
          <w:rFonts w:ascii="Times New Roman" w:hAnsi="Times New Roman" w:cs="Times New Roman"/>
          <w:sz w:val="24"/>
          <w:szCs w:val="24"/>
          <w:shd w:val="clear" w:color="auto" w:fill="FFFFFF"/>
        </w:rPr>
        <w:t>a estes estudantes</w:t>
      </w:r>
      <w:r>
        <w:rPr>
          <w:rFonts w:ascii="Times New Roman" w:hAnsi="Times New Roman" w:cs="Times New Roman"/>
          <w:sz w:val="24"/>
          <w:szCs w:val="24"/>
          <w:shd w:val="clear" w:color="auto" w:fill="FFFFFF"/>
        </w:rPr>
        <w:t>, de forma inédita, a experiência de vivenciarem análises químicas da água que eles consomem e que por eles foi amostrada em suas casas</w:t>
      </w:r>
      <w:r w:rsidR="00AC7D3D">
        <w:rPr>
          <w:rFonts w:ascii="Times New Roman" w:hAnsi="Times New Roman" w:cs="Times New Roman"/>
          <w:sz w:val="24"/>
          <w:szCs w:val="24"/>
          <w:shd w:val="clear" w:color="auto" w:fill="FFFFFF"/>
        </w:rPr>
        <w:t>.</w:t>
      </w:r>
    </w:p>
    <w:p w:rsidR="004376E4" w:rsidRDefault="00975F29">
      <w:pPr>
        <w:pStyle w:val="PargrafodaLista"/>
        <w:numPr>
          <w:ilvl w:val="0"/>
          <w:numId w:val="1"/>
        </w:numPr>
        <w:spacing w:after="0" w:line="360"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Proporcionar uma ação de extensão do conhecimento acadêmico para a comunidade local desprovida de saneamento básico e água potável canalizada</w:t>
      </w:r>
      <w:r w:rsidR="00AC7D3D">
        <w:rPr>
          <w:rFonts w:ascii="Times New Roman" w:hAnsi="Times New Roman" w:cs="Times New Roman"/>
          <w:sz w:val="24"/>
          <w:szCs w:val="24"/>
          <w:shd w:val="clear" w:color="auto" w:fill="FFFFFF"/>
        </w:rPr>
        <w:t>.</w:t>
      </w:r>
    </w:p>
    <w:p w:rsidR="004376E4" w:rsidRDefault="004376E4">
      <w:pPr>
        <w:pStyle w:val="Default"/>
        <w:spacing w:line="360" w:lineRule="auto"/>
        <w:jc w:val="both"/>
        <w:rPr>
          <w:rFonts w:ascii="Times New Roman" w:hAnsi="Times New Roman" w:cs="Times New Roman"/>
          <w:color w:val="00000A"/>
        </w:rPr>
      </w:pPr>
    </w:p>
    <w:p w:rsidR="004376E4" w:rsidRDefault="00975F29">
      <w:pPr>
        <w:pStyle w:val="xmsonormal"/>
        <w:spacing w:beforeAutospacing="0" w:after="0" w:afterAutospacing="0" w:line="360" w:lineRule="auto"/>
        <w:jc w:val="both"/>
        <w:rPr>
          <w:b/>
        </w:rPr>
      </w:pPr>
      <w:r>
        <w:rPr>
          <w:b/>
        </w:rPr>
        <w:t>2. METODOLOGIA DO DESENVOLVIMENTO DO CURSO</w:t>
      </w:r>
    </w:p>
    <w:p w:rsidR="004376E4" w:rsidRDefault="00975F29">
      <w:pPr>
        <w:pStyle w:val="xmsonormal"/>
        <w:spacing w:beforeAutospacing="0" w:after="0" w:afterAutospacing="0" w:line="360" w:lineRule="auto"/>
        <w:jc w:val="both"/>
      </w:pPr>
      <w:r>
        <w:tab/>
        <w:t xml:space="preserve">A clientela do curso foram os alunos </w:t>
      </w:r>
      <w:r w:rsidR="00012FBE">
        <w:t xml:space="preserve">já alfabetizados </w:t>
      </w:r>
      <w:r>
        <w:t xml:space="preserve">das 4 escolas municipais para o ensino fundamental da Ilha dos Marinheiros: Coração de Maria, </w:t>
      </w:r>
      <w:r>
        <w:rPr>
          <w:shd w:val="clear" w:color="auto" w:fill="FFFFFF"/>
        </w:rPr>
        <w:t>Apolinário Porto Alegre</w:t>
      </w:r>
      <w:r>
        <w:t>,</w:t>
      </w:r>
      <w:r>
        <w:rPr>
          <w:shd w:val="clear" w:color="auto" w:fill="FFFFFF"/>
        </w:rPr>
        <w:t xml:space="preserve"> Renascer (</w:t>
      </w:r>
      <w:r w:rsidR="0084607D">
        <w:rPr>
          <w:shd w:val="clear" w:color="auto" w:fill="FFFFFF"/>
        </w:rPr>
        <w:t>do 2</w:t>
      </w:r>
      <w:r w:rsidR="0084607D">
        <w:t>°</w:t>
      </w:r>
      <w:r w:rsidR="0084607D">
        <w:rPr>
          <w:shd w:val="clear" w:color="auto" w:fill="FFFFFF"/>
        </w:rPr>
        <w:t xml:space="preserve"> </w:t>
      </w:r>
      <w:r>
        <w:rPr>
          <w:shd w:val="clear" w:color="auto" w:fill="FFFFFF"/>
        </w:rPr>
        <w:t xml:space="preserve">até o </w:t>
      </w:r>
      <w:r>
        <w:t>4° ano</w:t>
      </w:r>
      <w:r>
        <w:rPr>
          <w:shd w:val="clear" w:color="auto" w:fill="FFFFFF"/>
        </w:rPr>
        <w:t xml:space="preserve">) e Sylvia Centeno Xavier (do </w:t>
      </w:r>
      <w:r w:rsidR="0084607D">
        <w:rPr>
          <w:shd w:val="clear" w:color="auto" w:fill="FFFFFF"/>
        </w:rPr>
        <w:t>2</w:t>
      </w:r>
      <w:r>
        <w:t>°</w:t>
      </w:r>
      <w:r>
        <w:rPr>
          <w:shd w:val="clear" w:color="auto" w:fill="FFFFFF"/>
        </w:rPr>
        <w:t xml:space="preserve"> até o 8</w:t>
      </w:r>
      <w:r>
        <w:t>° ano</w:t>
      </w:r>
      <w:r>
        <w:rPr>
          <w:shd w:val="clear" w:color="auto" w:fill="FFFFFF"/>
        </w:rPr>
        <w:t>)</w:t>
      </w:r>
      <w:r>
        <w:t xml:space="preserve">. Em cada uma destas </w:t>
      </w:r>
      <w:r w:rsidR="0084607D">
        <w:t>3 primeiras escolas citadas</w:t>
      </w:r>
      <w:r>
        <w:t xml:space="preserve"> foi ofertado uma edição do curso. Na quarta escola fo</w:t>
      </w:r>
      <w:r w:rsidR="0084607D">
        <w:t>ram</w:t>
      </w:r>
      <w:r>
        <w:t xml:space="preserve"> ofertada</w:t>
      </w:r>
      <w:r w:rsidR="0084607D">
        <w:t>s</w:t>
      </w:r>
      <w:r>
        <w:t xml:space="preserve"> </w:t>
      </w:r>
      <w:r w:rsidR="00AA50B2">
        <w:t>duas</w:t>
      </w:r>
      <w:r>
        <w:t xml:space="preserve"> edições do curso: uma </w:t>
      </w:r>
      <w:r w:rsidR="00AA50B2">
        <w:t>edição teve o mesmo conteúdo daquela</w:t>
      </w:r>
      <w:r>
        <w:t xml:space="preserve"> aplicada às escolas que atendem do </w:t>
      </w:r>
      <w:r w:rsidR="0084607D">
        <w:t>2</w:t>
      </w:r>
      <w:r>
        <w:t>° ao 4° ano e outra</w:t>
      </w:r>
      <w:r w:rsidR="00AA50B2">
        <w:t xml:space="preserve"> edição</w:t>
      </w:r>
      <w:r>
        <w:t xml:space="preserve">, </w:t>
      </w:r>
      <w:r w:rsidR="00AA50B2">
        <w:t xml:space="preserve">foi </w:t>
      </w:r>
      <w:r>
        <w:t>adaptada para as turmas do 5</w:t>
      </w:r>
      <w:r>
        <w:rPr>
          <w:b/>
        </w:rPr>
        <w:t xml:space="preserve">° </w:t>
      </w:r>
      <w:r>
        <w:t>ao 8° ano (</w:t>
      </w:r>
      <w:r w:rsidR="00AA50B2">
        <w:t xml:space="preserve">conteúdo adequado para </w:t>
      </w:r>
      <w:r>
        <w:t>adolescentes)</w:t>
      </w:r>
      <w:r w:rsidR="00AA50B2">
        <w:t>.</w:t>
      </w:r>
    </w:p>
    <w:p w:rsidR="001936CE" w:rsidRDefault="00975F29" w:rsidP="009B08AE">
      <w:pPr>
        <w:pStyle w:val="xmsonormal"/>
        <w:spacing w:beforeAutospacing="0" w:after="0" w:afterAutospacing="0" w:line="360" w:lineRule="auto"/>
        <w:jc w:val="both"/>
      </w:pPr>
      <w:r>
        <w:rPr>
          <w:color w:val="212121"/>
        </w:rPr>
        <w:tab/>
        <w:t xml:space="preserve">Cada edição do curso teve duração de 12 horas, divididas em 4 intervenções </w:t>
      </w:r>
      <w:r w:rsidR="00EE3BDA">
        <w:rPr>
          <w:color w:val="212121"/>
        </w:rPr>
        <w:t xml:space="preserve">com atividades que duraram cerca de </w:t>
      </w:r>
      <w:r>
        <w:rPr>
          <w:color w:val="212121"/>
        </w:rPr>
        <w:t xml:space="preserve">3 horas </w:t>
      </w:r>
      <w:r w:rsidR="00EE3BDA">
        <w:rPr>
          <w:color w:val="212121"/>
        </w:rPr>
        <w:t>no total</w:t>
      </w:r>
      <w:r>
        <w:rPr>
          <w:color w:val="212121"/>
        </w:rPr>
        <w:t xml:space="preserve">, juntando </w:t>
      </w:r>
      <w:r w:rsidR="00EE3BDA">
        <w:rPr>
          <w:color w:val="212121"/>
        </w:rPr>
        <w:t>numa mesma sala de</w:t>
      </w:r>
      <w:r w:rsidR="007C7F6E">
        <w:rPr>
          <w:color w:val="212121"/>
        </w:rPr>
        <w:t xml:space="preserve"> cada escola, </w:t>
      </w:r>
      <w:r w:rsidR="00C85F2F">
        <w:rPr>
          <w:color w:val="212121"/>
        </w:rPr>
        <w:t>as</w:t>
      </w:r>
      <w:r w:rsidR="00AC7D3D">
        <w:rPr>
          <w:color w:val="212121"/>
        </w:rPr>
        <w:t xml:space="preserve"> pequenas </w:t>
      </w:r>
      <w:r w:rsidR="00C85F2F">
        <w:rPr>
          <w:color w:val="212121"/>
        </w:rPr>
        <w:t>turmas. Os c</w:t>
      </w:r>
      <w:r>
        <w:rPr>
          <w:color w:val="212121"/>
        </w:rPr>
        <w:t>onteúdos teóricos e práticos</w:t>
      </w:r>
      <w:r>
        <w:t xml:space="preserve"> aborda</w:t>
      </w:r>
      <w:r w:rsidR="009E2F31">
        <w:t>ram</w:t>
      </w:r>
      <w:r>
        <w:t xml:space="preserve"> temas</w:t>
      </w:r>
      <w:r>
        <w:rPr>
          <w:color w:val="212121"/>
        </w:rPr>
        <w:t xml:space="preserve"> relacionados ao </w:t>
      </w:r>
      <w:r>
        <w:t>ciclo hidrológico</w:t>
      </w:r>
      <w:r w:rsidR="004C3AEB">
        <w:t>;</w:t>
      </w:r>
      <w:r>
        <w:rPr>
          <w:color w:val="212121"/>
        </w:rPr>
        <w:t xml:space="preserve"> </w:t>
      </w:r>
      <w:r w:rsidR="004C3AEB">
        <w:rPr>
          <w:color w:val="212121"/>
        </w:rPr>
        <w:t>à</w:t>
      </w:r>
      <w:r>
        <w:rPr>
          <w:color w:val="212121"/>
        </w:rPr>
        <w:t xml:space="preserve"> </w:t>
      </w:r>
      <w:r>
        <w:t>distribuição de água no planeta</w:t>
      </w:r>
      <w:r w:rsidR="004C3AEB">
        <w:t>, no estuário e</w:t>
      </w:r>
      <w:r>
        <w:t xml:space="preserve"> na ilha</w:t>
      </w:r>
      <w:r w:rsidR="004C3AEB">
        <w:t>;</w:t>
      </w:r>
      <w:r>
        <w:t xml:space="preserve"> aos</w:t>
      </w:r>
      <w:r w:rsidR="004C3AEB">
        <w:t xml:space="preserve"> tipos de </w:t>
      </w:r>
      <w:r>
        <w:t>impactos das ações humanas</w:t>
      </w:r>
      <w:r w:rsidR="004C3AEB">
        <w:t xml:space="preserve"> na qualidade da água e, por fim, à</w:t>
      </w:r>
      <w:r>
        <w:rPr>
          <w:color w:val="212121"/>
        </w:rPr>
        <w:t xml:space="preserve"> </w:t>
      </w:r>
      <w:r>
        <w:t xml:space="preserve">preservação da água e </w:t>
      </w:r>
      <w:r w:rsidR="004C3AEB">
        <w:t>à</w:t>
      </w:r>
      <w:r>
        <w:t xml:space="preserve"> qualidade da água consumida na ilha. </w:t>
      </w:r>
    </w:p>
    <w:p w:rsidR="009B08AE" w:rsidRDefault="009E2F31" w:rsidP="001936CE">
      <w:pPr>
        <w:pStyle w:val="xmsonormal"/>
        <w:spacing w:beforeAutospacing="0" w:after="0" w:afterAutospacing="0" w:line="360" w:lineRule="auto"/>
        <w:ind w:firstLine="708"/>
        <w:jc w:val="both"/>
      </w:pPr>
      <w:r>
        <w:t>A equipe do curso produziu</w:t>
      </w:r>
      <w:r w:rsidR="00975F29">
        <w:t xml:space="preserve"> </w:t>
      </w:r>
      <w:r>
        <w:t xml:space="preserve">dois </w:t>
      </w:r>
      <w:r w:rsidR="00975F29">
        <w:t xml:space="preserve">livretos ilustrados, contendo todo o conteúdo didático apresentado no curso: um </w:t>
      </w:r>
      <w:r w:rsidR="001936CE">
        <w:t xml:space="preserve">livreto </w:t>
      </w:r>
      <w:r w:rsidR="00975F29">
        <w:t xml:space="preserve">específico para crianças do </w:t>
      </w:r>
      <w:r w:rsidR="0084607D">
        <w:t>2</w:t>
      </w:r>
      <w:r w:rsidR="00975F29">
        <w:t>° ao 4° ano e</w:t>
      </w:r>
      <w:r w:rsidR="001936CE">
        <w:t>,</w:t>
      </w:r>
      <w:r w:rsidR="00975F29">
        <w:t xml:space="preserve"> outro para os adolescentes do 5° ao 8° ano (Figura 2). </w:t>
      </w:r>
      <w:r>
        <w:t>Cada aluno rec</w:t>
      </w:r>
      <w:r w:rsidR="009B08AE">
        <w:t>e</w:t>
      </w:r>
      <w:r>
        <w:t>beu um exemplar.</w:t>
      </w:r>
      <w:r w:rsidR="009B08AE">
        <w:t xml:space="preserve"> F</w:t>
      </w:r>
      <w:r w:rsidR="00975F29">
        <w:t xml:space="preserve">oi programado nestes livretos os espaços para </w:t>
      </w:r>
      <w:r w:rsidR="009B08AE">
        <w:t xml:space="preserve">que, durante cada atividade, </w:t>
      </w:r>
      <w:r w:rsidR="001C2991">
        <w:t>cada aluno preenchesse</w:t>
      </w:r>
      <w:r w:rsidR="009B08AE">
        <w:t xml:space="preserve"> </w:t>
      </w:r>
      <w:r w:rsidR="00975F29">
        <w:t>com seu</w:t>
      </w:r>
      <w:r w:rsidR="004C3AEB">
        <w:t>s</w:t>
      </w:r>
      <w:r w:rsidR="00975F29">
        <w:t xml:space="preserve"> desenho</w:t>
      </w:r>
      <w:r w:rsidR="004C3AEB">
        <w:t>s</w:t>
      </w:r>
      <w:r w:rsidR="00975F29">
        <w:t xml:space="preserve"> e pinturas (mais adequados para os </w:t>
      </w:r>
      <w:r w:rsidR="0084607D">
        <w:t>alunos até o 4</w:t>
      </w:r>
      <w:r w:rsidR="00975F29">
        <w:t xml:space="preserve">° ano) ou </w:t>
      </w:r>
      <w:r w:rsidR="00AC7D3D">
        <w:t xml:space="preserve">com </w:t>
      </w:r>
      <w:r w:rsidR="00975F29">
        <w:t>sua redação ou comentário</w:t>
      </w:r>
      <w:r w:rsidR="004C3AEB">
        <w:t xml:space="preserve">s </w:t>
      </w:r>
      <w:r w:rsidR="001C2991">
        <w:t xml:space="preserve">pessoais (a partir do 5° ano) </w:t>
      </w:r>
      <w:r w:rsidR="004C3AEB">
        <w:t>sobre o tema abordado</w:t>
      </w:r>
      <w:r w:rsidR="00975F29">
        <w:t xml:space="preserve">, </w:t>
      </w:r>
      <w:r w:rsidR="00975F29">
        <w:lastRenderedPageBreak/>
        <w:t>dependendo da atividade proposta. O livreto ficou de posse d</w:t>
      </w:r>
      <w:r w:rsidR="004C2AB4">
        <w:t>e cada</w:t>
      </w:r>
      <w:r w:rsidR="00975F29">
        <w:t xml:space="preserve"> aluno no final do curso</w:t>
      </w:r>
      <w:r w:rsidR="002D643C">
        <w:t xml:space="preserve">, já que </w:t>
      </w:r>
      <w:r w:rsidR="004C2AB4">
        <w:t>o mesmo</w:t>
      </w:r>
      <w:r w:rsidR="002D643C">
        <w:t xml:space="preserve"> o personalizou com </w:t>
      </w:r>
      <w:r w:rsidR="004C2AB4">
        <w:t xml:space="preserve">seu nome, </w:t>
      </w:r>
      <w:r w:rsidR="001C2991">
        <w:t xml:space="preserve">seus </w:t>
      </w:r>
      <w:r w:rsidR="002D643C">
        <w:t xml:space="preserve">trabalhos e </w:t>
      </w:r>
      <w:r w:rsidR="00AC7D3D">
        <w:t>textos</w:t>
      </w:r>
      <w:r w:rsidR="00975F29">
        <w:t xml:space="preserve">. </w:t>
      </w:r>
    </w:p>
    <w:p w:rsidR="00DC4F1F" w:rsidRDefault="00975F29" w:rsidP="009B08AE">
      <w:pPr>
        <w:pStyle w:val="xmsonormal"/>
        <w:spacing w:beforeAutospacing="0" w:after="0" w:afterAutospacing="0" w:line="360" w:lineRule="auto"/>
        <w:jc w:val="center"/>
      </w:pPr>
      <w:r>
        <w:rPr>
          <w:noProof/>
        </w:rPr>
        <w:drawing>
          <wp:inline distT="0" distB="0" distL="0" distR="0">
            <wp:extent cx="2538284" cy="3521869"/>
            <wp:effectExtent l="38100" t="19050" r="14416" b="21431"/>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pic:cNvPicPr>
                      <a:picLocks noChangeAspect="1" noChangeArrowheads="1"/>
                    </pic:cNvPicPr>
                  </pic:nvPicPr>
                  <pic:blipFill>
                    <a:blip r:embed="rId9"/>
                    <a:stretch>
                      <a:fillRect/>
                    </a:stretch>
                  </pic:blipFill>
                  <pic:spPr bwMode="auto">
                    <a:xfrm>
                      <a:off x="0" y="0"/>
                      <a:ext cx="2538284" cy="3521869"/>
                    </a:xfrm>
                    <a:prstGeom prst="rect">
                      <a:avLst/>
                    </a:prstGeom>
                    <a:ln>
                      <a:solidFill>
                        <a:schemeClr val="accent1"/>
                      </a:solidFill>
                    </a:ln>
                  </pic:spPr>
                </pic:pic>
              </a:graphicData>
            </a:graphic>
          </wp:inline>
        </w:drawing>
      </w:r>
    </w:p>
    <w:p w:rsidR="004376E4" w:rsidRDefault="00975F29" w:rsidP="00DC4F1F">
      <w:pPr>
        <w:pStyle w:val="xmsonormal"/>
        <w:spacing w:beforeAutospacing="0" w:after="0" w:afterAutospacing="0"/>
        <w:jc w:val="both"/>
      </w:pPr>
      <w:r>
        <w:t>Figura 2 – Capa do livreto entregue para cada aluno no início do curso. Ilustração: logotipo do projeto de extensão que precedeu o curso “A água do seu poço é ferruginosa?”, com criação pela Oc. Mariele Lopes de Paiva.</w:t>
      </w:r>
    </w:p>
    <w:p w:rsidR="004376E4" w:rsidRDefault="004376E4" w:rsidP="00DC4F1F">
      <w:pPr>
        <w:pStyle w:val="xmsonormal"/>
        <w:spacing w:beforeAutospacing="0" w:after="0" w:afterAutospacing="0"/>
        <w:jc w:val="both"/>
      </w:pPr>
    </w:p>
    <w:p w:rsidR="004376E4" w:rsidRDefault="00975F29">
      <w:pPr>
        <w:pStyle w:val="xmsonormal"/>
        <w:spacing w:beforeAutospacing="0" w:after="0" w:afterAutospacing="0" w:line="360" w:lineRule="auto"/>
        <w:jc w:val="both"/>
      </w:pPr>
      <w:r>
        <w:tab/>
        <w:t>Detalhando as atividades apresentadas durante o curso oferecido em cada escola, as quais constam em cada livreto, tem-se:</w:t>
      </w:r>
    </w:p>
    <w:p w:rsidR="004376E4" w:rsidRPr="00DF7045" w:rsidRDefault="00975F29">
      <w:pPr>
        <w:pStyle w:val="xmsonormal"/>
        <w:spacing w:beforeAutospacing="0" w:after="0" w:afterAutospacing="0" w:line="360" w:lineRule="auto"/>
        <w:jc w:val="both"/>
        <w:rPr>
          <w:b/>
          <w:u w:val="single"/>
        </w:rPr>
      </w:pPr>
      <w:r w:rsidRPr="00DF7045">
        <w:rPr>
          <w:b/>
          <w:u w:val="single"/>
        </w:rPr>
        <w:t xml:space="preserve">Primeira intervenção </w:t>
      </w:r>
    </w:p>
    <w:p w:rsidR="003734B1" w:rsidRDefault="003734B1">
      <w:pPr>
        <w:pStyle w:val="xmsonormal"/>
        <w:spacing w:beforeAutospacing="0" w:after="0" w:afterAutospacing="0" w:line="360" w:lineRule="auto"/>
        <w:jc w:val="both"/>
        <w:rPr>
          <w:b/>
        </w:rPr>
      </w:pPr>
      <w:r w:rsidRPr="003734B1">
        <w:rPr>
          <w:u w:val="single"/>
        </w:rPr>
        <w:t xml:space="preserve">Materiais </w:t>
      </w:r>
      <w:r w:rsidR="001A3FC3">
        <w:rPr>
          <w:u w:val="single"/>
        </w:rPr>
        <w:t>utilizados</w:t>
      </w:r>
      <w:r w:rsidRPr="003734B1">
        <w:rPr>
          <w:u w:val="single"/>
        </w:rPr>
        <w:t>:</w:t>
      </w:r>
      <w:r w:rsidRPr="00255AE5">
        <w:t xml:space="preserve"> </w:t>
      </w:r>
      <w:r w:rsidR="00255AE5">
        <w:t>os alunos precisaram de lápis preto, caneta</w:t>
      </w:r>
      <w:r w:rsidR="00BF78EE">
        <w:t>s</w:t>
      </w:r>
      <w:r w:rsidR="00255AE5">
        <w:t xml:space="preserve"> e caixa</w:t>
      </w:r>
      <w:r w:rsidR="00BF78EE">
        <w:t>s</w:t>
      </w:r>
      <w:r w:rsidR="00255AE5">
        <w:t xml:space="preserve"> de lápis de cor, sendo que foi </w:t>
      </w:r>
      <w:r w:rsidR="00255AE5" w:rsidRPr="00255AE5">
        <w:t>disponibiliza</w:t>
      </w:r>
      <w:r w:rsidR="001A3FC3">
        <w:t>do um livreto para</w:t>
      </w:r>
      <w:r w:rsidR="00255AE5" w:rsidRPr="00255AE5">
        <w:t xml:space="preserve"> </w:t>
      </w:r>
      <w:r w:rsidR="00255AE5">
        <w:t>cada aluno</w:t>
      </w:r>
      <w:r>
        <w:t xml:space="preserve">. </w:t>
      </w:r>
      <w:r w:rsidR="001A3FC3">
        <w:t xml:space="preserve">A equipe </w:t>
      </w:r>
      <w:r w:rsidR="00BF78EE">
        <w:t xml:space="preserve">ministrante </w:t>
      </w:r>
      <w:r w:rsidR="00255AE5">
        <w:t>do curso us</w:t>
      </w:r>
      <w:r w:rsidR="00BF78EE">
        <w:t>ou</w:t>
      </w:r>
      <w:r w:rsidR="00255AE5">
        <w:t xml:space="preserve"> um</w:t>
      </w:r>
      <w:r>
        <w:t xml:space="preserve"> microcomputador </w:t>
      </w:r>
      <w:r w:rsidR="00D978B6">
        <w:t xml:space="preserve">acoplado a duas caixas de som e suprido </w:t>
      </w:r>
      <w:r w:rsidR="00255AE5">
        <w:t xml:space="preserve">com o programa </w:t>
      </w:r>
      <w:r w:rsidR="00255AE5" w:rsidRPr="00F6463D">
        <w:rPr>
          <w:i/>
        </w:rPr>
        <w:t>Power Point</w:t>
      </w:r>
      <w:r w:rsidR="00255AE5">
        <w:rPr>
          <w:i/>
        </w:rPr>
        <w:t xml:space="preserve">, </w:t>
      </w:r>
      <w:r w:rsidR="00255AE5" w:rsidRPr="00255AE5">
        <w:t>co</w:t>
      </w:r>
      <w:r w:rsidR="001A3FC3">
        <w:t>m</w:t>
      </w:r>
      <w:r w:rsidR="00255AE5">
        <w:t xml:space="preserve"> os</w:t>
      </w:r>
      <w:r>
        <w:t xml:space="preserve"> arquivo</w:t>
      </w:r>
      <w:r w:rsidR="00255AE5">
        <w:t xml:space="preserve">s a serem </w:t>
      </w:r>
      <w:r w:rsidR="001A3FC3">
        <w:t>trabalhados</w:t>
      </w:r>
      <w:r w:rsidR="00255AE5">
        <w:t>, contendo as imagens a serem</w:t>
      </w:r>
      <w:r w:rsidR="001A3FC3">
        <w:t xml:space="preserve"> projetadas</w:t>
      </w:r>
      <w:r w:rsidR="00BF78EE">
        <w:t xml:space="preserve"> numa tela colocada na frente da sala de aula</w:t>
      </w:r>
      <w:r w:rsidR="00255AE5">
        <w:t xml:space="preserve">. </w:t>
      </w:r>
      <w:r w:rsidR="00D978B6">
        <w:t>Além disso, o microcomputador continha os arquivos dos vídeos a serem passados. As</w:t>
      </w:r>
      <w:r>
        <w:t xml:space="preserve"> i</w:t>
      </w:r>
      <w:r w:rsidR="00D978B6">
        <w:t xml:space="preserve">magens </w:t>
      </w:r>
      <w:r w:rsidR="001A3FC3">
        <w:t>usadas</w:t>
      </w:r>
      <w:r w:rsidR="00D978B6">
        <w:t xml:space="preserve"> foram r</w:t>
      </w:r>
      <w:r>
        <w:t>etiradas da internet (</w:t>
      </w:r>
      <w:hyperlink r:id="rId10" w:history="1">
        <w:r w:rsidRPr="00D346C5">
          <w:rPr>
            <w:rStyle w:val="Hyperlink"/>
          </w:rPr>
          <w:t>https://www.google.com.br</w:t>
        </w:r>
      </w:hyperlink>
      <w:r>
        <w:t xml:space="preserve">) e de arquivos pessoais da equipe do </w:t>
      </w:r>
      <w:r w:rsidR="00BF78EE">
        <w:t>curso</w:t>
      </w:r>
      <w:r>
        <w:t>.</w:t>
      </w:r>
      <w:r w:rsidR="00D978B6">
        <w:t xml:space="preserve"> Além de toda essa estrutura montada na sala de aula, na atividade 3 </w:t>
      </w:r>
      <w:r w:rsidR="001A3FC3">
        <w:t xml:space="preserve">desta intervenção </w:t>
      </w:r>
      <w:r w:rsidR="00D978B6">
        <w:t xml:space="preserve">foi usada </w:t>
      </w:r>
      <w:r>
        <w:rPr>
          <w:i/>
        </w:rPr>
        <w:t>uma m</w:t>
      </w:r>
      <w:r>
        <w:t>aquete do globo terrestre</w:t>
      </w:r>
      <w:r w:rsidR="00D978B6">
        <w:t xml:space="preserve"> e</w:t>
      </w:r>
      <w:r w:rsidR="001A3FC3">
        <w:t>,</w:t>
      </w:r>
      <w:r w:rsidR="00D978B6">
        <w:t xml:space="preserve"> na atividade 4</w:t>
      </w:r>
      <w:r w:rsidR="00255AE5">
        <w:t xml:space="preserve"> foi usada uma garrafa pet de 2 litros</w:t>
      </w:r>
      <w:r w:rsidR="00BF78EE">
        <w:t xml:space="preserve">, </w:t>
      </w:r>
      <w:r w:rsidR="00255AE5">
        <w:t>transparente</w:t>
      </w:r>
      <w:r w:rsidR="00BF78EE">
        <w:t xml:space="preserve"> e </w:t>
      </w:r>
      <w:r w:rsidR="00255AE5">
        <w:t xml:space="preserve">sem </w:t>
      </w:r>
      <w:r w:rsidR="00C532A4">
        <w:t xml:space="preserve">o seu </w:t>
      </w:r>
      <w:r w:rsidR="00255AE5">
        <w:t xml:space="preserve">rótulo </w:t>
      </w:r>
      <w:r w:rsidR="00C532A4">
        <w:t>original</w:t>
      </w:r>
      <w:r w:rsidR="00BF78EE">
        <w:t>. Foi usada sua</w:t>
      </w:r>
      <w:r w:rsidR="00255AE5">
        <w:t xml:space="preserve"> tampinha,</w:t>
      </w:r>
      <w:r w:rsidR="00BF78EE">
        <w:t xml:space="preserve"> além de 2 copos de vidro: um</w:t>
      </w:r>
      <w:r w:rsidR="00255AE5">
        <w:t xml:space="preserve"> maior</w:t>
      </w:r>
      <w:r w:rsidR="001A3FC3">
        <w:t xml:space="preserve"> e um menor, sendo que t</w:t>
      </w:r>
      <w:r w:rsidR="00C532A4">
        <w:t xml:space="preserve">odos estes </w:t>
      </w:r>
      <w:r w:rsidR="00C532A4">
        <w:lastRenderedPageBreak/>
        <w:t xml:space="preserve">recipientes </w:t>
      </w:r>
      <w:r w:rsidR="001A3FC3">
        <w:t xml:space="preserve">estavam </w:t>
      </w:r>
      <w:r w:rsidR="00C532A4">
        <w:t xml:space="preserve">cheios de </w:t>
      </w:r>
      <w:r w:rsidR="00255AE5">
        <w:t xml:space="preserve">água. </w:t>
      </w:r>
      <w:r w:rsidR="00291241">
        <w:t>Na atividade 5 foram disponibilizadas</w:t>
      </w:r>
      <w:r w:rsidR="00C532A4">
        <w:t xml:space="preserve"> aos alunos as</w:t>
      </w:r>
      <w:r w:rsidR="00291241">
        <w:t xml:space="preserve"> tesouras e </w:t>
      </w:r>
      <w:r w:rsidR="00C532A4">
        <w:t xml:space="preserve">a </w:t>
      </w:r>
      <w:r w:rsidR="00291241">
        <w:t>cola de papel</w:t>
      </w:r>
      <w:r w:rsidR="00C532A4">
        <w:t>.</w:t>
      </w:r>
    </w:p>
    <w:p w:rsidR="003734B1" w:rsidRDefault="003734B1">
      <w:pPr>
        <w:pStyle w:val="xmsonormal"/>
        <w:spacing w:beforeAutospacing="0" w:after="0" w:afterAutospacing="0" w:line="360" w:lineRule="auto"/>
        <w:jc w:val="both"/>
        <w:rPr>
          <w:b/>
        </w:rPr>
      </w:pPr>
    </w:p>
    <w:p w:rsidR="002D643C" w:rsidRDefault="00975F29">
      <w:pPr>
        <w:pStyle w:val="xmsonormal"/>
        <w:spacing w:beforeAutospacing="0" w:after="0" w:afterAutospacing="0" w:line="360" w:lineRule="auto"/>
        <w:jc w:val="both"/>
      </w:pPr>
      <w:r>
        <w:rPr>
          <w:b/>
        </w:rPr>
        <w:t>Atividade 1</w:t>
      </w:r>
      <w:r>
        <w:t>: apresentação individual da equipe de professores</w:t>
      </w:r>
      <w:r w:rsidR="009D1D97">
        <w:t xml:space="preserve"> do curso</w:t>
      </w:r>
      <w:r>
        <w:t xml:space="preserve">, repassando </w:t>
      </w:r>
      <w:r w:rsidR="002D643C">
        <w:t xml:space="preserve">com projeção de slides, </w:t>
      </w:r>
      <w:r>
        <w:t xml:space="preserve">a informação sobre o </w:t>
      </w:r>
      <w:r w:rsidR="002D643C">
        <w:t>conteúdo a ser abordado</w:t>
      </w:r>
      <w:r>
        <w:t xml:space="preserve">, como e por quê. </w:t>
      </w:r>
      <w:r w:rsidR="006D0D6C">
        <w:t xml:space="preserve">O nível da </w:t>
      </w:r>
      <w:r>
        <w:t xml:space="preserve">linguagem </w:t>
      </w:r>
      <w:r w:rsidR="009D1D97">
        <w:t>foi</w:t>
      </w:r>
      <w:r>
        <w:t xml:space="preserve"> adaptad</w:t>
      </w:r>
      <w:r w:rsidR="00BF78EE">
        <w:t>o</w:t>
      </w:r>
      <w:r>
        <w:t xml:space="preserve"> à faixa etária d</w:t>
      </w:r>
      <w:r w:rsidR="002D643C">
        <w:t>a clientela</w:t>
      </w:r>
      <w:r>
        <w:t>. A partir d</w:t>
      </w:r>
      <w:r w:rsidR="002D643C">
        <w:t>isso,</w:t>
      </w:r>
      <w:r>
        <w:t xml:space="preserve"> foi entregue para cada aluno </w:t>
      </w:r>
      <w:r w:rsidR="006D0D6C">
        <w:t>um</w:t>
      </w:r>
      <w:r>
        <w:t xml:space="preserve"> exemplar do livreto </w:t>
      </w:r>
      <w:r w:rsidR="006D0D6C">
        <w:t>para seu</w:t>
      </w:r>
      <w:r w:rsidR="002D643C">
        <w:t xml:space="preserve"> </w:t>
      </w:r>
      <w:r>
        <w:t>acompanhamento do curso</w:t>
      </w:r>
      <w:r w:rsidR="006D0D6C">
        <w:t>, no qual consta</w:t>
      </w:r>
      <w:r>
        <w:t xml:space="preserve"> em detalhes o conteúdo de cada atividade. </w:t>
      </w:r>
      <w:r w:rsidR="00100FA1">
        <w:t xml:space="preserve"> </w:t>
      </w:r>
    </w:p>
    <w:p w:rsidR="004376E4" w:rsidRDefault="002D643C" w:rsidP="002D643C">
      <w:pPr>
        <w:pStyle w:val="xmsonormal"/>
        <w:spacing w:beforeAutospacing="0" w:after="0" w:afterAutospacing="0" w:line="360" w:lineRule="auto"/>
        <w:ind w:firstLine="708"/>
        <w:jc w:val="both"/>
      </w:pPr>
      <w:r>
        <w:t>No final de cada atividade, o</w:t>
      </w:r>
      <w:r w:rsidR="00975F29">
        <w:t xml:space="preserve"> livreto </w:t>
      </w:r>
      <w:r w:rsidR="006D0D6C">
        <w:t xml:space="preserve">de cada aluno </w:t>
      </w:r>
      <w:r w:rsidR="00100FA1">
        <w:t xml:space="preserve">(já com a identificação pessoal) </w:t>
      </w:r>
      <w:r w:rsidR="00975F29">
        <w:t>foi recolhido pela equipe do curso</w:t>
      </w:r>
      <w:r>
        <w:t>, para ser</w:t>
      </w:r>
      <w:r w:rsidR="00975F29">
        <w:t xml:space="preserve"> devolvido no início da próxima atividade</w:t>
      </w:r>
      <w:r>
        <w:t xml:space="preserve">. Isso evitou </w:t>
      </w:r>
      <w:r w:rsidR="00975F29">
        <w:t xml:space="preserve">o risco do aluno esquecê-lo em casa e assim, ter seu preenchimento descontinuado. </w:t>
      </w:r>
    </w:p>
    <w:p w:rsidR="00100FA1" w:rsidRDefault="00975F29" w:rsidP="00100FA1">
      <w:pPr>
        <w:pStyle w:val="xmsonormal"/>
        <w:spacing w:beforeAutospacing="0" w:after="0" w:afterAutospacing="0" w:line="360" w:lineRule="auto"/>
        <w:jc w:val="both"/>
        <w:rPr>
          <w:color w:val="548DD4" w:themeColor="text2" w:themeTint="99"/>
        </w:rPr>
      </w:pPr>
      <w:r>
        <w:tab/>
      </w:r>
      <w:r w:rsidR="00100FA1">
        <w:t>N</w:t>
      </w:r>
      <w:r w:rsidR="004C2AB4">
        <w:t>o início desta atividade</w:t>
      </w:r>
      <w:r>
        <w:t xml:space="preserve"> foi p</w:t>
      </w:r>
      <w:r w:rsidR="00100FA1">
        <w:t>rojetado</w:t>
      </w:r>
      <w:r>
        <w:t xml:space="preserve"> um vídeo musical, cuja letra </w:t>
      </w:r>
      <w:r w:rsidR="00D35FDC">
        <w:t xml:space="preserve">da música </w:t>
      </w:r>
      <w:r>
        <w:t xml:space="preserve">versa sobre a </w:t>
      </w:r>
      <w:r w:rsidR="00CB3DF9">
        <w:t>importância da água no planeta e na vida</w:t>
      </w:r>
      <w:r>
        <w:t xml:space="preserve">. Para as crianças do </w:t>
      </w:r>
      <w:r w:rsidR="008F7688">
        <w:t>2</w:t>
      </w:r>
      <w:r>
        <w:rPr>
          <w:b/>
        </w:rPr>
        <w:t xml:space="preserve">° </w:t>
      </w:r>
      <w:r>
        <w:t>ao 4</w:t>
      </w:r>
      <w:r>
        <w:rPr>
          <w:b/>
        </w:rPr>
        <w:t xml:space="preserve">° </w:t>
      </w:r>
      <w:r>
        <w:t xml:space="preserve">ano, </w:t>
      </w:r>
      <w:r w:rsidR="00D35FDC">
        <w:t>o vídeo</w:t>
      </w:r>
      <w:r>
        <w:t xml:space="preserve"> escolhid</w:t>
      </w:r>
      <w:r w:rsidR="00D35FDC">
        <w:t>o</w:t>
      </w:r>
      <w:r>
        <w:t xml:space="preserve"> foi “Olha a água”, que é parte integrante do site “Turminha do professor Marcelo (Marcelo Serralva), disponível para cópias no seguinte endereço:</w:t>
      </w:r>
      <w:r w:rsidR="008F7688">
        <w:t xml:space="preserve"> </w:t>
      </w:r>
      <w:r>
        <w:t xml:space="preserve"> </w:t>
      </w:r>
      <w:hyperlink r:id="rId11">
        <w:r w:rsidRPr="00556C4D">
          <w:rPr>
            <w:rStyle w:val="LinkdaInternet"/>
            <w:color w:val="548DD4" w:themeColor="text2" w:themeTint="99"/>
          </w:rPr>
          <w:t>https://www.youtube.com/watch?v=--2Ialz8lT8</w:t>
        </w:r>
      </w:hyperlink>
      <w:r w:rsidRPr="00556C4D">
        <w:rPr>
          <w:color w:val="548DD4" w:themeColor="text2" w:themeTint="99"/>
        </w:rPr>
        <w:t>.</w:t>
      </w:r>
      <w:r w:rsidR="00930D1E" w:rsidRPr="00556C4D">
        <w:rPr>
          <w:color w:val="548DD4" w:themeColor="text2" w:themeTint="99"/>
        </w:rPr>
        <w:t xml:space="preserve"> </w:t>
      </w:r>
      <w:r>
        <w:t xml:space="preserve">Para os adolescentes </w:t>
      </w:r>
      <w:r w:rsidR="008F7688">
        <w:t>(a partir do 5</w:t>
      </w:r>
      <w:r w:rsidR="008F7688">
        <w:rPr>
          <w:b/>
        </w:rPr>
        <w:t xml:space="preserve">° </w:t>
      </w:r>
      <w:r w:rsidR="008F7688" w:rsidRPr="008F7688">
        <w:t>ano</w:t>
      </w:r>
      <w:r w:rsidR="008F7688">
        <w:t>) f</w:t>
      </w:r>
      <w:r>
        <w:t xml:space="preserve">oi passado o vídeo do </w:t>
      </w:r>
      <w:r>
        <w:rPr>
          <w:i/>
        </w:rPr>
        <w:t xml:space="preserve">clip </w:t>
      </w:r>
      <w:r>
        <w:t xml:space="preserve">de Guilherme Arantes, </w:t>
      </w:r>
      <w:r w:rsidR="00100FA1">
        <w:t>o qual canta</w:t>
      </w:r>
      <w:r>
        <w:t xml:space="preserve"> “Planeta água”</w:t>
      </w:r>
      <w:r w:rsidR="00100FA1">
        <w:t>. Este vídeo está</w:t>
      </w:r>
      <w:r>
        <w:t xml:space="preserve"> disponível no seguinte endereço</w:t>
      </w:r>
      <w:r w:rsidRPr="00556C4D">
        <w:rPr>
          <w:color w:val="548DD4" w:themeColor="text2" w:themeTint="99"/>
        </w:rPr>
        <w:t xml:space="preserve">: </w:t>
      </w:r>
    </w:p>
    <w:p w:rsidR="004376E4" w:rsidRDefault="00734B22" w:rsidP="00100FA1">
      <w:pPr>
        <w:pStyle w:val="xmsonormal"/>
        <w:spacing w:beforeAutospacing="0" w:after="0" w:afterAutospacing="0" w:line="360" w:lineRule="auto"/>
        <w:jc w:val="both"/>
      </w:pPr>
      <w:hyperlink r:id="rId12">
        <w:r w:rsidR="00975F29" w:rsidRPr="00556C4D">
          <w:rPr>
            <w:rStyle w:val="LinkdaInternet"/>
            <w:color w:val="548DD4" w:themeColor="text2" w:themeTint="99"/>
          </w:rPr>
          <w:t>https://www.youtube.com/watch?v=1BYIw3wq1b8</w:t>
        </w:r>
      </w:hyperlink>
      <w:r w:rsidR="00975F29" w:rsidRPr="00556C4D">
        <w:rPr>
          <w:color w:val="548DD4" w:themeColor="text2" w:themeTint="99"/>
        </w:rPr>
        <w:t>.</w:t>
      </w:r>
      <w:r w:rsidR="00556C4D" w:rsidRPr="00556C4D">
        <w:rPr>
          <w:color w:val="548DD4" w:themeColor="text2" w:themeTint="99"/>
        </w:rPr>
        <w:t xml:space="preserve"> </w:t>
      </w:r>
      <w:r w:rsidR="00975F29">
        <w:t>As cópias das letras das músicas</w:t>
      </w:r>
      <w:r w:rsidR="00D35FDC">
        <w:t xml:space="preserve"> que serviram de fundo musical de cada vídeo</w:t>
      </w:r>
      <w:r w:rsidR="00975F29">
        <w:t xml:space="preserve"> foram entregue para os alunos e os permitiram cantar </w:t>
      </w:r>
      <w:r w:rsidR="00D35FDC">
        <w:t>enquanto o vídeo passava</w:t>
      </w:r>
      <w:r w:rsidR="00975F29">
        <w:t>.</w:t>
      </w:r>
    </w:p>
    <w:p w:rsidR="004376E4" w:rsidRDefault="004376E4">
      <w:pPr>
        <w:pStyle w:val="xmsonormal"/>
        <w:spacing w:beforeAutospacing="0" w:after="0" w:afterAutospacing="0" w:line="360" w:lineRule="auto"/>
        <w:jc w:val="both"/>
      </w:pPr>
    </w:p>
    <w:p w:rsidR="00401F6A" w:rsidRDefault="00975F29">
      <w:pPr>
        <w:pStyle w:val="xmsonormal"/>
        <w:spacing w:beforeAutospacing="0" w:after="0" w:afterAutospacing="0" w:line="360" w:lineRule="auto"/>
        <w:jc w:val="both"/>
      </w:pPr>
      <w:r>
        <w:rPr>
          <w:b/>
        </w:rPr>
        <w:t>Atividade 2</w:t>
      </w:r>
      <w:r>
        <w:t xml:space="preserve">: foi apresentado outro  vídeo educativo </w:t>
      </w:r>
      <w:r w:rsidR="00930D1E">
        <w:t xml:space="preserve">com o título </w:t>
      </w:r>
      <w:r>
        <w:t xml:space="preserve">“Albert: a natureza sabe tudo - água o ciclo interminável”, disponível em: </w:t>
      </w:r>
    </w:p>
    <w:p w:rsidR="004376E4" w:rsidRDefault="00734B22" w:rsidP="009D1D97">
      <w:pPr>
        <w:pStyle w:val="xmsonormal"/>
        <w:spacing w:beforeAutospacing="0" w:after="0" w:afterAutospacing="0" w:line="360" w:lineRule="auto"/>
        <w:jc w:val="both"/>
      </w:pPr>
      <w:hyperlink r:id="rId13" w:history="1">
        <w:r w:rsidR="00556C4D" w:rsidRPr="00556C4D">
          <w:rPr>
            <w:rStyle w:val="Hyperlink"/>
            <w:color w:val="548DD4" w:themeColor="text2" w:themeTint="99"/>
          </w:rPr>
          <w:t>https://www.youtube.com/watch?v=tN2ib5DyMXI</w:t>
        </w:r>
      </w:hyperlink>
      <w:r w:rsidR="00975F29" w:rsidRPr="00556C4D">
        <w:rPr>
          <w:color w:val="548DD4" w:themeColor="text2" w:themeTint="99"/>
        </w:rPr>
        <w:t>)</w:t>
      </w:r>
      <w:r w:rsidR="00CB3DF9" w:rsidRPr="00556C4D">
        <w:rPr>
          <w:color w:val="548DD4" w:themeColor="text2" w:themeTint="99"/>
        </w:rPr>
        <w:t>.</w:t>
      </w:r>
      <w:r w:rsidR="009D1D97">
        <w:rPr>
          <w:color w:val="548DD4" w:themeColor="text2" w:themeTint="99"/>
        </w:rPr>
        <w:t xml:space="preserve"> </w:t>
      </w:r>
      <w:r w:rsidR="00CB3DF9">
        <w:t>Este vídeo de desenho animado tem</w:t>
      </w:r>
      <w:r w:rsidR="00975F29">
        <w:t xml:space="preserve"> 12 minutos de duração</w:t>
      </w:r>
      <w:r w:rsidR="00CB3DF9">
        <w:t xml:space="preserve"> e foca</w:t>
      </w:r>
      <w:r w:rsidR="00975F29">
        <w:t xml:space="preserve"> a história de um pássaro curioso que mostra a importância de preservar o meio ambiente e o ciclo da água. Após</w:t>
      </w:r>
      <w:r w:rsidR="00CB3DF9">
        <w:t xml:space="preserve"> a visualização do mesmo</w:t>
      </w:r>
      <w:r w:rsidR="00975F29">
        <w:t>, foi estabelecida uma conversa interativa com os alunos, solicitando que um de cada vez, levantasse de sua classe, se identificasse e falasse para os colegas o que aprendeu com o vídeo.</w:t>
      </w:r>
    </w:p>
    <w:p w:rsidR="003734B1" w:rsidRDefault="003734B1">
      <w:pPr>
        <w:pStyle w:val="xmsonormal"/>
        <w:spacing w:beforeAutospacing="0" w:after="0" w:afterAutospacing="0" w:line="360" w:lineRule="auto"/>
        <w:jc w:val="both"/>
        <w:rPr>
          <w:b/>
        </w:rPr>
      </w:pPr>
    </w:p>
    <w:p w:rsidR="004376E4" w:rsidRDefault="00975F29">
      <w:pPr>
        <w:pStyle w:val="xmsonormal"/>
        <w:spacing w:beforeAutospacing="0" w:after="0" w:afterAutospacing="0" w:line="360" w:lineRule="auto"/>
        <w:jc w:val="both"/>
      </w:pPr>
      <w:r>
        <w:rPr>
          <w:b/>
        </w:rPr>
        <w:lastRenderedPageBreak/>
        <w:t>Atividade 3</w:t>
      </w:r>
      <w:r>
        <w:t>:</w:t>
      </w:r>
      <w:r w:rsidR="002242CF">
        <w:t xml:space="preserve"> objetivou a identificação d</w:t>
      </w:r>
      <w:r>
        <w:t>a localização geográfica da Ilha dos Marinheiros. Para tanto</w:t>
      </w:r>
      <w:r w:rsidR="002242CF">
        <w:t>,</w:t>
      </w:r>
      <w:r>
        <w:t xml:space="preserve"> foi </w:t>
      </w:r>
      <w:r w:rsidR="00C616A5">
        <w:t xml:space="preserve">usada </w:t>
      </w:r>
      <w:r>
        <w:t>uma maquete giratória do globo terrestre</w:t>
      </w:r>
      <w:r w:rsidR="00C616A5">
        <w:t>, onde, c</w:t>
      </w:r>
      <w:r>
        <w:t xml:space="preserve">om o auxílio da equipe do </w:t>
      </w:r>
      <w:r w:rsidR="00200CA5">
        <w:t>curso</w:t>
      </w:r>
      <w:r>
        <w:t xml:space="preserve">, os alunos identificaram </w:t>
      </w:r>
      <w:r w:rsidR="00200CA5">
        <w:t xml:space="preserve">na maquete </w:t>
      </w:r>
      <w:r>
        <w:t>onde fica o Brasil, o estado e a cidade do Rio Grande. Localizaram a Ilha dos Marinheiros e visualizaram sua relação com ambientes aquáticos ao redor (estuário da Lagoa dos Patos). Num contexto mais amplo, foi visualizada neste globo a menor proporção de terra no planeta em relação à água (70%).</w:t>
      </w:r>
      <w:r w:rsidR="00200F0E">
        <w:t xml:space="preserve"> </w:t>
      </w:r>
      <w:r>
        <w:t xml:space="preserve">A seguir, </w:t>
      </w:r>
      <w:r w:rsidR="00012FBE">
        <w:t>f</w:t>
      </w:r>
      <w:r w:rsidR="00EA620A">
        <w:t xml:space="preserve">oi solicitado que os alunos </w:t>
      </w:r>
      <w:r>
        <w:t>escreve</w:t>
      </w:r>
      <w:r w:rsidR="00EA620A">
        <w:t>ssem</w:t>
      </w:r>
      <w:r>
        <w:t xml:space="preserve"> nos </w:t>
      </w:r>
      <w:r w:rsidR="00EA620A">
        <w:t>espaços</w:t>
      </w:r>
      <w:r>
        <w:t xml:space="preserve"> pré-determinados no livreto</w:t>
      </w:r>
      <w:r w:rsidR="00EA620A">
        <w:t>,</w:t>
      </w:r>
      <w:r>
        <w:t xml:space="preserve"> como eles entendem as várias utilidades</w:t>
      </w:r>
      <w:r w:rsidR="007B29C9">
        <w:t xml:space="preserve"> r a qualidade </w:t>
      </w:r>
      <w:r>
        <w:t>d</w:t>
      </w:r>
      <w:r w:rsidR="007B29C9">
        <w:t>as</w:t>
      </w:r>
      <w:r>
        <w:t xml:space="preserve"> águas da ilha como: água do poço; da praia (estuário); água das lagoas internas da ilha. </w:t>
      </w:r>
    </w:p>
    <w:p w:rsidR="004376E4" w:rsidRDefault="00975F29">
      <w:pPr>
        <w:pStyle w:val="xmsonormal"/>
        <w:spacing w:beforeAutospacing="0" w:after="0" w:afterAutospacing="0" w:line="360" w:lineRule="auto"/>
        <w:jc w:val="both"/>
      </w:pPr>
      <w:r>
        <w:tab/>
        <w:t>Particularmente para os alunos do 5˚ ao 8˚ ano,</w:t>
      </w:r>
      <w:r w:rsidR="00012FBE">
        <w:t xml:space="preserve"> foi estabelecida uma discussão interativa</w:t>
      </w:r>
      <w:r>
        <w:t xml:space="preserve"> sobre quais as </w:t>
      </w:r>
      <w:r w:rsidR="002242CF">
        <w:t xml:space="preserve">visíveis </w:t>
      </w:r>
      <w:r>
        <w:t>diferenças entre a água do poço (subterrânea) e aquela das lagoas e da praia (superficiais</w:t>
      </w:r>
      <w:r w:rsidR="00EA620A">
        <w:t>). Foram apresentadas</w:t>
      </w:r>
      <w:r>
        <w:t xml:space="preserve"> projeções de </w:t>
      </w:r>
      <w:r w:rsidR="00EA620A">
        <w:t xml:space="preserve">slides contendo </w:t>
      </w:r>
      <w:r>
        <w:t xml:space="preserve">desenhos e esquemas </w:t>
      </w:r>
      <w:r w:rsidR="00EA620A">
        <w:t>sobre est</w:t>
      </w:r>
      <w:r w:rsidR="002242CF">
        <w:t>es tipos de</w:t>
      </w:r>
      <w:r w:rsidR="00EA620A">
        <w:t xml:space="preserve"> águas</w:t>
      </w:r>
      <w:r>
        <w:t xml:space="preserve">, </w:t>
      </w:r>
      <w:r w:rsidR="00EA620A">
        <w:t xml:space="preserve">além de </w:t>
      </w:r>
      <w:r>
        <w:t>fotos</w:t>
      </w:r>
      <w:r w:rsidR="00EA620A">
        <w:t xml:space="preserve"> </w:t>
      </w:r>
      <w:r>
        <w:t xml:space="preserve">e mapas da cidade, da ilha e do estuário. </w:t>
      </w:r>
    </w:p>
    <w:p w:rsidR="007B0600" w:rsidRDefault="007B0600" w:rsidP="007B0600">
      <w:pPr>
        <w:pStyle w:val="xmsonormal"/>
        <w:spacing w:beforeAutospacing="0" w:after="0" w:afterAutospacing="0" w:line="360" w:lineRule="auto"/>
        <w:jc w:val="both"/>
      </w:pPr>
    </w:p>
    <w:p w:rsidR="007B0600" w:rsidRDefault="007B0600" w:rsidP="007B0600">
      <w:pPr>
        <w:pStyle w:val="xmsonormal"/>
        <w:spacing w:beforeAutospacing="0" w:after="0" w:afterAutospacing="0" w:line="360" w:lineRule="auto"/>
        <w:jc w:val="both"/>
      </w:pPr>
      <w:r>
        <w:rPr>
          <w:b/>
        </w:rPr>
        <w:t>Atividade 4:</w:t>
      </w:r>
      <w:r>
        <w:t xml:space="preserve"> foi demonstrada a distribuição e a proporção da água no planeta com o uso de recursos didáticos de efeito visual. Os recipientes caseiros que serviram para a demonstração</w:t>
      </w:r>
      <w:r w:rsidR="00FA7A0B">
        <w:t>, já</w:t>
      </w:r>
      <w:r>
        <w:t xml:space="preserve"> preenchidos com água</w:t>
      </w:r>
      <w:r w:rsidR="00FA7A0B">
        <w:t>, foram</w:t>
      </w:r>
      <w:r>
        <w:t xml:space="preserve"> colocados sobre uma mesa na sala de aula. Simultaneamente, foi feita a projeção do slide contendo o esquema apresentado na figura 3</w:t>
      </w:r>
      <w:r w:rsidR="00F63790">
        <w:t>,</w:t>
      </w:r>
      <w:r>
        <w:t xml:space="preserve"> e desenvolvida a discussão interativa sobre ele, evidenciando </w:t>
      </w:r>
      <w:r w:rsidR="00477E66">
        <w:t>que no planeta é</w:t>
      </w:r>
      <w:r>
        <w:t xml:space="preserve"> baixo </w:t>
      </w:r>
      <w:r w:rsidR="00477E66">
        <w:t xml:space="preserve">o </w:t>
      </w:r>
      <w:r>
        <w:t>percentual d</w:t>
      </w:r>
      <w:r w:rsidR="00477E66">
        <w:t>a</w:t>
      </w:r>
      <w:r>
        <w:t xml:space="preserve"> água adequada para consumo.</w:t>
      </w:r>
    </w:p>
    <w:p w:rsidR="0060730A" w:rsidRDefault="0060730A" w:rsidP="0060730A">
      <w:pPr>
        <w:pStyle w:val="xmsonormal"/>
        <w:spacing w:beforeAutospacing="0" w:after="0" w:afterAutospacing="0"/>
        <w:jc w:val="center"/>
      </w:pPr>
      <w:r w:rsidRPr="0060730A">
        <w:rPr>
          <w:b/>
          <w:noProof/>
        </w:rPr>
        <w:drawing>
          <wp:inline distT="0" distB="0" distL="0" distR="0">
            <wp:extent cx="3286125" cy="2114834"/>
            <wp:effectExtent l="19050" t="0" r="9525" b="0"/>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291329" cy="2118183"/>
                    </a:xfrm>
                    <a:prstGeom prst="rect">
                      <a:avLst/>
                    </a:prstGeom>
                    <a:noFill/>
                  </pic:spPr>
                </pic:pic>
              </a:graphicData>
            </a:graphic>
          </wp:inline>
        </w:drawing>
      </w:r>
    </w:p>
    <w:p w:rsidR="00DC4F1F" w:rsidRDefault="00FC549A" w:rsidP="00DC4F1F">
      <w:pPr>
        <w:pStyle w:val="xmsonormal"/>
        <w:spacing w:beforeAutospacing="0" w:after="0" w:afterAutospacing="0"/>
        <w:jc w:val="both"/>
      </w:pPr>
      <w:r>
        <w:t xml:space="preserve">Figura 3 – </w:t>
      </w:r>
      <w:r w:rsidR="00E4256E">
        <w:t>D</w:t>
      </w:r>
      <w:r>
        <w:t>emonstração didática da proporção de tipos de água no planeta</w:t>
      </w:r>
      <w:r w:rsidR="00DC4F1F">
        <w:t>.</w:t>
      </w:r>
      <w:r w:rsidR="00DC4F1F" w:rsidRPr="00DC4F1F">
        <w:t xml:space="preserve"> </w:t>
      </w:r>
      <w:r w:rsidR="00DC4F1F">
        <w:t>Fonte: ekomidia.wordpress.com</w:t>
      </w:r>
      <w:r w:rsidR="00DC4F1F">
        <w:rPr>
          <w:noProof/>
        </w:rPr>
        <w:drawing>
          <wp:anchor distT="36576" distB="36576" distL="36576" distR="36576" simplePos="0" relativeHeight="251659264" behindDoc="0" locked="0" layoutInCell="1" allowOverlap="1">
            <wp:simplePos x="0" y="0"/>
            <wp:positionH relativeFrom="column">
              <wp:posOffset>6419215</wp:posOffset>
            </wp:positionH>
            <wp:positionV relativeFrom="paragraph">
              <wp:posOffset>4683760</wp:posOffset>
            </wp:positionV>
            <wp:extent cx="2889250" cy="1862455"/>
            <wp:effectExtent l="19050" t="0" r="6350" b="0"/>
            <wp:wrapNone/>
            <wp:docPr id="17" name="Imagem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15"/>
                    <a:srcRect/>
                    <a:stretch>
                      <a:fillRect/>
                    </a:stretch>
                  </pic:blipFill>
                  <pic:spPr bwMode="auto">
                    <a:xfrm>
                      <a:off x="0" y="0"/>
                      <a:ext cx="2889250" cy="1862455"/>
                    </a:xfrm>
                    <a:prstGeom prst="rect">
                      <a:avLst/>
                    </a:prstGeom>
                    <a:noFill/>
                    <a:ln w="25400">
                      <a:noFill/>
                      <a:miter lim="800000"/>
                      <a:headEnd/>
                      <a:tailEnd/>
                    </a:ln>
                    <a:effectLst/>
                  </pic:spPr>
                </pic:pic>
              </a:graphicData>
            </a:graphic>
          </wp:anchor>
        </w:drawing>
      </w:r>
      <w:r w:rsidR="00DC4F1F">
        <w:t>.</w:t>
      </w:r>
    </w:p>
    <w:p w:rsidR="00291241" w:rsidRDefault="00291241">
      <w:pPr>
        <w:pStyle w:val="xmsonormal"/>
        <w:spacing w:beforeAutospacing="0" w:after="0" w:afterAutospacing="0" w:line="360" w:lineRule="auto"/>
        <w:jc w:val="both"/>
        <w:rPr>
          <w:b/>
        </w:rPr>
      </w:pPr>
    </w:p>
    <w:p w:rsidR="004376E4" w:rsidRDefault="00975F29">
      <w:pPr>
        <w:pStyle w:val="xmsonormal"/>
        <w:spacing w:beforeAutospacing="0" w:after="0" w:afterAutospacing="0" w:line="360" w:lineRule="auto"/>
        <w:jc w:val="both"/>
      </w:pPr>
      <w:r>
        <w:rPr>
          <w:b/>
        </w:rPr>
        <w:t>Atividade 5</w:t>
      </w:r>
      <w:r>
        <w:t xml:space="preserve">: </w:t>
      </w:r>
      <w:r w:rsidR="00657953">
        <w:t xml:space="preserve">foi estabelecida uma </w:t>
      </w:r>
      <w:r>
        <w:t>conversa interativa sobre o uso racional da água</w:t>
      </w:r>
      <w:r w:rsidR="00657953">
        <w:t xml:space="preserve"> na vida dos alunos, em casa e na escola</w:t>
      </w:r>
      <w:r>
        <w:t>. Para o</w:t>
      </w:r>
      <w:r w:rsidR="00012FBE">
        <w:t>s alunos do 2</w:t>
      </w:r>
      <w:r>
        <w:t xml:space="preserve">˚ ao 4˚ ano foi </w:t>
      </w:r>
      <w:r w:rsidR="00657953">
        <w:t xml:space="preserve">apresentado </w:t>
      </w:r>
      <w:r w:rsidR="00023BBD">
        <w:t xml:space="preserve">em </w:t>
      </w:r>
      <w:r w:rsidR="00023BBD">
        <w:lastRenderedPageBreak/>
        <w:t xml:space="preserve">cada </w:t>
      </w:r>
      <w:r>
        <w:t xml:space="preserve">livreto um jogo didático, constituído de 6 quadros para colorir, recortar e colar. </w:t>
      </w:r>
      <w:r w:rsidR="00657953">
        <w:t>Cada quadro depois de pintado e recortado por cada aluno, foi colado</w:t>
      </w:r>
      <w:r>
        <w:t xml:space="preserve"> em outra folha do livreto, onde aparecem </w:t>
      </w:r>
      <w:r w:rsidR="00657953">
        <w:t>6 quadros brancos</w:t>
      </w:r>
      <w:r>
        <w:t xml:space="preserve"> do </w:t>
      </w:r>
      <w:r w:rsidR="00657953">
        <w:t xml:space="preserve">mesmo </w:t>
      </w:r>
      <w:r>
        <w:t>tamanho d</w:t>
      </w:r>
      <w:r w:rsidR="00CF753F">
        <w:t>aqueles</w:t>
      </w:r>
      <w:r w:rsidR="00657953">
        <w:t xml:space="preserve"> pintados e recortados</w:t>
      </w:r>
      <w:r>
        <w:t xml:space="preserve">. Em </w:t>
      </w:r>
      <w:r w:rsidR="000C4259">
        <w:t xml:space="preserve">baixo de </w:t>
      </w:r>
      <w:r>
        <w:t xml:space="preserve">cada </w:t>
      </w:r>
      <w:r w:rsidR="00657953">
        <w:t>quadro em branco consta uma frase descrevendo uma das ações que estão desenhadas nos quadros recortados</w:t>
      </w:r>
      <w:r>
        <w:t xml:space="preserve"> (Figura 4). </w:t>
      </w:r>
      <w:r w:rsidR="00A9268D">
        <w:t>Cada aluno</w:t>
      </w:r>
      <w:r w:rsidR="00657953">
        <w:t xml:space="preserve"> foi instruído a colar sobre o quadro branco, </w:t>
      </w:r>
      <w:r w:rsidR="000C4259">
        <w:t>aquele</w:t>
      </w:r>
      <w:r w:rsidR="00657953">
        <w:t xml:space="preserve"> quadro contendo o desenho correspondente ao texto.</w:t>
      </w:r>
    </w:p>
    <w:p w:rsidR="004376E4" w:rsidRDefault="00975F29">
      <w:pPr>
        <w:pStyle w:val="xmsonormal"/>
        <w:spacing w:beforeAutospacing="0" w:after="0" w:afterAutospacing="0" w:line="360" w:lineRule="auto"/>
        <w:jc w:val="center"/>
      </w:pPr>
      <w:r>
        <w:rPr>
          <w:noProof/>
        </w:rPr>
        <w:drawing>
          <wp:inline distT="0" distB="0" distL="0" distR="0">
            <wp:extent cx="5226016" cy="3076575"/>
            <wp:effectExtent l="19050" t="19050" r="12734" b="28575"/>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7"/>
                    <pic:cNvPicPr>
                      <a:picLocks noChangeAspect="1" noChangeArrowheads="1"/>
                    </pic:cNvPicPr>
                  </pic:nvPicPr>
                  <pic:blipFill>
                    <a:blip r:embed="rId16"/>
                    <a:stretch>
                      <a:fillRect/>
                    </a:stretch>
                  </pic:blipFill>
                  <pic:spPr bwMode="auto">
                    <a:xfrm>
                      <a:off x="0" y="0"/>
                      <a:ext cx="5226016" cy="3076575"/>
                    </a:xfrm>
                    <a:prstGeom prst="rect">
                      <a:avLst/>
                    </a:prstGeom>
                    <a:ln>
                      <a:solidFill>
                        <a:srgbClr val="4F81BD"/>
                      </a:solidFill>
                    </a:ln>
                  </pic:spPr>
                </pic:pic>
              </a:graphicData>
            </a:graphic>
          </wp:inline>
        </w:drawing>
      </w:r>
    </w:p>
    <w:p w:rsidR="004376E4" w:rsidRDefault="00975F29">
      <w:pPr>
        <w:pStyle w:val="xmsonormal"/>
        <w:spacing w:beforeAutospacing="0" w:after="0" w:afterAutospacing="0"/>
        <w:jc w:val="both"/>
      </w:pPr>
      <w:r>
        <w:t xml:space="preserve">Figura 4 – Atividade didática sobre o uso racional da água, para colorir, recortar e colar no devido lugar. Fonte: </w:t>
      </w:r>
      <w:hyperlink r:id="rId17">
        <w:r>
          <w:rPr>
            <w:rStyle w:val="LinkdaInternet"/>
          </w:rPr>
          <w:t>http://blogeducativo-rossita.blogspot.com.br/</w:t>
        </w:r>
      </w:hyperlink>
    </w:p>
    <w:p w:rsidR="004376E4" w:rsidRDefault="00975F29">
      <w:pPr>
        <w:pStyle w:val="xmsonormal"/>
        <w:spacing w:beforeAutospacing="0" w:after="0" w:afterAutospacing="0" w:line="360" w:lineRule="auto"/>
        <w:jc w:val="both"/>
      </w:pPr>
      <w:r>
        <w:tab/>
      </w:r>
    </w:p>
    <w:p w:rsidR="004376E4" w:rsidRDefault="00975F29">
      <w:pPr>
        <w:pStyle w:val="xmsonormal"/>
        <w:spacing w:beforeAutospacing="0" w:after="0" w:afterAutospacing="0" w:line="360" w:lineRule="auto"/>
        <w:jc w:val="both"/>
      </w:pPr>
      <w:r>
        <w:tab/>
        <w:t>Para os alunos do 5˚ ao 8˚ ano foram projetadas várias figuras ilustrativas do uso racional da água, acompanhadas de frases explicativas, seguindo-se a discussão interativa sobre cada ação</w:t>
      </w:r>
      <w:r w:rsidR="00A9268D">
        <w:t xml:space="preserve"> apresentada</w:t>
      </w:r>
      <w:r>
        <w:t xml:space="preserve">. Foi abordada a </w:t>
      </w:r>
      <w:r w:rsidR="008539D9">
        <w:t xml:space="preserve">qualidade </w:t>
      </w:r>
      <w:r>
        <w:t>da água subterrânea da ilha e explicada as possíveis fontes</w:t>
      </w:r>
      <w:r w:rsidR="008539D9">
        <w:t xml:space="preserve"> de contaminação</w:t>
      </w:r>
      <w:r>
        <w:t xml:space="preserve">: natural ou por atividades humanas. </w:t>
      </w:r>
      <w:r w:rsidR="00236A1B">
        <w:t>E</w:t>
      </w:r>
      <w:r>
        <w:t xml:space="preserve">ste conteúdo constou </w:t>
      </w:r>
      <w:r w:rsidR="00A9268D">
        <w:t xml:space="preserve">em detalhes </w:t>
      </w:r>
      <w:r>
        <w:t xml:space="preserve">no livreto preparado </w:t>
      </w:r>
      <w:r w:rsidR="00BA419C">
        <w:t>para os</w:t>
      </w:r>
      <w:r>
        <w:t xml:space="preserve"> adolescentes. </w:t>
      </w:r>
    </w:p>
    <w:p w:rsidR="00291241" w:rsidRDefault="00291241">
      <w:pPr>
        <w:pStyle w:val="xmsonormal"/>
        <w:spacing w:beforeAutospacing="0" w:after="0" w:afterAutospacing="0" w:line="360" w:lineRule="auto"/>
        <w:jc w:val="both"/>
        <w:rPr>
          <w:b/>
        </w:rPr>
      </w:pPr>
    </w:p>
    <w:p w:rsidR="004376E4" w:rsidRDefault="00975F29" w:rsidP="00200F0E">
      <w:pPr>
        <w:pStyle w:val="xmsonormal"/>
        <w:spacing w:beforeAutospacing="0" w:after="0" w:afterAutospacing="0" w:line="360" w:lineRule="auto"/>
        <w:jc w:val="both"/>
      </w:pPr>
      <w:r>
        <w:rPr>
          <w:b/>
        </w:rPr>
        <w:t>Atividade 6</w:t>
      </w:r>
      <w:r w:rsidR="00843B88">
        <w:rPr>
          <w:b/>
        </w:rPr>
        <w:t xml:space="preserve"> </w:t>
      </w:r>
      <w:r>
        <w:t xml:space="preserve">- </w:t>
      </w:r>
      <w:r w:rsidR="008D5D00">
        <w:t>n</w:t>
      </w:r>
      <w:r>
        <w:t xml:space="preserve">as turmas do </w:t>
      </w:r>
      <w:r w:rsidR="00AE36A4">
        <w:t>2</w:t>
      </w:r>
      <w:r>
        <w:t>˚ ao 4˚ ano foi solicitado que cada aluno desenhasse e pintasse no livreto</w:t>
      </w:r>
      <w:r w:rsidR="008D5D00">
        <w:t xml:space="preserve"> e escrevesse uma frase (Figura 5)</w:t>
      </w:r>
      <w:r>
        <w:t>, n</w:t>
      </w:r>
      <w:r w:rsidR="008D5D00">
        <w:t>os</w:t>
      </w:r>
      <w:r>
        <w:t xml:space="preserve"> espaço</w:t>
      </w:r>
      <w:r w:rsidR="008D5D00">
        <w:t>s</w:t>
      </w:r>
      <w:r>
        <w:t xml:space="preserve"> pré-determinado</w:t>
      </w:r>
      <w:r w:rsidR="008D5D00">
        <w:t>s</w:t>
      </w:r>
      <w:r>
        <w:t>, o que achou mais interessante sobre o</w:t>
      </w:r>
      <w:r w:rsidR="008D5D00">
        <w:t>s conteúdos já ministrados</w:t>
      </w:r>
      <w:r>
        <w:t xml:space="preserve"> no curso. Para os alunos do 5˚ ao 8˚ ano, foi pedido para responderem um questionário que constou no livreto</w:t>
      </w:r>
      <w:r w:rsidR="00200F0E">
        <w:t>.</w:t>
      </w:r>
    </w:p>
    <w:p w:rsidR="006A58D7" w:rsidRDefault="006A58D7" w:rsidP="00200F0E">
      <w:pPr>
        <w:pStyle w:val="xmsonormal"/>
        <w:spacing w:beforeAutospacing="0" w:after="0" w:afterAutospacing="0" w:line="360" w:lineRule="auto"/>
        <w:jc w:val="both"/>
      </w:pPr>
    </w:p>
    <w:p w:rsidR="006A58D7" w:rsidRDefault="006A58D7" w:rsidP="00200F0E">
      <w:pPr>
        <w:pStyle w:val="xmsonormal"/>
        <w:spacing w:beforeAutospacing="0" w:after="0" w:afterAutospacing="0" w:line="360" w:lineRule="auto"/>
        <w:jc w:val="both"/>
      </w:pPr>
    </w:p>
    <w:p w:rsidR="006A58D7" w:rsidRDefault="006A58D7" w:rsidP="00200F0E">
      <w:pPr>
        <w:pStyle w:val="xmsonormal"/>
        <w:spacing w:beforeAutospacing="0" w:after="0" w:afterAutospacing="0" w:line="360" w:lineRule="auto"/>
        <w:jc w:val="bot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9.7pt;margin-top:8.05pt;width:253.5pt;height:140.6pt;z-index:-251655168" wrapcoords="-38 -65 -38 21600 21638 21600 21638 -65 -38 -65" o:bordertopcolor="this" o:borderleftcolor="this" o:borderbottomcolor="this" o:borderrightcolor="this" stroked="t" strokeweight=".5pt">
            <v:imagedata r:id="rId18" o:title="redação de aluno ilha"/>
            <w10:wrap type="tight"/>
          </v:shape>
        </w:pict>
      </w:r>
    </w:p>
    <w:p w:rsidR="006A58D7" w:rsidRDefault="006A58D7" w:rsidP="00200F0E">
      <w:pPr>
        <w:pStyle w:val="xmsonormal"/>
        <w:spacing w:beforeAutospacing="0" w:after="0" w:afterAutospacing="0" w:line="360" w:lineRule="auto"/>
        <w:jc w:val="both"/>
      </w:pPr>
    </w:p>
    <w:p w:rsidR="006A58D7" w:rsidRDefault="006A58D7" w:rsidP="00200F0E">
      <w:pPr>
        <w:pStyle w:val="xmsonormal"/>
        <w:spacing w:beforeAutospacing="0" w:after="0" w:afterAutospacing="0" w:line="360" w:lineRule="auto"/>
        <w:jc w:val="both"/>
      </w:pPr>
    </w:p>
    <w:p w:rsidR="006A58D7" w:rsidRDefault="006A58D7" w:rsidP="00200F0E">
      <w:pPr>
        <w:pStyle w:val="xmsonormal"/>
        <w:spacing w:beforeAutospacing="0" w:after="0" w:afterAutospacing="0" w:line="360" w:lineRule="auto"/>
        <w:jc w:val="both"/>
      </w:pPr>
    </w:p>
    <w:p w:rsidR="006A58D7" w:rsidRDefault="006A58D7" w:rsidP="00200F0E">
      <w:pPr>
        <w:pStyle w:val="xmsonormal"/>
        <w:spacing w:beforeAutospacing="0" w:after="0" w:afterAutospacing="0" w:line="360" w:lineRule="auto"/>
        <w:jc w:val="both"/>
      </w:pPr>
    </w:p>
    <w:p w:rsidR="006A58D7" w:rsidRDefault="006A58D7" w:rsidP="00200F0E">
      <w:pPr>
        <w:pStyle w:val="xmsonormal"/>
        <w:spacing w:beforeAutospacing="0" w:after="0" w:afterAutospacing="0" w:line="360" w:lineRule="auto"/>
        <w:jc w:val="both"/>
      </w:pPr>
    </w:p>
    <w:p w:rsidR="006A58D7" w:rsidRDefault="006A58D7" w:rsidP="00200F0E">
      <w:pPr>
        <w:pStyle w:val="xmsonormal"/>
        <w:spacing w:beforeAutospacing="0" w:after="0" w:afterAutospacing="0" w:line="360" w:lineRule="auto"/>
        <w:jc w:val="both"/>
      </w:pPr>
    </w:p>
    <w:p w:rsidR="006A58D7" w:rsidRDefault="006A58D7" w:rsidP="00200F0E">
      <w:pPr>
        <w:pStyle w:val="xmsonormal"/>
        <w:spacing w:beforeAutospacing="0" w:after="0" w:afterAutospacing="0" w:line="360" w:lineRule="auto"/>
        <w:jc w:val="both"/>
      </w:pPr>
      <w:r>
        <w:rPr>
          <w:noProof/>
        </w:rPr>
        <w:pict>
          <v:shape id="_x0000_s1027" type="#_x0000_t75" style="position:absolute;left:0;text-align:left;margin-left:87.45pt;margin-top:9pt;width:325.1pt;height:480.75pt;z-index:-251653120" wrapcoords="-38 -26 -38 21600 21638 21600 21638 -26 -38 -26" stroked="t" strokecolor="black [3213]">
            <v:imagedata r:id="rId19" o:title="questionario aluno"/>
            <w10:wrap type="tight"/>
          </v:shape>
        </w:pict>
      </w:r>
    </w:p>
    <w:p w:rsidR="00881EED" w:rsidRDefault="00881EED" w:rsidP="00200F0E">
      <w:pPr>
        <w:pStyle w:val="xmsonormal"/>
        <w:spacing w:beforeAutospacing="0" w:after="0" w:afterAutospacing="0"/>
        <w:jc w:val="both"/>
      </w:pPr>
    </w:p>
    <w:p w:rsidR="00881EED" w:rsidRDefault="00881EED" w:rsidP="00200F0E">
      <w:pPr>
        <w:pStyle w:val="xmsonormal"/>
        <w:spacing w:beforeAutospacing="0" w:after="0" w:afterAutospacing="0"/>
        <w:jc w:val="both"/>
      </w:pPr>
    </w:p>
    <w:p w:rsidR="00A6229C" w:rsidRDefault="00A6229C" w:rsidP="00200F0E">
      <w:pPr>
        <w:pStyle w:val="xmsonormal"/>
        <w:spacing w:beforeAutospacing="0" w:after="0" w:afterAutospacing="0"/>
        <w:jc w:val="both"/>
      </w:pPr>
    </w:p>
    <w:p w:rsidR="00A6229C" w:rsidRDefault="00A6229C" w:rsidP="00200F0E">
      <w:pPr>
        <w:pStyle w:val="xmsonormal"/>
        <w:spacing w:beforeAutospacing="0" w:after="0" w:afterAutospacing="0"/>
        <w:jc w:val="both"/>
      </w:pPr>
    </w:p>
    <w:p w:rsidR="00A6229C" w:rsidRDefault="00A6229C" w:rsidP="00200F0E">
      <w:pPr>
        <w:pStyle w:val="xmsonormal"/>
        <w:spacing w:beforeAutospacing="0" w:after="0" w:afterAutospacing="0"/>
        <w:jc w:val="both"/>
      </w:pPr>
    </w:p>
    <w:p w:rsidR="00A6229C" w:rsidRDefault="00A6229C" w:rsidP="00200F0E">
      <w:pPr>
        <w:pStyle w:val="xmsonormal"/>
        <w:spacing w:beforeAutospacing="0" w:after="0" w:afterAutospacing="0"/>
        <w:jc w:val="both"/>
      </w:pPr>
    </w:p>
    <w:p w:rsidR="00A6229C" w:rsidRDefault="00A6229C" w:rsidP="00200F0E">
      <w:pPr>
        <w:pStyle w:val="xmsonormal"/>
        <w:spacing w:beforeAutospacing="0" w:after="0" w:afterAutospacing="0"/>
        <w:jc w:val="both"/>
      </w:pPr>
    </w:p>
    <w:p w:rsidR="00A6229C" w:rsidRDefault="00A6229C" w:rsidP="00200F0E">
      <w:pPr>
        <w:pStyle w:val="xmsonormal"/>
        <w:spacing w:beforeAutospacing="0" w:after="0" w:afterAutospacing="0"/>
        <w:jc w:val="both"/>
      </w:pPr>
    </w:p>
    <w:p w:rsidR="00200F0E" w:rsidRDefault="00200F0E" w:rsidP="00200F0E">
      <w:pPr>
        <w:pStyle w:val="xmsonormal"/>
        <w:spacing w:beforeAutospacing="0" w:after="0" w:afterAutospacing="0"/>
        <w:jc w:val="both"/>
      </w:pPr>
    </w:p>
    <w:p w:rsidR="00200F0E" w:rsidRDefault="00200F0E"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6A58D7" w:rsidRDefault="006A58D7" w:rsidP="00200F0E">
      <w:pPr>
        <w:pStyle w:val="xmsonormal"/>
        <w:spacing w:beforeAutospacing="0" w:after="0" w:afterAutospacing="0"/>
        <w:jc w:val="both"/>
      </w:pPr>
    </w:p>
    <w:p w:rsidR="004376E4" w:rsidRDefault="00975F29" w:rsidP="00200F0E">
      <w:pPr>
        <w:pStyle w:val="xmsonormal"/>
        <w:spacing w:beforeAutospacing="0" w:after="0" w:afterAutospacing="0"/>
        <w:jc w:val="both"/>
      </w:pPr>
      <w:r>
        <w:t xml:space="preserve">Figura 5 – </w:t>
      </w:r>
      <w:r w:rsidR="00236A1B">
        <w:t>R</w:t>
      </w:r>
      <w:r w:rsidR="008A5CAE">
        <w:t>eprodução de u</w:t>
      </w:r>
      <w:r>
        <w:t xml:space="preserve">m texto </w:t>
      </w:r>
      <w:r w:rsidR="006A58D7">
        <w:t xml:space="preserve">e um questionário, ambos </w:t>
      </w:r>
      <w:r>
        <w:t>escrito</w:t>
      </w:r>
      <w:r w:rsidR="006A58D7">
        <w:t>s</w:t>
      </w:r>
      <w:r w:rsidR="00236A1B">
        <w:t xml:space="preserve"> </w:t>
      </w:r>
      <w:r>
        <w:t>durante o curso.</w:t>
      </w:r>
    </w:p>
    <w:p w:rsidR="00200F0E" w:rsidRPr="006A58D7" w:rsidRDefault="00200F0E">
      <w:pPr>
        <w:pStyle w:val="xmsonormal"/>
        <w:spacing w:beforeAutospacing="0" w:after="0" w:afterAutospacing="0" w:line="360" w:lineRule="auto"/>
        <w:jc w:val="both"/>
        <w:rPr>
          <w:u w:val="single"/>
        </w:rPr>
      </w:pPr>
    </w:p>
    <w:p w:rsidR="004376E4" w:rsidRDefault="00975F29">
      <w:pPr>
        <w:pStyle w:val="xmsonormal"/>
        <w:spacing w:beforeAutospacing="0" w:after="0" w:afterAutospacing="0" w:line="360" w:lineRule="auto"/>
        <w:jc w:val="both"/>
        <w:rPr>
          <w:b/>
          <w:u w:val="single"/>
        </w:rPr>
      </w:pPr>
      <w:r w:rsidRPr="00DF7045">
        <w:rPr>
          <w:b/>
          <w:u w:val="single"/>
        </w:rPr>
        <w:t>Segunda intervenção</w:t>
      </w:r>
    </w:p>
    <w:p w:rsidR="00C616A5" w:rsidRDefault="00C616A5">
      <w:pPr>
        <w:pStyle w:val="xmsonormal"/>
        <w:spacing w:beforeAutospacing="0" w:after="0" w:afterAutospacing="0" w:line="360" w:lineRule="auto"/>
        <w:jc w:val="both"/>
      </w:pPr>
      <w:r w:rsidRPr="00C616A5">
        <w:rPr>
          <w:u w:val="single"/>
        </w:rPr>
        <w:lastRenderedPageBreak/>
        <w:t xml:space="preserve">Materiais </w:t>
      </w:r>
      <w:r w:rsidR="0010534D">
        <w:rPr>
          <w:u w:val="single"/>
        </w:rPr>
        <w:t>utilizados</w:t>
      </w:r>
      <w:r w:rsidRPr="00C616A5">
        <w:t xml:space="preserve">: </w:t>
      </w:r>
      <w:r>
        <w:t>foi usad</w:t>
      </w:r>
      <w:r w:rsidR="0010534D">
        <w:t>a</w:t>
      </w:r>
      <w:r>
        <w:t xml:space="preserve"> a mesma estrutura de multimídia já descrita </w:t>
      </w:r>
      <w:r w:rsidR="0010534D">
        <w:t xml:space="preserve">anteriormente </w:t>
      </w:r>
      <w:r>
        <w:t xml:space="preserve">para a primeira intervenção. </w:t>
      </w:r>
      <w:r w:rsidR="00994C13">
        <w:t xml:space="preserve">Para a atividade 3 </w:t>
      </w:r>
      <w:r w:rsidR="00A20231">
        <w:t xml:space="preserve">desta intervenção </w:t>
      </w:r>
      <w:r w:rsidR="00994C13">
        <w:t>fo</w:t>
      </w:r>
      <w:r w:rsidR="00A20231">
        <w:t xml:space="preserve">ram disponibilizados os tubos de ensaio </w:t>
      </w:r>
      <w:r w:rsidR="00994C13">
        <w:t>a ser</w:t>
      </w:r>
      <w:r w:rsidR="00A20231">
        <w:t>em</w:t>
      </w:r>
      <w:r w:rsidR="00994C13">
        <w:t xml:space="preserve"> entregue</w:t>
      </w:r>
      <w:r w:rsidR="00A20231">
        <w:t>s</w:t>
      </w:r>
      <w:r w:rsidR="00994C13">
        <w:t xml:space="preserve"> para cada aluno </w:t>
      </w:r>
      <w:r w:rsidR="00A20231">
        <w:t xml:space="preserve">realizar </w:t>
      </w:r>
      <w:r w:rsidR="00994C13">
        <w:t>a coleta da água consumida na sua casa</w:t>
      </w:r>
      <w:r w:rsidR="00A20231">
        <w:t xml:space="preserve">, a qual </w:t>
      </w:r>
      <w:r w:rsidR="005D6FE8">
        <w:t xml:space="preserve">posteriormente </w:t>
      </w:r>
      <w:r w:rsidR="00A20231">
        <w:t xml:space="preserve">será </w:t>
      </w:r>
      <w:r w:rsidR="005D6FE8">
        <w:t>analisada durante a terceira intervenção do curso.</w:t>
      </w:r>
      <w:r w:rsidR="004A29A5">
        <w:t xml:space="preserve"> </w:t>
      </w:r>
    </w:p>
    <w:p w:rsidR="005D6FE8" w:rsidRDefault="005D6FE8">
      <w:pPr>
        <w:pStyle w:val="xmsonormal"/>
        <w:spacing w:beforeAutospacing="0" w:after="0" w:afterAutospacing="0" w:line="360" w:lineRule="auto"/>
        <w:jc w:val="both"/>
        <w:rPr>
          <w:b/>
          <w:u w:val="single"/>
        </w:rPr>
      </w:pPr>
    </w:p>
    <w:p w:rsidR="004376E4" w:rsidRDefault="00975F29">
      <w:pPr>
        <w:pStyle w:val="xmsonormal"/>
        <w:spacing w:beforeAutospacing="0" w:after="0" w:afterAutospacing="0" w:line="360" w:lineRule="auto"/>
        <w:jc w:val="both"/>
      </w:pPr>
      <w:r>
        <w:rPr>
          <w:b/>
        </w:rPr>
        <w:t xml:space="preserve">Atividade 1: </w:t>
      </w:r>
      <w:r>
        <w:t xml:space="preserve">para os alunos do </w:t>
      </w:r>
      <w:r w:rsidR="00AE36A4">
        <w:t>2</w:t>
      </w:r>
      <w:r>
        <w:t>˚ ao 4˚ ano foi apresentado o vídeo “A gota borralheira”, sobre o ciclo da água, com duração de 7 minutos</w:t>
      </w:r>
      <w:r w:rsidR="00CC7F6F">
        <w:t xml:space="preserve">, </w:t>
      </w:r>
      <w:r>
        <w:t xml:space="preserve">disponível em </w:t>
      </w:r>
      <w:hyperlink r:id="rId20">
        <w:r w:rsidRPr="00AE36A4">
          <w:rPr>
            <w:rStyle w:val="LinkdaInternet"/>
            <w:color w:val="548DD4" w:themeColor="text2" w:themeTint="99"/>
          </w:rPr>
          <w:t>https://www.youtube.com/watch?v=Mcbxrdz3cz0</w:t>
        </w:r>
      </w:hyperlink>
      <w:r w:rsidR="00BB667A">
        <w:t>.</w:t>
      </w:r>
      <w:r>
        <w:t xml:space="preserve"> Para os </w:t>
      </w:r>
      <w:r w:rsidR="00AE36A4">
        <w:t>alunos</w:t>
      </w:r>
      <w:r>
        <w:t xml:space="preserve"> do 5˚ ao 8˚ ano foi passado o vídeo sobre “Poluição da água”, focando as causas e as consequências da poluição</w:t>
      </w:r>
      <w:r w:rsidR="00CC7F6F">
        <w:t xml:space="preserve">, o qual está </w:t>
      </w:r>
      <w:r>
        <w:t xml:space="preserve">disponível em </w:t>
      </w:r>
      <w:hyperlink r:id="rId21">
        <w:r w:rsidRPr="00AE36A4">
          <w:rPr>
            <w:rStyle w:val="LinkdaInternet"/>
            <w:color w:val="548DD4" w:themeColor="text2" w:themeTint="99"/>
          </w:rPr>
          <w:t>https://www.youtube.com/watch?v=E59Qn8Q0mnk</w:t>
        </w:r>
      </w:hyperlink>
      <w:r w:rsidRPr="00AE36A4">
        <w:rPr>
          <w:color w:val="548DD4" w:themeColor="text2" w:themeTint="99"/>
        </w:rPr>
        <w:t>.</w:t>
      </w:r>
      <w:r w:rsidR="00C616A5">
        <w:rPr>
          <w:color w:val="548DD4" w:themeColor="text2" w:themeTint="99"/>
        </w:rPr>
        <w:t xml:space="preserve"> </w:t>
      </w:r>
      <w:r>
        <w:t>Após, numa folha pré-</w:t>
      </w:r>
      <w:r w:rsidR="00CC7F6F">
        <w:t>estruturada</w:t>
      </w:r>
      <w:r>
        <w:t xml:space="preserve"> </w:t>
      </w:r>
      <w:r w:rsidR="00DB42DB">
        <w:t xml:space="preserve">em cada </w:t>
      </w:r>
      <w:r>
        <w:t xml:space="preserve">livreto, cada aluno descreveu ou desenhou a parte do vídeo que achou interessante. </w:t>
      </w:r>
    </w:p>
    <w:p w:rsidR="00146240" w:rsidRDefault="00146240">
      <w:pPr>
        <w:pStyle w:val="xmsonormal"/>
        <w:spacing w:beforeAutospacing="0" w:after="0" w:afterAutospacing="0" w:line="360" w:lineRule="auto"/>
        <w:jc w:val="both"/>
        <w:rPr>
          <w:b/>
        </w:rPr>
      </w:pPr>
    </w:p>
    <w:p w:rsidR="00C616A5" w:rsidRDefault="00FC263B" w:rsidP="00C616A5">
      <w:pPr>
        <w:pStyle w:val="xmsonormal"/>
        <w:spacing w:beforeAutospacing="0" w:after="0" w:afterAutospacing="0" w:line="360" w:lineRule="auto"/>
        <w:jc w:val="both"/>
      </w:pPr>
      <w:r>
        <w:rPr>
          <w:b/>
        </w:rPr>
        <w:t>A</w:t>
      </w:r>
      <w:r w:rsidR="00975F29">
        <w:rPr>
          <w:b/>
        </w:rPr>
        <w:t xml:space="preserve">tividade 2: </w:t>
      </w:r>
      <w:r w:rsidR="00AD0E34">
        <w:t xml:space="preserve">foi projetado e discutido </w:t>
      </w:r>
      <w:r w:rsidR="00975F29">
        <w:t xml:space="preserve">o esquema sobre o ciclo da água que consta em cada livreto, exemplificando os processos. A linguagem foi adaptada para o nível de cada turma (Figura 6). </w:t>
      </w:r>
    </w:p>
    <w:p w:rsidR="004376E4" w:rsidRDefault="00C616A5" w:rsidP="004F5D7E">
      <w:pPr>
        <w:pStyle w:val="xmsonormal"/>
        <w:spacing w:beforeAutospacing="0" w:after="0" w:afterAutospacing="0"/>
        <w:ind w:left="-426"/>
        <w:jc w:val="both"/>
      </w:pPr>
      <w:r>
        <w:rPr>
          <w:noProof/>
        </w:rPr>
        <w:drawing>
          <wp:inline distT="0" distB="0" distL="0" distR="0">
            <wp:extent cx="5895975" cy="2581275"/>
            <wp:effectExtent l="19050" t="0" r="9525" b="0"/>
            <wp:docPr id="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893801" cy="2580323"/>
                    </a:xfrm>
                    <a:prstGeom prst="rect">
                      <a:avLst/>
                    </a:prstGeom>
                    <a:noFill/>
                  </pic:spPr>
                </pic:pic>
              </a:graphicData>
            </a:graphic>
          </wp:inline>
        </w:drawing>
      </w:r>
    </w:p>
    <w:p w:rsidR="004376E4" w:rsidRDefault="00975F29" w:rsidP="00C616A5">
      <w:pPr>
        <w:pStyle w:val="xmsonormal"/>
        <w:spacing w:beforeAutospacing="0" w:after="0" w:afterAutospacing="0"/>
        <w:jc w:val="both"/>
      </w:pPr>
      <w:r>
        <w:t>Figura 6 – O ciclo da água e seus processos na natureza.</w:t>
      </w:r>
      <w:r w:rsidR="00D01EEE">
        <w:t xml:space="preserve"> </w:t>
      </w:r>
      <w:r w:rsidR="009E2F31">
        <w:t>P</w:t>
      </w:r>
      <w:r>
        <w:t>rimeiro</w:t>
      </w:r>
      <w:r w:rsidR="005B67D0">
        <w:t xml:space="preserve"> esquema</w:t>
      </w:r>
      <w:r w:rsidR="009E2F31">
        <w:t>:</w:t>
      </w:r>
      <w:r>
        <w:t xml:space="preserve"> alunos do</w:t>
      </w:r>
      <w:r w:rsidR="009E2F31">
        <w:t xml:space="preserve"> </w:t>
      </w:r>
      <w:r>
        <w:t>5˚ ao 8˚ ano</w:t>
      </w:r>
      <w:r w:rsidR="009E2F31">
        <w:t>. S</w:t>
      </w:r>
      <w:r>
        <w:t>egundo</w:t>
      </w:r>
      <w:r w:rsidR="009E2F31">
        <w:t xml:space="preserve"> esquema:</w:t>
      </w:r>
      <w:r>
        <w:t xml:space="preserve"> alunos do </w:t>
      </w:r>
      <w:r w:rsidR="005B67D0">
        <w:t>2</w:t>
      </w:r>
      <w:r>
        <w:t>˚ ao 4˚ ano</w:t>
      </w:r>
      <w:r w:rsidR="009E2F31">
        <w:t xml:space="preserve">. </w:t>
      </w:r>
      <w:r>
        <w:t xml:space="preserve">Extraídos respectivamente de: </w:t>
      </w:r>
    </w:p>
    <w:p w:rsidR="004376E4" w:rsidRPr="00D01EEE" w:rsidRDefault="00734B22" w:rsidP="00C616A5">
      <w:pPr>
        <w:pStyle w:val="xmsonormal"/>
        <w:spacing w:beforeAutospacing="0" w:after="0" w:afterAutospacing="0"/>
        <w:jc w:val="both"/>
        <w:rPr>
          <w:color w:val="548DD4" w:themeColor="text2" w:themeTint="99"/>
        </w:rPr>
      </w:pPr>
      <w:hyperlink r:id="rId23" w:history="1">
        <w:r w:rsidR="00563595" w:rsidRPr="00563595">
          <w:rPr>
            <w:rStyle w:val="Hyperlink"/>
            <w:color w:val="548DD4" w:themeColor="text2" w:themeTint="99"/>
          </w:rPr>
          <w:t>https://aprendendocomopenomato.wordpress.com/2015/04/22/espiando-o-ciclo-da-água/</w:t>
        </w:r>
      </w:hyperlink>
      <w:r w:rsidR="00975F29" w:rsidRPr="00563595">
        <w:rPr>
          <w:color w:val="548DD4" w:themeColor="text2" w:themeTint="99"/>
        </w:rPr>
        <w:t xml:space="preserve"> e </w:t>
      </w:r>
      <w:hyperlink r:id="rId24">
        <w:r w:rsidR="00975F29" w:rsidRPr="00563595">
          <w:rPr>
            <w:rStyle w:val="LinkdaInternet"/>
            <w:color w:val="548DD4" w:themeColor="text2" w:themeTint="99"/>
          </w:rPr>
          <w:t>http://exercicios.brasilescola.uol.com.br/exercicios-geografia/exercicios-sobre-ciclo-Agua.htm</w:t>
        </w:r>
      </w:hyperlink>
      <w:r w:rsidR="00975F29" w:rsidRPr="00D01EEE">
        <w:rPr>
          <w:color w:val="548DD4" w:themeColor="text2" w:themeTint="99"/>
        </w:rPr>
        <w:t>.</w:t>
      </w:r>
    </w:p>
    <w:p w:rsidR="005B67D0" w:rsidRDefault="005B67D0" w:rsidP="000D2A01">
      <w:pPr>
        <w:pStyle w:val="xmsonormal"/>
        <w:spacing w:beforeAutospacing="0" w:after="0" w:afterAutospacing="0"/>
        <w:jc w:val="both"/>
      </w:pPr>
    </w:p>
    <w:p w:rsidR="005B67D0" w:rsidRDefault="005B67D0" w:rsidP="005B67D0">
      <w:pPr>
        <w:pStyle w:val="xmsonormal"/>
        <w:spacing w:beforeAutospacing="0" w:after="0" w:afterAutospacing="0"/>
        <w:jc w:val="center"/>
      </w:pPr>
      <w:r>
        <w:rPr>
          <w:noProof/>
        </w:rPr>
        <w:lastRenderedPageBreak/>
        <w:drawing>
          <wp:inline distT="0" distB="0" distL="0" distR="0">
            <wp:extent cx="3187387" cy="3257550"/>
            <wp:effectExtent l="19050" t="0" r="0" b="0"/>
            <wp:docPr id="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198219" cy="3268620"/>
                    </a:xfrm>
                    <a:prstGeom prst="rect">
                      <a:avLst/>
                    </a:prstGeom>
                    <a:noFill/>
                  </pic:spPr>
                </pic:pic>
              </a:graphicData>
            </a:graphic>
          </wp:inline>
        </w:drawing>
      </w:r>
    </w:p>
    <w:p w:rsidR="004376E4" w:rsidRDefault="005B67D0" w:rsidP="000D2A01">
      <w:pPr>
        <w:pStyle w:val="xmsonormal"/>
        <w:spacing w:beforeAutospacing="0" w:after="0" w:afterAutospacing="0"/>
        <w:jc w:val="both"/>
      </w:pPr>
      <w:r>
        <w:t>F</w:t>
      </w:r>
      <w:r w:rsidR="00975F29">
        <w:t>igura 7 – Poesia ilustrada para leitura em sala de aula: ciclo e estados físicos da água. Fonte</w:t>
      </w:r>
      <w:r w:rsidR="00975F29">
        <w:rPr>
          <w:b/>
        </w:rPr>
        <w:t xml:space="preserve">: </w:t>
      </w:r>
      <w:hyperlink r:id="rId26">
        <w:r w:rsidR="00975F29" w:rsidRPr="00D01EEE">
          <w:rPr>
            <w:rStyle w:val="LinkdaInternet"/>
            <w:color w:val="548DD4" w:themeColor="text2" w:themeTint="99"/>
          </w:rPr>
          <w:t>http://eensino.blogspot.com.br/2012/03/o-vaivem-da-agua.html</w:t>
        </w:r>
      </w:hyperlink>
      <w:r w:rsidR="00975F29">
        <w:t xml:space="preserve">; </w:t>
      </w:r>
      <w:r w:rsidR="00975F29">
        <w:rPr>
          <w:color w:val="222222"/>
        </w:rPr>
        <w:t>escrita por Inara Gonçalves e Fátima Costa</w:t>
      </w:r>
      <w:r w:rsidR="00975F29">
        <w:t xml:space="preserve">. </w:t>
      </w:r>
    </w:p>
    <w:p w:rsidR="004376E4" w:rsidRDefault="004376E4">
      <w:pPr>
        <w:pStyle w:val="xmsonormal"/>
        <w:spacing w:beforeAutospacing="0" w:after="0" w:afterAutospacing="0" w:line="360" w:lineRule="auto"/>
        <w:jc w:val="both"/>
      </w:pPr>
    </w:p>
    <w:p w:rsidR="00A234E9" w:rsidRDefault="00975F29">
      <w:pPr>
        <w:pStyle w:val="xmsonormal"/>
        <w:spacing w:beforeAutospacing="0" w:after="0" w:afterAutospacing="0" w:line="360" w:lineRule="auto"/>
        <w:jc w:val="both"/>
      </w:pPr>
      <w:r>
        <w:rPr>
          <w:b/>
        </w:rPr>
        <w:t xml:space="preserve">Atividade 3: </w:t>
      </w:r>
      <w:r>
        <w:t xml:space="preserve">os alunos foram avisados que na próxima intervenção do curso iriam fazer </w:t>
      </w:r>
      <w:r w:rsidR="00563595">
        <w:t>a análise química qualitativa visual dos ní</w:t>
      </w:r>
      <w:r>
        <w:t xml:space="preserve">veis de ferro e de fósforo da água </w:t>
      </w:r>
      <w:r w:rsidR="00563595">
        <w:t>subterrânea consumida em suas casas</w:t>
      </w:r>
      <w:r>
        <w:t xml:space="preserve">. Por isso, para cada aluno foi entregue </w:t>
      </w:r>
      <w:r w:rsidR="00994C13">
        <w:t xml:space="preserve">o </w:t>
      </w:r>
      <w:r>
        <w:t>um saquinho de plástico contendo 2 tubos de ensaio de 25ml</w:t>
      </w:r>
      <w:r w:rsidR="005E481D">
        <w:t xml:space="preserve"> cada</w:t>
      </w:r>
      <w:r w:rsidR="00563595">
        <w:t>,</w:t>
      </w:r>
      <w:r>
        <w:t xml:space="preserve"> com tampa rosqueada, transparente e com etiqueta</w:t>
      </w:r>
      <w:r w:rsidR="00563595">
        <w:t xml:space="preserve"> para ser anotada a identificação do local d</w:t>
      </w:r>
      <w:r w:rsidR="005E481D">
        <w:t>a</w:t>
      </w:r>
      <w:r w:rsidR="00563595">
        <w:t xml:space="preserve"> coleta</w:t>
      </w:r>
      <w:r w:rsidR="005E481D">
        <w:t xml:space="preserve"> e o que foi analisado</w:t>
      </w:r>
      <w:r>
        <w:t xml:space="preserve">. </w:t>
      </w:r>
      <w:r w:rsidR="00994C13">
        <w:t>Os tubos de ensaio foram</w:t>
      </w:r>
      <w:r w:rsidR="005A3437">
        <w:t xml:space="preserve"> colocado</w:t>
      </w:r>
      <w:r w:rsidR="00994C13">
        <w:t>s</w:t>
      </w:r>
      <w:r w:rsidR="005A3437">
        <w:t xml:space="preserve"> dentro de uma s</w:t>
      </w:r>
      <w:r w:rsidR="00A234E9">
        <w:t>acolinha de TNT personalizada</w:t>
      </w:r>
      <w:r w:rsidR="005A3437">
        <w:t xml:space="preserve"> com o logotipo do projeto que coordenou o curso</w:t>
      </w:r>
      <w:r w:rsidR="00994C13" w:rsidRPr="00994C13">
        <w:t xml:space="preserve"> </w:t>
      </w:r>
      <w:r w:rsidR="00994C13">
        <w:t>(Figura 8).</w:t>
      </w:r>
    </w:p>
    <w:p w:rsidR="004376E4" w:rsidRDefault="00975F29">
      <w:pPr>
        <w:pStyle w:val="xmsonormal"/>
        <w:spacing w:beforeAutospacing="0" w:after="0" w:afterAutospacing="0" w:line="360" w:lineRule="auto"/>
        <w:jc w:val="center"/>
        <w:rPr>
          <w:b/>
          <w:u w:val="single"/>
        </w:rPr>
      </w:pPr>
      <w:r>
        <w:rPr>
          <w:noProof/>
        </w:rPr>
        <w:drawing>
          <wp:inline distT="0" distB="0" distL="0" distR="0">
            <wp:extent cx="3066406" cy="2133600"/>
            <wp:effectExtent l="19050" t="0" r="644" b="0"/>
            <wp:docPr id="9" name="Figura5" descr="C:\Documents and Settings\usuario\Configurações locais\Temporary Internet Files\Content.Word\frascos dos alu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5" descr="C:\Documents and Settings\usuario\Configurações locais\Temporary Internet Files\Content.Word\frascos dos alunos.jpg"/>
                    <pic:cNvPicPr>
                      <a:picLocks noChangeAspect="1" noChangeArrowheads="1"/>
                    </pic:cNvPicPr>
                  </pic:nvPicPr>
                  <pic:blipFill>
                    <a:blip r:embed="rId27"/>
                    <a:stretch>
                      <a:fillRect/>
                    </a:stretch>
                  </pic:blipFill>
                  <pic:spPr bwMode="auto">
                    <a:xfrm>
                      <a:off x="0" y="0"/>
                      <a:ext cx="3066406" cy="2133600"/>
                    </a:xfrm>
                    <a:prstGeom prst="rect">
                      <a:avLst/>
                    </a:prstGeom>
                  </pic:spPr>
                </pic:pic>
              </a:graphicData>
            </a:graphic>
          </wp:inline>
        </w:drawing>
      </w:r>
    </w:p>
    <w:p w:rsidR="004376E4" w:rsidRDefault="00975F29">
      <w:pPr>
        <w:pStyle w:val="xmsonormal"/>
        <w:spacing w:beforeAutospacing="0" w:after="0" w:afterAutospacing="0"/>
        <w:jc w:val="both"/>
      </w:pPr>
      <w:r>
        <w:t xml:space="preserve">Figura 8 – Tubos de ensaio </w:t>
      </w:r>
      <w:r w:rsidR="005E481D">
        <w:t>que foram disponibilizados</w:t>
      </w:r>
      <w:r>
        <w:t xml:space="preserve"> para cada aluno fazer a coleta de água em sua casa, para posterior análise em aula. Ao fundo, sa</w:t>
      </w:r>
      <w:r w:rsidR="005A3437">
        <w:t>colinha</w:t>
      </w:r>
      <w:r>
        <w:t xml:space="preserve"> de TNT armazenador dos frascos, com o logotipo do projeto</w:t>
      </w:r>
      <w:r w:rsidR="005E481D">
        <w:t xml:space="preserve"> e escura para evitar a exposição da amostra à luz.</w:t>
      </w:r>
    </w:p>
    <w:p w:rsidR="00994C13" w:rsidRDefault="00994C13" w:rsidP="00994C13">
      <w:pPr>
        <w:pStyle w:val="xmsonormal"/>
        <w:spacing w:beforeAutospacing="0" w:after="0" w:afterAutospacing="0" w:line="360" w:lineRule="auto"/>
        <w:ind w:firstLine="708"/>
        <w:jc w:val="both"/>
        <w:rPr>
          <w:b/>
          <w:u w:val="single"/>
        </w:rPr>
      </w:pPr>
      <w:r>
        <w:lastRenderedPageBreak/>
        <w:t>Os alunos rec</w:t>
      </w:r>
      <w:r w:rsidR="000D2AA7">
        <w:t>e</w:t>
      </w:r>
      <w:r>
        <w:t xml:space="preserve">beram a orientação de somente encher os 2 tubos com a água da torneira da cozinha de suas casas antes de irem para a escola no dia agendado para a realização da terceira intervenção do curso. Foi explicado que isso é necessário para a conservação das características originais da </w:t>
      </w:r>
      <w:r w:rsidR="00014FE3">
        <w:t xml:space="preserve">qualidade da </w:t>
      </w:r>
      <w:r>
        <w:t>amostra de água.</w:t>
      </w:r>
    </w:p>
    <w:p w:rsidR="00994C13" w:rsidRDefault="00994C13">
      <w:pPr>
        <w:pStyle w:val="xmsonormal"/>
        <w:spacing w:beforeAutospacing="0" w:after="0" w:afterAutospacing="0" w:line="360" w:lineRule="auto"/>
        <w:jc w:val="both"/>
        <w:rPr>
          <w:b/>
          <w:u w:val="single"/>
        </w:rPr>
      </w:pPr>
    </w:p>
    <w:p w:rsidR="004376E4" w:rsidRDefault="00994C13">
      <w:pPr>
        <w:pStyle w:val="xmsonormal"/>
        <w:spacing w:beforeAutospacing="0" w:after="0" w:afterAutospacing="0" w:line="360" w:lineRule="auto"/>
        <w:jc w:val="both"/>
        <w:rPr>
          <w:b/>
          <w:u w:val="single"/>
        </w:rPr>
      </w:pPr>
      <w:r>
        <w:rPr>
          <w:b/>
          <w:u w:val="single"/>
        </w:rPr>
        <w:t>T</w:t>
      </w:r>
      <w:r w:rsidR="00975F29">
        <w:rPr>
          <w:b/>
          <w:u w:val="single"/>
        </w:rPr>
        <w:t>erceira intervenção</w:t>
      </w:r>
    </w:p>
    <w:p w:rsidR="003F54EF" w:rsidRDefault="003F54EF" w:rsidP="003F54EF">
      <w:pPr>
        <w:pStyle w:val="xmsonormal"/>
        <w:spacing w:beforeAutospacing="0" w:after="0" w:afterAutospacing="0" w:line="360" w:lineRule="auto"/>
        <w:jc w:val="both"/>
        <w:rPr>
          <w:b/>
          <w:u w:val="single"/>
        </w:rPr>
      </w:pPr>
      <w:r w:rsidRPr="003F54EF">
        <w:rPr>
          <w:u w:val="single"/>
        </w:rPr>
        <w:t>Materia</w:t>
      </w:r>
      <w:r w:rsidR="00325EAD">
        <w:rPr>
          <w:u w:val="single"/>
        </w:rPr>
        <w:t>is utilizados</w:t>
      </w:r>
      <w:r w:rsidRPr="003F54EF">
        <w:rPr>
          <w:u w:val="single"/>
        </w:rPr>
        <w:t>:</w:t>
      </w:r>
      <w:r w:rsidRPr="00325EAD">
        <w:t xml:space="preserve"> </w:t>
      </w:r>
      <w:r>
        <w:t xml:space="preserve">foram disponibilizados para os alunos os materiais </w:t>
      </w:r>
      <w:r w:rsidR="00895BF2">
        <w:t>necessários para as</w:t>
      </w:r>
      <w:r>
        <w:t xml:space="preserve"> análises das amostras de água trazidas por cada aluno nos tubos de ensaio distribuídos durante a atividade 3 da segunda intervenção, acima descrita. </w:t>
      </w:r>
    </w:p>
    <w:p w:rsidR="003F54EF" w:rsidRDefault="003F54EF">
      <w:pPr>
        <w:pStyle w:val="xmsonormal"/>
        <w:spacing w:beforeAutospacing="0" w:after="0" w:afterAutospacing="0" w:line="360" w:lineRule="auto"/>
        <w:jc w:val="both"/>
        <w:rPr>
          <w:b/>
          <w:u w:val="single"/>
        </w:rPr>
      </w:pPr>
    </w:p>
    <w:p w:rsidR="004376E4" w:rsidRDefault="00975F29" w:rsidP="00C45475">
      <w:pPr>
        <w:pStyle w:val="xmsonormal"/>
        <w:spacing w:beforeAutospacing="0" w:after="0" w:afterAutospacing="0" w:line="360" w:lineRule="auto"/>
        <w:jc w:val="both"/>
      </w:pPr>
      <w:r>
        <w:rPr>
          <w:b/>
        </w:rPr>
        <w:t xml:space="preserve">Atividade 1: </w:t>
      </w:r>
      <w:r w:rsidR="00B40542" w:rsidRPr="00B40542">
        <w:t>a integralidade de</w:t>
      </w:r>
      <w:r w:rsidRPr="00B40542">
        <w:t>sta</w:t>
      </w:r>
      <w:r>
        <w:t xml:space="preserve"> atividade </w:t>
      </w:r>
      <w:r w:rsidR="00B40542">
        <w:t>é mais recomendada</w:t>
      </w:r>
      <w:r>
        <w:t xml:space="preserve"> p</w:t>
      </w:r>
      <w:r w:rsidR="00B40542">
        <w:t>ara</w:t>
      </w:r>
      <w:r>
        <w:t xml:space="preserve"> alunos </w:t>
      </w:r>
      <w:r w:rsidR="006D34F3">
        <w:t>a partir do 4</w:t>
      </w:r>
      <w:r>
        <w:t>˚ ano</w:t>
      </w:r>
      <w:r w:rsidR="00B40542">
        <w:t>. Entretanto, ela</w:t>
      </w:r>
      <w:r>
        <w:t xml:space="preserve"> p</w:t>
      </w:r>
      <w:r w:rsidR="00B40542">
        <w:t>o</w:t>
      </w:r>
      <w:r>
        <w:t xml:space="preserve">de ser aplicada às crianças a partir do </w:t>
      </w:r>
      <w:r w:rsidR="00B40542">
        <w:t>2</w:t>
      </w:r>
      <w:r>
        <w:t>˚ ano</w:t>
      </w:r>
      <w:r w:rsidR="00B40542">
        <w:t xml:space="preserve">, </w:t>
      </w:r>
      <w:r w:rsidR="009D1031">
        <w:t>mas nesse caso, f</w:t>
      </w:r>
      <w:r w:rsidR="00B40542">
        <w:t>azendo a abordagem</w:t>
      </w:r>
      <w:r>
        <w:t xml:space="preserve"> </w:t>
      </w:r>
      <w:r w:rsidR="00C45475">
        <w:t xml:space="preserve">só </w:t>
      </w:r>
      <w:r>
        <w:t>demonstrativa</w:t>
      </w:r>
      <w:r w:rsidR="00B40542">
        <w:t xml:space="preserve">, ou seja, </w:t>
      </w:r>
      <w:r w:rsidR="00C45475">
        <w:t xml:space="preserve">as </w:t>
      </w:r>
      <w:r w:rsidR="00B40542">
        <w:t>análises</w:t>
      </w:r>
      <w:r w:rsidR="00C45475">
        <w:t xml:space="preserve"> químicas propostas devem ser</w:t>
      </w:r>
      <w:r w:rsidR="00B40542">
        <w:t xml:space="preserve"> </w:t>
      </w:r>
      <w:r>
        <w:t>executada</w:t>
      </w:r>
      <w:r w:rsidR="00B40542">
        <w:t>s</w:t>
      </w:r>
      <w:r>
        <w:t xml:space="preserve"> pelos professores</w:t>
      </w:r>
      <w:r w:rsidR="00B40542">
        <w:t xml:space="preserve"> do curso </w:t>
      </w:r>
      <w:r w:rsidR="00C45475">
        <w:t>em termos demonstrativas</w:t>
      </w:r>
      <w:r>
        <w:t xml:space="preserve"> e com o uso de uma </w:t>
      </w:r>
      <w:r w:rsidR="006D34F3">
        <w:t xml:space="preserve">linguagem </w:t>
      </w:r>
      <w:r>
        <w:t>simples e infantil</w:t>
      </w:r>
      <w:r w:rsidR="006D34F3">
        <w:t>.</w:t>
      </w:r>
      <w:r>
        <w:t xml:space="preserve"> Para os </w:t>
      </w:r>
      <w:r w:rsidR="00B40542">
        <w:t>alunos a partir do</w:t>
      </w:r>
      <w:r w:rsidR="006D34F3">
        <w:t xml:space="preserve"> </w:t>
      </w:r>
      <w:r w:rsidR="00B40542">
        <w:t>4˚ ano foi proporcionado que eles mesmos adicionasse</w:t>
      </w:r>
      <w:r w:rsidR="006D34F3">
        <w:t xml:space="preserve">m </w:t>
      </w:r>
      <w:r w:rsidR="00B40542">
        <w:t>os reagentes</w:t>
      </w:r>
      <w:r w:rsidR="00895BF2">
        <w:t xml:space="preserve"> químicos </w:t>
      </w:r>
      <w:r w:rsidR="00B40542">
        <w:t xml:space="preserve">nas </w:t>
      </w:r>
      <w:r w:rsidR="006D34F3">
        <w:t xml:space="preserve">suas </w:t>
      </w:r>
      <w:r w:rsidR="00B40542">
        <w:t>amostras a serem analisadas</w:t>
      </w:r>
      <w:r w:rsidR="006D34F3">
        <w:t>. Além disso, eles aprenderam</w:t>
      </w:r>
      <w:r w:rsidR="00B40542">
        <w:t xml:space="preserve"> </w:t>
      </w:r>
      <w:r w:rsidR="00895BF2">
        <w:t xml:space="preserve">com </w:t>
      </w:r>
      <w:r w:rsidR="00B40542">
        <w:t xml:space="preserve">mais detalhes a metodologia analítica para </w:t>
      </w:r>
      <w:r w:rsidR="006D34F3">
        <w:t>análise química na á</w:t>
      </w:r>
      <w:r w:rsidR="00B40542">
        <w:t>gua subterrânea consumida nas suas casas.</w:t>
      </w:r>
      <w:r>
        <w:t xml:space="preserve"> </w:t>
      </w:r>
      <w:r w:rsidR="006D34F3">
        <w:t xml:space="preserve">Essa experiência </w:t>
      </w:r>
      <w:r>
        <w:t xml:space="preserve">proporcionou </w:t>
      </w:r>
      <w:r w:rsidR="00C45475">
        <w:t>de forma inédita</w:t>
      </w:r>
      <w:r w:rsidR="00895BF2">
        <w:t>,</w:t>
      </w:r>
      <w:r w:rsidR="00C45475">
        <w:t xml:space="preserve"> </w:t>
      </w:r>
      <w:r>
        <w:t xml:space="preserve">o contato </w:t>
      </w:r>
      <w:r w:rsidR="00C45475">
        <w:t xml:space="preserve">dos alunos com </w:t>
      </w:r>
      <w:r w:rsidR="00806649">
        <w:t>análises</w:t>
      </w:r>
      <w:r w:rsidR="00C45475">
        <w:t xml:space="preserve"> químicas</w:t>
      </w:r>
      <w:r>
        <w:t xml:space="preserve">. </w:t>
      </w:r>
    </w:p>
    <w:p w:rsidR="006D34F3" w:rsidRDefault="00975F29">
      <w:pPr>
        <w:pStyle w:val="xmsonormal"/>
        <w:spacing w:beforeAutospacing="0" w:after="0" w:afterAutospacing="0" w:line="360" w:lineRule="auto"/>
        <w:jc w:val="both"/>
      </w:pPr>
      <w:r>
        <w:tab/>
      </w:r>
      <w:r w:rsidR="006D34F3">
        <w:t xml:space="preserve">Nessa atividade, </w:t>
      </w:r>
      <w:r>
        <w:t>os professores do curso disponibilizaram na sala de aula dois kits analíticos qualitativ</w:t>
      </w:r>
      <w:r w:rsidR="006D34F3">
        <w:t>o</w:t>
      </w:r>
      <w:r>
        <w:t>s</w:t>
      </w:r>
      <w:r w:rsidR="006D34F3">
        <w:t xml:space="preserve"> (Figura 8)</w:t>
      </w:r>
      <w:r>
        <w:t>, que permitem de forma muito simples</w:t>
      </w:r>
      <w:r w:rsidR="00895BF2">
        <w:t xml:space="preserve">, visual </w:t>
      </w:r>
      <w:r>
        <w:t>e sem</w:t>
      </w:r>
      <w:r w:rsidR="00895BF2">
        <w:t xml:space="preserve"> a</w:t>
      </w:r>
      <w:r>
        <w:t xml:space="preserve"> necessidade de laboratórios, as análises do</w:t>
      </w:r>
      <w:r w:rsidR="00895BF2">
        <w:t>s</w:t>
      </w:r>
      <w:r>
        <w:t xml:space="preserve"> </w:t>
      </w:r>
      <w:r w:rsidR="006D34F3">
        <w:t>elemento</w:t>
      </w:r>
      <w:r w:rsidR="00895BF2">
        <w:t>s</w:t>
      </w:r>
      <w:r w:rsidR="006D34F3">
        <w:t xml:space="preserve"> químico</w:t>
      </w:r>
      <w:r w:rsidR="00895BF2">
        <w:t>s</w:t>
      </w:r>
      <w:r w:rsidR="006D34F3">
        <w:t xml:space="preserve"> fósforo e do </w:t>
      </w:r>
      <w:r>
        <w:t xml:space="preserve">metal ferro </w:t>
      </w:r>
      <w:r w:rsidR="006D34F3">
        <w:t>nas duas amostras de água trazidas para a aula por cada aluno.</w:t>
      </w:r>
      <w:r>
        <w:tab/>
      </w:r>
    </w:p>
    <w:p w:rsidR="004376E4" w:rsidRDefault="00975F29" w:rsidP="006D34F3">
      <w:pPr>
        <w:pStyle w:val="xmsonormal"/>
        <w:spacing w:beforeAutospacing="0" w:after="0" w:afterAutospacing="0" w:line="360" w:lineRule="auto"/>
        <w:ind w:firstLine="708"/>
        <w:jc w:val="both"/>
      </w:pPr>
      <w:r>
        <w:t>As seguintes informações sobre estes elementos químicos foram repassadas em sala de aula, principalmente para os alunos mais adiantados. Para as crianças menores</w:t>
      </w:r>
      <w:r w:rsidR="00895BF2">
        <w:t>,</w:t>
      </w:r>
      <w:r>
        <w:t xml:space="preserve"> os termos se referiram mais em </w:t>
      </w:r>
      <w:r w:rsidR="00895BF2">
        <w:t>termos d</w:t>
      </w:r>
      <w:r>
        <w:t xml:space="preserve">a amostra estar ou não contaminada e ser ou não recomendável para consumo em suas casas. </w:t>
      </w:r>
      <w:r w:rsidR="00895BF2">
        <w:t>Todas as</w:t>
      </w:r>
      <w:r>
        <w:t xml:space="preserve"> informações constam nos livretos. São elas:</w:t>
      </w:r>
    </w:p>
    <w:p w:rsidR="004376E4" w:rsidRDefault="00975F29">
      <w:pPr>
        <w:pStyle w:val="xmsonormal"/>
        <w:spacing w:beforeAutospacing="0" w:after="0" w:afterAutospacing="0" w:line="360" w:lineRule="auto"/>
        <w:jc w:val="both"/>
      </w:pPr>
      <w:r>
        <w:rPr>
          <w:u w:val="single"/>
        </w:rPr>
        <w:t>Ferro</w:t>
      </w:r>
      <w:r>
        <w:t xml:space="preserve">: metal que, em excesso na água consumida (água conhecida como ferruginosa, comum na ilha) pode prejudicar a saúde. Esse tipo de água, quando fica exposta ao ar por algumas horas, adquire ou intensifica a cor amarela. </w:t>
      </w:r>
    </w:p>
    <w:p w:rsidR="004376E4" w:rsidRDefault="00975F29">
      <w:pPr>
        <w:pStyle w:val="xmsonormal"/>
        <w:spacing w:beforeAutospacing="0" w:after="0" w:afterAutospacing="0" w:line="360" w:lineRule="auto"/>
        <w:jc w:val="both"/>
      </w:pPr>
      <w:r>
        <w:rPr>
          <w:u w:val="single"/>
        </w:rPr>
        <w:t>Fósforo</w:t>
      </w:r>
      <w:r>
        <w:t xml:space="preserve">: não é um elemento tóxico, mas indica que a água sofreu alguma poluição ou alteração, seja por fertilizantes ou de fezes. Se a água rica em fósforo ficar exposta ao </w:t>
      </w:r>
      <w:r>
        <w:lastRenderedPageBreak/>
        <w:t xml:space="preserve">sol, com o tempo fica esverdeada, porque o fósforo alimenta microvegetais que irão se proliferar nessa água assim contaminada. </w:t>
      </w:r>
    </w:p>
    <w:p w:rsidR="004376E4" w:rsidRDefault="00975F29">
      <w:pPr>
        <w:pStyle w:val="xmsonormal"/>
        <w:spacing w:beforeAutospacing="0" w:after="0" w:afterAutospacing="0" w:line="360" w:lineRule="auto"/>
        <w:jc w:val="both"/>
      </w:pPr>
      <w:r>
        <w:tab/>
      </w:r>
      <w:r w:rsidR="006D34F3">
        <w:t xml:space="preserve">Foi </w:t>
      </w:r>
      <w:r w:rsidR="00895BF2">
        <w:t>esclarecido</w:t>
      </w:r>
      <w:r w:rsidR="006D34F3">
        <w:t xml:space="preserve"> aos alunos que, e</w:t>
      </w:r>
      <w:r>
        <w:t xml:space="preserve">m ambos os casos de contaminação, a água </w:t>
      </w:r>
      <w:r w:rsidR="006D34F3">
        <w:t xml:space="preserve">subterrânea não pode ser consumida </w:t>
      </w:r>
      <w:r>
        <w:t xml:space="preserve">sem pelo menos </w:t>
      </w:r>
      <w:r w:rsidR="006D34F3">
        <w:t>ser filtrada.</w:t>
      </w:r>
    </w:p>
    <w:p w:rsidR="00806649" w:rsidRDefault="00975F29">
      <w:pPr>
        <w:pStyle w:val="xmsonormal"/>
        <w:spacing w:beforeAutospacing="0" w:after="0" w:afterAutospacing="0" w:line="360" w:lineRule="auto"/>
        <w:jc w:val="both"/>
      </w:pPr>
      <w:r>
        <w:tab/>
      </w:r>
      <w:r w:rsidR="006D34F3">
        <w:t>Descrevendo os</w:t>
      </w:r>
      <w:r>
        <w:t xml:space="preserve"> kits usados nas salas de aula, eles são baseados na técnica da colorimetria, ou seja, formação de um composto colorido na amostra que sofreu reação química (adição de reagentes), sendo a cor deste composto colorido específica para cada elemento químico analisado: alaranjado para o ferro (ortofentrolina ferrrosa) e azul para o fósforo (fosfomolibdato reduzido). Quanto mais intensa a cor</w:t>
      </w:r>
      <w:r w:rsidR="006D34F3">
        <w:t xml:space="preserve"> da amostra já reagida</w:t>
      </w:r>
      <w:r>
        <w:t xml:space="preserve">, maior a contaminação. </w:t>
      </w:r>
      <w:r w:rsidR="00281210">
        <w:t>Tanto o kit analítico do ferro</w:t>
      </w:r>
      <w:r w:rsidR="00806649">
        <w:t>,</w:t>
      </w:r>
      <w:r w:rsidR="00281210">
        <w:t xml:space="preserve"> quanto o do fósforo são </w:t>
      </w:r>
      <w:r>
        <w:t>apresentado</w:t>
      </w:r>
      <w:r w:rsidR="00281210">
        <w:t xml:space="preserve">s em </w:t>
      </w:r>
      <w:r>
        <w:t>uma caixa plástica</w:t>
      </w:r>
      <w:r w:rsidR="00281210">
        <w:t>, individual para cada kit e identificada. Dentro da caixa há</w:t>
      </w:r>
      <w:r>
        <w:t xml:space="preserve"> vários frascos </w:t>
      </w:r>
      <w:r w:rsidR="00281210">
        <w:t xml:space="preserve">pequenos, transparentes </w:t>
      </w:r>
      <w:r>
        <w:t xml:space="preserve">com tampa e </w:t>
      </w:r>
      <w:r w:rsidR="00806649">
        <w:t xml:space="preserve">com </w:t>
      </w:r>
      <w:r w:rsidR="00281210">
        <w:t>uma marca identificadora do volume da amostra</w:t>
      </w:r>
      <w:r>
        <w:t xml:space="preserve"> (5 mL)</w:t>
      </w:r>
      <w:r w:rsidR="00281210">
        <w:t xml:space="preserve">. Cada amostra </w:t>
      </w:r>
      <w:r w:rsidR="00806649">
        <w:t>deve ser</w:t>
      </w:r>
      <w:r w:rsidR="00281210">
        <w:t xml:space="preserve"> colocada num destes frascos</w:t>
      </w:r>
      <w:r w:rsidR="00806649">
        <w:t xml:space="preserve"> para ser analisada</w:t>
      </w:r>
      <w:r w:rsidR="00281210">
        <w:t xml:space="preserve">. </w:t>
      </w:r>
    </w:p>
    <w:p w:rsidR="00281210" w:rsidRDefault="00281210" w:rsidP="00895BF2">
      <w:pPr>
        <w:pStyle w:val="xmsonormal"/>
        <w:spacing w:beforeAutospacing="0" w:after="0" w:afterAutospacing="0" w:line="360" w:lineRule="auto"/>
        <w:ind w:firstLine="708"/>
        <w:jc w:val="both"/>
      </w:pPr>
      <w:r>
        <w:t>Em cada kit há</w:t>
      </w:r>
      <w:r w:rsidR="00975F29">
        <w:t xml:space="preserve"> também os reagentes específicos para cada reação identificadora do nível de ferro</w:t>
      </w:r>
      <w:r>
        <w:t xml:space="preserve"> (</w:t>
      </w:r>
      <w:r w:rsidR="00895BF2">
        <w:t xml:space="preserve">4 reagentes </w:t>
      </w:r>
      <w:r>
        <w:t>no kit do ferro</w:t>
      </w:r>
      <w:r w:rsidR="00895BF2">
        <w:t>, identificados como R1, R2, R3 e R4</w:t>
      </w:r>
      <w:r>
        <w:t xml:space="preserve">) </w:t>
      </w:r>
      <w:r w:rsidR="00975F29">
        <w:t xml:space="preserve">e </w:t>
      </w:r>
      <w:r w:rsidR="00895BF2">
        <w:t>do</w:t>
      </w:r>
      <w:r w:rsidR="00975F29">
        <w:t xml:space="preserve"> fósforo</w:t>
      </w:r>
      <w:r>
        <w:t xml:space="preserve"> (</w:t>
      </w:r>
      <w:r w:rsidR="00895BF2">
        <w:t>1 mistura de reagentes, já pronta no</w:t>
      </w:r>
      <w:r>
        <w:t xml:space="preserve"> kit do fósforo</w:t>
      </w:r>
      <w:r w:rsidR="00895BF2">
        <w:t>, identificada como R1</w:t>
      </w:r>
      <w:r>
        <w:t>)</w:t>
      </w:r>
      <w:r w:rsidR="00975F29">
        <w:t>, contidos em frascos conta-gotas com etiquetas. Os kits ainda contêm um manual de uso</w:t>
      </w:r>
      <w:r>
        <w:t xml:space="preserve"> específico para cada elemento analisado</w:t>
      </w:r>
      <w:r w:rsidR="00975F29">
        <w:t>, dizendo quantas gotas de cada reagente tem que adicionar na amostra para cada análise e o tempo de reação para esperar</w:t>
      </w:r>
      <w:r w:rsidR="00895BF2">
        <w:t xml:space="preserve"> (Figura 9). </w:t>
      </w:r>
      <w:r w:rsidR="00975F29">
        <w:t xml:space="preserve">Além disso, possui uma cartela </w:t>
      </w:r>
      <w:r w:rsidR="00895BF2">
        <w:t>com 6</w:t>
      </w:r>
      <w:r w:rsidR="00975F29">
        <w:t xml:space="preserve"> diferentes tons de alaranjado (kit do ferro) e azul (kit do fósforo). Cada tom identifica um nível de contaminação da água. Quanto mais forte a cor formada na amostra, maior a contaminação. Os 6 níveis de contaminação identificados, em ordem crescente de cor e de contaminação foram: sem contaminação; contaminação muito fraca; contaminação fraca; contaminação média; contaminação forte e muito forte.</w:t>
      </w:r>
      <w:r w:rsidR="00895BF2">
        <w:t xml:space="preserve"> </w:t>
      </w:r>
      <w:r w:rsidR="00975F29">
        <w:t xml:space="preserve">Então, durante as análises, </w:t>
      </w:r>
      <w:r w:rsidR="00895BF2">
        <w:t>a equipe do</w:t>
      </w:r>
      <w:r w:rsidR="00975F29">
        <w:t xml:space="preserve"> curso juntamente com cada aluno adicion</w:t>
      </w:r>
      <w:r w:rsidR="00895BF2">
        <w:t>ou</w:t>
      </w:r>
      <w:r w:rsidR="00975F29">
        <w:t xml:space="preserve"> os reagentes nas duas amostras trazidas de cada casa. </w:t>
      </w:r>
    </w:p>
    <w:p w:rsidR="004376E4" w:rsidRDefault="00281210" w:rsidP="00281210">
      <w:pPr>
        <w:pStyle w:val="xmsonormal"/>
        <w:spacing w:beforeAutospacing="0" w:after="0" w:afterAutospacing="0" w:line="360" w:lineRule="auto"/>
        <w:ind w:firstLine="708"/>
        <w:jc w:val="both"/>
      </w:pPr>
      <w:r>
        <w:t xml:space="preserve">Após, </w:t>
      </w:r>
      <w:r w:rsidR="005A65F3">
        <w:t xml:space="preserve">os frascos contendo as amostras </w:t>
      </w:r>
      <w:r w:rsidR="00975F29">
        <w:t xml:space="preserve">foram tapados, agitados e </w:t>
      </w:r>
      <w:r w:rsidR="005A65F3">
        <w:t xml:space="preserve">deixados em repouso por cerca de </w:t>
      </w:r>
      <w:r w:rsidR="00975F29">
        <w:t>15 minutos</w:t>
      </w:r>
      <w:r w:rsidR="005A65F3">
        <w:t>.</w:t>
      </w:r>
      <w:r w:rsidR="00975F29">
        <w:t xml:space="preserve"> Depois, </w:t>
      </w:r>
      <w:r w:rsidR="005A65F3">
        <w:t>cada aluno comparou a</w:t>
      </w:r>
      <w:r w:rsidR="00975F29">
        <w:t xml:space="preserve"> intensidade da cor </w:t>
      </w:r>
      <w:r w:rsidR="005A65F3">
        <w:t>que se formou em cada amostra</w:t>
      </w:r>
      <w:r w:rsidR="00975F29">
        <w:t xml:space="preserve"> com </w:t>
      </w:r>
      <w:r w:rsidR="005A65F3">
        <w:t>uma cartela de cores, sendo uma específica para o ferro (6 tons da cor laranja) e outra para o fósforo (6 tons de azul)</w:t>
      </w:r>
      <w:r w:rsidR="00975F29">
        <w:t xml:space="preserve"> (Figura 10). </w:t>
      </w:r>
    </w:p>
    <w:p w:rsidR="000D2A01" w:rsidRDefault="00975F29">
      <w:pPr>
        <w:pStyle w:val="xmsonormal"/>
        <w:spacing w:beforeAutospacing="0" w:after="0" w:afterAutospacing="0" w:line="360" w:lineRule="auto"/>
        <w:jc w:val="center"/>
      </w:pPr>
      <w:r>
        <w:rPr>
          <w:noProof/>
        </w:rPr>
        <w:lastRenderedPageBreak/>
        <w:drawing>
          <wp:inline distT="0" distB="0" distL="0" distR="0">
            <wp:extent cx="5417194" cy="1895475"/>
            <wp:effectExtent l="19050" t="0" r="0" b="0"/>
            <wp:docPr id="10"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6"/>
                    <pic:cNvPicPr>
                      <a:picLocks noChangeAspect="1" noChangeArrowheads="1"/>
                    </pic:cNvPicPr>
                  </pic:nvPicPr>
                  <pic:blipFill>
                    <a:blip r:embed="rId28"/>
                    <a:stretch>
                      <a:fillRect/>
                    </a:stretch>
                  </pic:blipFill>
                  <pic:spPr bwMode="auto">
                    <a:xfrm>
                      <a:off x="0" y="0"/>
                      <a:ext cx="5417194" cy="1895475"/>
                    </a:xfrm>
                    <a:prstGeom prst="rect">
                      <a:avLst/>
                    </a:prstGeom>
                  </pic:spPr>
                </pic:pic>
              </a:graphicData>
            </a:graphic>
          </wp:inline>
        </w:drawing>
      </w:r>
    </w:p>
    <w:p w:rsidR="004376E4" w:rsidRDefault="00975F29">
      <w:pPr>
        <w:pStyle w:val="xmsonormal"/>
        <w:spacing w:beforeAutospacing="0" w:after="0" w:afterAutospacing="0" w:line="360" w:lineRule="auto"/>
        <w:jc w:val="center"/>
      </w:pPr>
      <w:r>
        <w:t xml:space="preserve">Figura 9 – Manuais de uso do kit analítico do ferro e do fósforo. </w:t>
      </w:r>
    </w:p>
    <w:p w:rsidR="004376E4" w:rsidRDefault="00975F29" w:rsidP="003F54EF">
      <w:pPr>
        <w:pStyle w:val="xmsonormal"/>
        <w:spacing w:beforeAutospacing="0" w:after="0" w:afterAutospacing="0" w:line="360" w:lineRule="auto"/>
        <w:jc w:val="both"/>
      </w:pPr>
      <w:r>
        <w:tab/>
      </w:r>
      <w:r>
        <w:rPr>
          <w:noProof/>
        </w:rPr>
        <w:drawing>
          <wp:inline distT="0" distB="0" distL="0" distR="0">
            <wp:extent cx="5415110" cy="2152650"/>
            <wp:effectExtent l="19050" t="19050" r="14140" b="19050"/>
            <wp:docPr id="11"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7"/>
                    <pic:cNvPicPr>
                      <a:picLocks noChangeAspect="1" noChangeArrowheads="1"/>
                    </pic:cNvPicPr>
                  </pic:nvPicPr>
                  <pic:blipFill>
                    <a:blip r:embed="rId29"/>
                    <a:stretch>
                      <a:fillRect/>
                    </a:stretch>
                  </pic:blipFill>
                  <pic:spPr bwMode="auto">
                    <a:xfrm>
                      <a:off x="0" y="0"/>
                      <a:ext cx="5415110" cy="2152650"/>
                    </a:xfrm>
                    <a:prstGeom prst="rect">
                      <a:avLst/>
                    </a:prstGeom>
                    <a:ln w="9525">
                      <a:solidFill>
                        <a:srgbClr val="000000"/>
                      </a:solidFill>
                    </a:ln>
                  </pic:spPr>
                </pic:pic>
              </a:graphicData>
            </a:graphic>
          </wp:inline>
        </w:drawing>
      </w:r>
    </w:p>
    <w:p w:rsidR="004376E4" w:rsidRDefault="00975F29">
      <w:pPr>
        <w:widowControl w:val="0"/>
        <w:spacing w:after="0" w:line="360" w:lineRule="auto"/>
        <w:rPr>
          <w:rFonts w:ascii="Times New Roman" w:hAnsi="Times New Roman"/>
          <w:sz w:val="24"/>
          <w:szCs w:val="24"/>
          <w:u w:val="single"/>
        </w:rPr>
      </w:pPr>
      <w:r>
        <w:rPr>
          <w:noProof/>
          <w:lang w:eastAsia="pt-BR"/>
        </w:rPr>
        <w:drawing>
          <wp:inline distT="0" distB="0" distL="0" distR="0">
            <wp:extent cx="5419725" cy="1940632"/>
            <wp:effectExtent l="19050" t="19050" r="28575" b="21518"/>
            <wp:docPr id="1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0"/>
                    <pic:cNvPicPr>
                      <a:picLocks noChangeAspect="1" noChangeArrowheads="1"/>
                    </pic:cNvPicPr>
                  </pic:nvPicPr>
                  <pic:blipFill>
                    <a:blip r:embed="rId30"/>
                    <a:stretch>
                      <a:fillRect/>
                    </a:stretch>
                  </pic:blipFill>
                  <pic:spPr bwMode="auto">
                    <a:xfrm>
                      <a:off x="0" y="0"/>
                      <a:ext cx="5419725" cy="1940632"/>
                    </a:xfrm>
                    <a:prstGeom prst="rect">
                      <a:avLst/>
                    </a:prstGeom>
                    <a:ln w="9525">
                      <a:solidFill>
                        <a:srgbClr val="000000"/>
                      </a:solidFill>
                    </a:ln>
                  </pic:spPr>
                </pic:pic>
              </a:graphicData>
            </a:graphic>
          </wp:inline>
        </w:drawing>
      </w:r>
    </w:p>
    <w:p w:rsidR="004376E4" w:rsidRDefault="00975F29">
      <w:pPr>
        <w:widowControl w:val="0"/>
        <w:spacing w:after="0" w:line="240" w:lineRule="auto"/>
        <w:jc w:val="both"/>
        <w:rPr>
          <w:rFonts w:ascii="Times New Roman" w:hAnsi="Times New Roman"/>
          <w:sz w:val="24"/>
          <w:szCs w:val="24"/>
        </w:rPr>
      </w:pPr>
      <w:r>
        <w:rPr>
          <w:rFonts w:ascii="Times New Roman" w:hAnsi="Times New Roman"/>
          <w:sz w:val="24"/>
          <w:szCs w:val="24"/>
        </w:rPr>
        <w:t xml:space="preserve">Figura 10 – Kit analítico colorimétrico do ferro e do fósforo, com a cartela de cores em detalhe à esquerda e algumas amostras já reagidas sobre a cartela de cores (à direita). </w:t>
      </w:r>
    </w:p>
    <w:p w:rsidR="003F54EF" w:rsidRDefault="003F54EF">
      <w:pPr>
        <w:pStyle w:val="xmsonormal"/>
        <w:spacing w:beforeAutospacing="0" w:after="0" w:afterAutospacing="0" w:line="360" w:lineRule="auto"/>
        <w:jc w:val="both"/>
        <w:rPr>
          <w:b/>
          <w:u w:val="single"/>
        </w:rPr>
      </w:pPr>
    </w:p>
    <w:p w:rsidR="003F54EF" w:rsidRDefault="003F54EF" w:rsidP="003F54EF">
      <w:pPr>
        <w:pStyle w:val="xmsonormal"/>
        <w:spacing w:beforeAutospacing="0" w:after="0" w:afterAutospacing="0" w:line="360" w:lineRule="auto"/>
        <w:ind w:firstLine="708"/>
        <w:jc w:val="both"/>
      </w:pPr>
      <w:r>
        <w:t xml:space="preserve">A seguir, cada aluno foi orientado a abrir seu livreto na folha onde aparece a reprodução destas cartelas de cores e marcar com um X o quadro colorido que identificou a contaminação por ferro na tabela referente a esse elemento químico e outro X no quadro da tabela referente ao fósforo da amostra da água consumida na sua casa. </w:t>
      </w:r>
      <w:r>
        <w:lastRenderedPageBreak/>
        <w:t xml:space="preserve">Dessa forma cada aluno ficou com o laudo analítico ou o resultado das suas análises registrado no seu livreto. </w:t>
      </w:r>
    </w:p>
    <w:p w:rsidR="003F54EF" w:rsidRDefault="003F54EF">
      <w:pPr>
        <w:pStyle w:val="xmsonormal"/>
        <w:spacing w:beforeAutospacing="0" w:after="0" w:afterAutospacing="0" w:line="360" w:lineRule="auto"/>
        <w:jc w:val="both"/>
        <w:rPr>
          <w:b/>
          <w:u w:val="single"/>
        </w:rPr>
      </w:pPr>
    </w:p>
    <w:p w:rsidR="00D71828" w:rsidRDefault="00975F29">
      <w:pPr>
        <w:pStyle w:val="xmsonormal"/>
        <w:spacing w:beforeAutospacing="0" w:after="0" w:afterAutospacing="0" w:line="360" w:lineRule="auto"/>
        <w:jc w:val="both"/>
        <w:rPr>
          <w:b/>
          <w:u w:val="single"/>
        </w:rPr>
      </w:pPr>
      <w:r>
        <w:rPr>
          <w:b/>
          <w:u w:val="single"/>
        </w:rPr>
        <w:t>Quarta intervenção</w:t>
      </w:r>
    </w:p>
    <w:p w:rsidR="007538CC" w:rsidRDefault="007538CC" w:rsidP="000957A6">
      <w:pPr>
        <w:pStyle w:val="xmsonormal"/>
        <w:spacing w:beforeAutospacing="0" w:after="0" w:afterAutospacing="0" w:line="360" w:lineRule="auto"/>
        <w:jc w:val="both"/>
      </w:pPr>
      <w:r w:rsidRPr="003F54EF">
        <w:rPr>
          <w:u w:val="single"/>
        </w:rPr>
        <w:t>Materia</w:t>
      </w:r>
      <w:r>
        <w:rPr>
          <w:u w:val="single"/>
        </w:rPr>
        <w:t>is utilizados</w:t>
      </w:r>
      <w:r w:rsidRPr="007538CC">
        <w:t>: certificados de conclusão do curso nominal para cada aluno</w:t>
      </w:r>
      <w:r>
        <w:t xml:space="preserve">. Montagem de </w:t>
      </w:r>
      <w:r w:rsidR="00211358">
        <w:t xml:space="preserve">um </w:t>
      </w:r>
      <w:r>
        <w:t xml:space="preserve">cartaz de exposição (feito de cartona) contendo colagens como algumas fotos dos alunos </w:t>
      </w:r>
      <w:r w:rsidR="000957A6">
        <w:t>realizando as atividades do curso</w:t>
      </w:r>
      <w:r w:rsidR="00211358">
        <w:t xml:space="preserve"> e</w:t>
      </w:r>
      <w:r w:rsidR="000957A6">
        <w:t xml:space="preserve"> </w:t>
      </w:r>
      <w:r>
        <w:t>cópia</w:t>
      </w:r>
      <w:r w:rsidR="000957A6">
        <w:t>s</w:t>
      </w:r>
      <w:r>
        <w:t xml:space="preserve"> de alguns trabalhos feitos p</w:t>
      </w:r>
      <w:r w:rsidR="000957A6">
        <w:t>or eles</w:t>
      </w:r>
      <w:r>
        <w:t>, os quais foram pré-selecionados pela equipe do projeto</w:t>
      </w:r>
      <w:r w:rsidR="000957A6">
        <w:t xml:space="preserve">. </w:t>
      </w:r>
    </w:p>
    <w:p w:rsidR="000957A6" w:rsidRDefault="000957A6" w:rsidP="00D71828">
      <w:pPr>
        <w:pStyle w:val="xmsonormal"/>
        <w:spacing w:beforeAutospacing="0" w:after="0" w:afterAutospacing="0" w:line="360" w:lineRule="auto"/>
        <w:ind w:firstLine="708"/>
        <w:jc w:val="both"/>
      </w:pPr>
    </w:p>
    <w:p w:rsidR="00077B9A" w:rsidRDefault="000957A6" w:rsidP="00D71828">
      <w:pPr>
        <w:pStyle w:val="xmsonormal"/>
        <w:spacing w:beforeAutospacing="0" w:after="0" w:afterAutospacing="0" w:line="360" w:lineRule="auto"/>
        <w:ind w:firstLine="708"/>
        <w:jc w:val="both"/>
      </w:pPr>
      <w:r>
        <w:t xml:space="preserve">O curso culminou com a entrega oficial para cada aluno do certificado de participação. Este documento foi oficializado pela FURG (Figura 11). </w:t>
      </w:r>
    </w:p>
    <w:p w:rsidR="000957A6" w:rsidRDefault="00077B9A" w:rsidP="00077B9A">
      <w:pPr>
        <w:pStyle w:val="xmsonormal"/>
        <w:spacing w:beforeAutospacing="0" w:after="0" w:afterAutospacing="0" w:line="360" w:lineRule="auto"/>
        <w:ind w:firstLine="708"/>
        <w:jc w:val="both"/>
      </w:pPr>
      <w:r>
        <w:t xml:space="preserve">Além disso, previamente os professores do curso montaram </w:t>
      </w:r>
      <w:r w:rsidR="00975F29">
        <w:t xml:space="preserve">um painel </w:t>
      </w:r>
      <w:r>
        <w:t xml:space="preserve">contendo alguns trabalhos dos alunos, os quais foram pré-selecionados. </w:t>
      </w:r>
    </w:p>
    <w:p w:rsidR="000957A6" w:rsidRPr="00DE6C53" w:rsidRDefault="000957A6" w:rsidP="000957A6">
      <w:pPr>
        <w:rPr>
          <w:rFonts w:ascii="Times New Roman" w:hAnsi="Times New Roman"/>
          <w:sz w:val="24"/>
          <w:szCs w:val="24"/>
        </w:rPr>
      </w:pPr>
      <w:r>
        <w:rPr>
          <w:noProof/>
        </w:rPr>
        <w:drawing>
          <wp:inline distT="0" distB="0" distL="0" distR="0">
            <wp:extent cx="5741811" cy="2981325"/>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749022" cy="2985069"/>
                    </a:xfrm>
                    <a:prstGeom prst="rect">
                      <a:avLst/>
                    </a:prstGeom>
                    <a:noFill/>
                  </pic:spPr>
                </pic:pic>
              </a:graphicData>
            </a:graphic>
          </wp:inline>
        </w:drawing>
      </w:r>
      <w:r w:rsidRPr="00DE6C53">
        <w:rPr>
          <w:rFonts w:ascii="Times New Roman" w:hAnsi="Times New Roman"/>
          <w:sz w:val="24"/>
          <w:szCs w:val="24"/>
        </w:rPr>
        <w:t>Figura 1</w:t>
      </w:r>
      <w:r>
        <w:rPr>
          <w:rFonts w:ascii="Times New Roman" w:hAnsi="Times New Roman"/>
          <w:sz w:val="24"/>
          <w:szCs w:val="24"/>
        </w:rPr>
        <w:t xml:space="preserve">1 </w:t>
      </w:r>
      <w:r w:rsidRPr="00DE6C53">
        <w:rPr>
          <w:rFonts w:ascii="Times New Roman" w:hAnsi="Times New Roman"/>
          <w:sz w:val="24"/>
          <w:szCs w:val="24"/>
        </w:rPr>
        <w:t>- Certificado de conclusão do curso entregue para cada aluno e uma turma de alunos da Escola Coração de Maria que concluiu o curso.</w:t>
      </w:r>
    </w:p>
    <w:p w:rsidR="000957A6" w:rsidRDefault="000957A6" w:rsidP="000957A6">
      <w:pPr>
        <w:pStyle w:val="xmsonormal"/>
        <w:spacing w:beforeAutospacing="0" w:after="0" w:afterAutospacing="0" w:line="360" w:lineRule="auto"/>
        <w:ind w:firstLine="708"/>
        <w:jc w:val="both"/>
      </w:pPr>
      <w:r>
        <w:t>Exposição do painel em local visível na escola. A equipe do curso finalizou com um discurso de agradecimento e despedida, colocando seu trabalho à disposição da escola (Figura 12).</w:t>
      </w:r>
    </w:p>
    <w:p w:rsidR="000957A6" w:rsidRDefault="000957A6" w:rsidP="000957A6">
      <w:pPr>
        <w:pStyle w:val="xmsonormal"/>
        <w:spacing w:beforeAutospacing="0" w:after="0" w:afterAutospacing="0" w:line="360" w:lineRule="auto"/>
        <w:jc w:val="center"/>
      </w:pPr>
    </w:p>
    <w:p w:rsidR="004376E4" w:rsidRDefault="00077B9A">
      <w:pPr>
        <w:ind w:firstLine="709"/>
        <w:jc w:val="center"/>
      </w:pPr>
      <w:r>
        <w:rPr>
          <w:noProof/>
          <w:lang w:eastAsia="pt-BR"/>
        </w:rPr>
        <w:lastRenderedPageBreak/>
        <w:drawing>
          <wp:inline distT="19050" distB="28575" distL="19050" distR="16510">
            <wp:extent cx="3738814" cy="3952875"/>
            <wp:effectExtent l="38100" t="19050" r="14036" b="28575"/>
            <wp:docPr id="25"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9"/>
                    <pic:cNvPicPr>
                      <a:picLocks noChangeAspect="1" noChangeArrowheads="1"/>
                    </pic:cNvPicPr>
                  </pic:nvPicPr>
                  <pic:blipFill>
                    <a:blip r:embed="rId32"/>
                    <a:stretch>
                      <a:fillRect/>
                    </a:stretch>
                  </pic:blipFill>
                  <pic:spPr bwMode="auto">
                    <a:xfrm>
                      <a:off x="0" y="0"/>
                      <a:ext cx="3738814" cy="3952875"/>
                    </a:xfrm>
                    <a:prstGeom prst="rect">
                      <a:avLst/>
                    </a:prstGeom>
                    <a:ln>
                      <a:solidFill>
                        <a:srgbClr val="4F81BD"/>
                      </a:solidFill>
                    </a:ln>
                  </pic:spPr>
                </pic:pic>
              </a:graphicData>
            </a:graphic>
          </wp:inline>
        </w:drawing>
      </w:r>
    </w:p>
    <w:p w:rsidR="00077B9A" w:rsidRDefault="00077B9A" w:rsidP="00077B9A">
      <w:pPr>
        <w:jc w:val="both"/>
        <w:rPr>
          <w:rFonts w:ascii="Times New Roman" w:hAnsi="Times New Roman"/>
          <w:sz w:val="24"/>
          <w:szCs w:val="24"/>
        </w:rPr>
      </w:pPr>
      <w:r>
        <w:rPr>
          <w:rFonts w:ascii="Times New Roman" w:hAnsi="Times New Roman"/>
          <w:sz w:val="24"/>
          <w:szCs w:val="24"/>
        </w:rPr>
        <w:t>Figura 1</w:t>
      </w:r>
      <w:r w:rsidR="000957A6">
        <w:rPr>
          <w:rFonts w:ascii="Times New Roman" w:hAnsi="Times New Roman"/>
          <w:sz w:val="24"/>
          <w:szCs w:val="24"/>
        </w:rPr>
        <w:t>2</w:t>
      </w:r>
      <w:r>
        <w:rPr>
          <w:rFonts w:ascii="Times New Roman" w:hAnsi="Times New Roman"/>
          <w:sz w:val="24"/>
          <w:szCs w:val="24"/>
        </w:rPr>
        <w:t xml:space="preserve"> – Discurso de encerramento do curso oferecido escolas da Ilha dos Marinheiros.</w:t>
      </w:r>
    </w:p>
    <w:p w:rsidR="00077B9A" w:rsidRDefault="00077B9A" w:rsidP="00DE6C53">
      <w:pPr>
        <w:jc w:val="center"/>
        <w:rPr>
          <w:rFonts w:ascii="Times New Roman" w:hAnsi="Times New Roman"/>
          <w:sz w:val="24"/>
          <w:szCs w:val="24"/>
        </w:rPr>
      </w:pPr>
    </w:p>
    <w:p w:rsidR="004376E4" w:rsidRDefault="00975F29">
      <w:pPr>
        <w:rPr>
          <w:rFonts w:ascii="Times New Roman" w:hAnsi="Times New Roman"/>
          <w:b/>
          <w:sz w:val="24"/>
          <w:szCs w:val="24"/>
        </w:rPr>
      </w:pPr>
      <w:r>
        <w:rPr>
          <w:rFonts w:ascii="Times New Roman" w:hAnsi="Times New Roman"/>
          <w:b/>
          <w:sz w:val="24"/>
          <w:szCs w:val="24"/>
        </w:rPr>
        <w:t>3. RESULTADOS E DISCUSSÂO</w:t>
      </w:r>
    </w:p>
    <w:p w:rsidR="00235E77" w:rsidRDefault="00975F29">
      <w:pPr>
        <w:spacing w:after="0" w:line="360" w:lineRule="auto"/>
        <w:jc w:val="both"/>
        <w:rPr>
          <w:rFonts w:ascii="Times New Roman" w:hAnsi="Times New Roman"/>
          <w:sz w:val="24"/>
          <w:szCs w:val="24"/>
        </w:rPr>
      </w:pPr>
      <w:r>
        <w:rPr>
          <w:rFonts w:ascii="Times New Roman" w:hAnsi="Times New Roman"/>
          <w:sz w:val="24"/>
          <w:szCs w:val="24"/>
        </w:rPr>
        <w:tab/>
      </w:r>
      <w:r w:rsidR="002C424D">
        <w:rPr>
          <w:rFonts w:ascii="Times New Roman" w:hAnsi="Times New Roman"/>
          <w:sz w:val="24"/>
          <w:szCs w:val="24"/>
        </w:rPr>
        <w:t>Freqüentaram</w:t>
      </w:r>
      <w:r>
        <w:rPr>
          <w:rFonts w:ascii="Times New Roman" w:hAnsi="Times New Roman"/>
          <w:sz w:val="24"/>
          <w:szCs w:val="24"/>
        </w:rPr>
        <w:t xml:space="preserve"> o curso 150 alunos das escolas da ilha, com idades </w:t>
      </w:r>
      <w:r w:rsidR="002735BD">
        <w:rPr>
          <w:rFonts w:ascii="Times New Roman" w:hAnsi="Times New Roman"/>
          <w:sz w:val="24"/>
          <w:szCs w:val="24"/>
        </w:rPr>
        <w:t xml:space="preserve">até cerca de </w:t>
      </w:r>
      <w:r>
        <w:rPr>
          <w:rFonts w:ascii="Times New Roman" w:hAnsi="Times New Roman"/>
          <w:sz w:val="24"/>
          <w:szCs w:val="24"/>
        </w:rPr>
        <w:t>15 anos</w:t>
      </w:r>
      <w:r w:rsidR="002735BD">
        <w:rPr>
          <w:rFonts w:ascii="Times New Roman" w:hAnsi="Times New Roman"/>
          <w:sz w:val="24"/>
          <w:szCs w:val="24"/>
        </w:rPr>
        <w:t xml:space="preserve">. </w:t>
      </w:r>
      <w:r w:rsidR="00235E77">
        <w:rPr>
          <w:rFonts w:ascii="Times New Roman" w:hAnsi="Times New Roman"/>
          <w:sz w:val="24"/>
          <w:szCs w:val="24"/>
        </w:rPr>
        <w:t>Recomenda-se que e</w:t>
      </w:r>
      <w:r w:rsidR="002735BD">
        <w:rPr>
          <w:rFonts w:ascii="Times New Roman" w:hAnsi="Times New Roman"/>
          <w:sz w:val="24"/>
          <w:szCs w:val="24"/>
        </w:rPr>
        <w:t>ste curso deve ser aplicado para crianças e adolescentes já alfabetizados</w:t>
      </w:r>
      <w:r>
        <w:rPr>
          <w:rFonts w:ascii="Times New Roman" w:hAnsi="Times New Roman"/>
          <w:sz w:val="24"/>
          <w:szCs w:val="24"/>
        </w:rPr>
        <w:t xml:space="preserve">. </w:t>
      </w:r>
    </w:p>
    <w:p w:rsidR="004376E4" w:rsidRPr="002C424D" w:rsidRDefault="00975F29" w:rsidP="00235E77">
      <w:pPr>
        <w:spacing w:after="0" w:line="360" w:lineRule="auto"/>
        <w:ind w:firstLine="708"/>
        <w:jc w:val="both"/>
        <w:rPr>
          <w:rFonts w:ascii="Times New Roman" w:hAnsi="Times New Roman"/>
          <w:sz w:val="24"/>
          <w:szCs w:val="24"/>
        </w:rPr>
      </w:pPr>
      <w:r w:rsidRPr="002C424D">
        <w:rPr>
          <w:rFonts w:ascii="Times New Roman" w:hAnsi="Times New Roman"/>
          <w:sz w:val="24"/>
          <w:szCs w:val="24"/>
        </w:rPr>
        <w:t>Quanto a cada edição do curso, na escola Coração de Maria tiveram assiduidade 15 alunos</w:t>
      </w:r>
      <w:r w:rsidR="002735BD" w:rsidRPr="002C424D">
        <w:rPr>
          <w:rFonts w:ascii="Times New Roman" w:hAnsi="Times New Roman"/>
          <w:sz w:val="24"/>
          <w:szCs w:val="24"/>
        </w:rPr>
        <w:t>, n</w:t>
      </w:r>
      <w:r w:rsidRPr="002C424D">
        <w:rPr>
          <w:rFonts w:ascii="Times New Roman" w:hAnsi="Times New Roman"/>
          <w:sz w:val="24"/>
          <w:szCs w:val="24"/>
        </w:rPr>
        <w:t>a escola Renascer foram assíduos 1</w:t>
      </w:r>
      <w:r w:rsidR="00235E77" w:rsidRPr="002C424D">
        <w:rPr>
          <w:rFonts w:ascii="Times New Roman" w:hAnsi="Times New Roman"/>
          <w:sz w:val="24"/>
          <w:szCs w:val="24"/>
        </w:rPr>
        <w:t>6</w:t>
      </w:r>
      <w:r w:rsidRPr="002C424D">
        <w:rPr>
          <w:rFonts w:ascii="Times New Roman" w:hAnsi="Times New Roman"/>
          <w:sz w:val="24"/>
          <w:szCs w:val="24"/>
        </w:rPr>
        <w:t xml:space="preserve"> alunos</w:t>
      </w:r>
      <w:r w:rsidR="002735BD" w:rsidRPr="002C424D">
        <w:rPr>
          <w:rFonts w:ascii="Times New Roman" w:hAnsi="Times New Roman"/>
          <w:sz w:val="24"/>
          <w:szCs w:val="24"/>
        </w:rPr>
        <w:t xml:space="preserve"> e na</w:t>
      </w:r>
      <w:r w:rsidRPr="002C424D">
        <w:rPr>
          <w:rFonts w:ascii="Times New Roman" w:hAnsi="Times New Roman"/>
          <w:sz w:val="24"/>
          <w:szCs w:val="24"/>
        </w:rPr>
        <w:t xml:space="preserve"> e na escola Apolinário Porto Alegre, a participação foi de 45 alunos. Na escola Sylvia Centeno Xavier, onde estudam alunos </w:t>
      </w:r>
      <w:r w:rsidR="00235E77" w:rsidRPr="002C424D">
        <w:rPr>
          <w:rFonts w:ascii="Times New Roman" w:hAnsi="Times New Roman"/>
          <w:sz w:val="24"/>
          <w:szCs w:val="24"/>
        </w:rPr>
        <w:t xml:space="preserve">até o </w:t>
      </w:r>
      <w:r w:rsidRPr="002C424D">
        <w:rPr>
          <w:rFonts w:ascii="Times New Roman" w:hAnsi="Times New Roman"/>
          <w:sz w:val="24"/>
          <w:szCs w:val="24"/>
        </w:rPr>
        <w:t>8° ano, foi oferecido o curso para os 7</w:t>
      </w:r>
      <w:r w:rsidR="00235E77" w:rsidRPr="002C424D">
        <w:rPr>
          <w:rFonts w:ascii="Times New Roman" w:hAnsi="Times New Roman"/>
          <w:sz w:val="24"/>
          <w:szCs w:val="24"/>
        </w:rPr>
        <w:t>4</w:t>
      </w:r>
      <w:r w:rsidRPr="002C424D">
        <w:rPr>
          <w:rFonts w:ascii="Times New Roman" w:hAnsi="Times New Roman"/>
          <w:sz w:val="24"/>
          <w:szCs w:val="24"/>
        </w:rPr>
        <w:t xml:space="preserve"> alunos, sendo uma edição para os alunos do </w:t>
      </w:r>
      <w:r w:rsidR="00235E77" w:rsidRPr="002C424D">
        <w:rPr>
          <w:rFonts w:ascii="Times New Roman" w:hAnsi="Times New Roman"/>
          <w:sz w:val="24"/>
          <w:szCs w:val="24"/>
        </w:rPr>
        <w:t>2</w:t>
      </w:r>
      <w:r w:rsidRPr="002C424D">
        <w:rPr>
          <w:rFonts w:ascii="Times New Roman" w:hAnsi="Times New Roman"/>
          <w:sz w:val="24"/>
          <w:szCs w:val="24"/>
        </w:rPr>
        <w:t>˚ ao 4˚ ano e outra, mais interativa e amadurecida, para os alunos adolescentes.</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ab/>
        <w:t>Muito claramente, no final de cada edição do curso, os professores</w:t>
      </w:r>
      <w:r w:rsidR="00B95089">
        <w:rPr>
          <w:rFonts w:ascii="Times New Roman" w:hAnsi="Times New Roman"/>
          <w:sz w:val="24"/>
          <w:szCs w:val="24"/>
        </w:rPr>
        <w:t xml:space="preserve"> ministrantes do curso</w:t>
      </w:r>
      <w:r>
        <w:rPr>
          <w:rFonts w:ascii="Times New Roman" w:hAnsi="Times New Roman"/>
          <w:sz w:val="24"/>
          <w:szCs w:val="24"/>
        </w:rPr>
        <w:t xml:space="preserve"> sentiram a satisfação de ver o entusiasmo dos alunos com relação ao tema proposto, o que ficou mais evidenciado na última intervenção por ocasião da entrega dos certificados em cerimônia festiva. </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ab/>
        <w:t>Nesse sentido, torna-se oportuno algumas considerações:</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A vivência das análises químicas proporcionou aos alunos uma experiência inédita de avaliarem a água consumida em suas casas, lhes despertando o gosto pela ciência, pela química e seus potenciais investigativos. Mais ainda, despertou o amor, o gosto e a sensação de pertencimento pela natureza onde vivem com seus pais e, na maioria, onde viveram seus ancestrais. </w:t>
      </w:r>
      <w:r w:rsidR="00B95089">
        <w:rPr>
          <w:rFonts w:ascii="Times New Roman" w:hAnsi="Times New Roman"/>
          <w:sz w:val="24"/>
          <w:szCs w:val="24"/>
        </w:rPr>
        <w:t xml:space="preserve">Ficou a sensação </w:t>
      </w:r>
      <w:r w:rsidR="00E63517">
        <w:rPr>
          <w:rFonts w:ascii="Times New Roman" w:hAnsi="Times New Roman"/>
          <w:sz w:val="24"/>
          <w:szCs w:val="24"/>
        </w:rPr>
        <w:t xml:space="preserve">na equipe do curso </w:t>
      </w:r>
      <w:r w:rsidR="00B95089">
        <w:rPr>
          <w:rFonts w:ascii="Times New Roman" w:hAnsi="Times New Roman"/>
          <w:sz w:val="24"/>
          <w:szCs w:val="24"/>
        </w:rPr>
        <w:t>de que foi “plantada uma sementinha de amor e preservação pela água” nas crianças, mas principalmente dos adolescentes.</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ab/>
        <w:t xml:space="preserve">Além disso, os </w:t>
      </w:r>
      <w:r w:rsidR="00B95089">
        <w:rPr>
          <w:rFonts w:ascii="Times New Roman" w:hAnsi="Times New Roman"/>
          <w:sz w:val="24"/>
          <w:szCs w:val="24"/>
        </w:rPr>
        <w:t xml:space="preserve">alunos se tornaram </w:t>
      </w:r>
      <w:r>
        <w:rPr>
          <w:rFonts w:ascii="Times New Roman" w:hAnsi="Times New Roman"/>
          <w:sz w:val="24"/>
          <w:szCs w:val="24"/>
        </w:rPr>
        <w:t xml:space="preserve">visíveis e efetivos disseminadores da proposta </w:t>
      </w:r>
      <w:r w:rsidR="00B95089">
        <w:rPr>
          <w:rFonts w:ascii="Times New Roman" w:hAnsi="Times New Roman"/>
          <w:sz w:val="24"/>
          <w:szCs w:val="24"/>
        </w:rPr>
        <w:t>do curso junto a seus familiares</w:t>
      </w:r>
      <w:r>
        <w:rPr>
          <w:rFonts w:ascii="Times New Roman" w:hAnsi="Times New Roman"/>
          <w:sz w:val="24"/>
          <w:szCs w:val="24"/>
        </w:rPr>
        <w:t>. O resultado concreto disso é que</w:t>
      </w:r>
      <w:r w:rsidR="002C424D">
        <w:rPr>
          <w:rFonts w:ascii="Times New Roman" w:hAnsi="Times New Roman"/>
          <w:sz w:val="24"/>
          <w:szCs w:val="24"/>
        </w:rPr>
        <w:t>,</w:t>
      </w:r>
      <w:r>
        <w:rPr>
          <w:rFonts w:ascii="Times New Roman" w:hAnsi="Times New Roman"/>
          <w:sz w:val="24"/>
          <w:szCs w:val="24"/>
        </w:rPr>
        <w:t xml:space="preserve"> dezenas de pais demonstraram interesse em que a equipe do </w:t>
      </w:r>
      <w:r w:rsidR="00B95089">
        <w:rPr>
          <w:rFonts w:ascii="Times New Roman" w:hAnsi="Times New Roman"/>
          <w:sz w:val="24"/>
          <w:szCs w:val="24"/>
        </w:rPr>
        <w:t>curso</w:t>
      </w:r>
      <w:r w:rsidR="00E63517">
        <w:rPr>
          <w:rFonts w:ascii="Times New Roman" w:hAnsi="Times New Roman"/>
          <w:sz w:val="24"/>
          <w:szCs w:val="24"/>
        </w:rPr>
        <w:t>/projeto</w:t>
      </w:r>
      <w:r>
        <w:rPr>
          <w:rFonts w:ascii="Times New Roman" w:hAnsi="Times New Roman"/>
          <w:sz w:val="24"/>
          <w:szCs w:val="24"/>
        </w:rPr>
        <w:t xml:space="preserve"> continuasse monitorando a água consumida em suas casas. Lembrando que antes do curso, todas as casas da ilha já tinham sido submetidas a análises do ferro na água consumida, como fruto do</w:t>
      </w:r>
      <w:r w:rsidR="00E63517">
        <w:rPr>
          <w:rFonts w:ascii="Times New Roman" w:hAnsi="Times New Roman"/>
          <w:sz w:val="24"/>
          <w:szCs w:val="24"/>
        </w:rPr>
        <w:t>s</w:t>
      </w:r>
      <w:r>
        <w:rPr>
          <w:rFonts w:ascii="Times New Roman" w:hAnsi="Times New Roman"/>
          <w:sz w:val="24"/>
          <w:szCs w:val="24"/>
        </w:rPr>
        <w:t xml:space="preserve"> projeto</w:t>
      </w:r>
      <w:r w:rsidR="00E63517">
        <w:rPr>
          <w:rFonts w:ascii="Times New Roman" w:hAnsi="Times New Roman"/>
          <w:sz w:val="24"/>
          <w:szCs w:val="24"/>
        </w:rPr>
        <w:t>s</w:t>
      </w:r>
      <w:r>
        <w:rPr>
          <w:rFonts w:ascii="Times New Roman" w:hAnsi="Times New Roman"/>
          <w:sz w:val="24"/>
          <w:szCs w:val="24"/>
        </w:rPr>
        <w:t xml:space="preserve"> de extensão que precede</w:t>
      </w:r>
      <w:r w:rsidR="00E63517">
        <w:rPr>
          <w:rFonts w:ascii="Times New Roman" w:hAnsi="Times New Roman"/>
          <w:sz w:val="24"/>
          <w:szCs w:val="24"/>
        </w:rPr>
        <w:t>ram</w:t>
      </w:r>
      <w:r>
        <w:rPr>
          <w:rFonts w:ascii="Times New Roman" w:hAnsi="Times New Roman"/>
          <w:sz w:val="24"/>
          <w:szCs w:val="24"/>
        </w:rPr>
        <w:t xml:space="preserve"> o oferecimento deste curso.</w:t>
      </w:r>
    </w:p>
    <w:p w:rsidR="004376E4" w:rsidRDefault="00975F29">
      <w:pPr>
        <w:spacing w:after="0" w:line="360" w:lineRule="auto"/>
        <w:jc w:val="both"/>
        <w:rPr>
          <w:b/>
        </w:rPr>
      </w:pPr>
      <w:r>
        <w:rPr>
          <w:rFonts w:ascii="Times New Roman" w:hAnsi="Times New Roman"/>
          <w:sz w:val="24"/>
          <w:szCs w:val="24"/>
        </w:rPr>
        <w:tab/>
      </w:r>
    </w:p>
    <w:p w:rsidR="004376E4" w:rsidRDefault="00975F29">
      <w:pPr>
        <w:spacing w:after="0" w:line="360" w:lineRule="auto"/>
        <w:rPr>
          <w:rFonts w:ascii="Times New Roman" w:hAnsi="Times New Roman"/>
          <w:sz w:val="24"/>
          <w:szCs w:val="24"/>
        </w:rPr>
      </w:pPr>
      <w:r>
        <w:rPr>
          <w:rFonts w:ascii="Times New Roman" w:hAnsi="Times New Roman"/>
          <w:b/>
          <w:sz w:val="24"/>
          <w:szCs w:val="24"/>
        </w:rPr>
        <w:t xml:space="preserve">4 </w:t>
      </w:r>
      <w:r w:rsidR="00B95089">
        <w:rPr>
          <w:rFonts w:ascii="Times New Roman" w:hAnsi="Times New Roman"/>
          <w:b/>
          <w:sz w:val="24"/>
          <w:szCs w:val="24"/>
        </w:rPr>
        <w:t xml:space="preserve"> </w:t>
      </w:r>
      <w:r>
        <w:rPr>
          <w:rFonts w:ascii="Times New Roman" w:hAnsi="Times New Roman"/>
          <w:b/>
          <w:sz w:val="24"/>
          <w:szCs w:val="24"/>
        </w:rPr>
        <w:t xml:space="preserve">CONSIDERAÇÕES E CONCLUSÕES </w:t>
      </w:r>
    </w:p>
    <w:p w:rsidR="004376E4" w:rsidRDefault="00975F29">
      <w:pPr>
        <w:spacing w:after="0" w:line="360" w:lineRule="auto"/>
        <w:ind w:firstLine="720"/>
        <w:jc w:val="both"/>
        <w:rPr>
          <w:rFonts w:ascii="Times New Roman" w:hAnsi="Times New Roman"/>
          <w:sz w:val="24"/>
          <w:szCs w:val="24"/>
        </w:rPr>
      </w:pPr>
      <w:r>
        <w:rPr>
          <w:rFonts w:ascii="Times New Roman" w:hAnsi="Times New Roman"/>
          <w:sz w:val="24"/>
          <w:szCs w:val="24"/>
        </w:rPr>
        <w:t>Dentro da política de expansão do conhecimento acadêmico da FURG a serviço da comunidade local carente deste conhecimento, o curso oferecido para a comunidade estudantil da Ilha dos Marinheiros atingiu plenamente seus objetivos</w:t>
      </w:r>
      <w:r w:rsidR="002C424D">
        <w:rPr>
          <w:rFonts w:ascii="Times New Roman" w:hAnsi="Times New Roman"/>
          <w:sz w:val="24"/>
          <w:szCs w:val="24"/>
        </w:rPr>
        <w:t>. A</w:t>
      </w:r>
      <w:r>
        <w:rPr>
          <w:rFonts w:ascii="Times New Roman" w:hAnsi="Times New Roman"/>
          <w:sz w:val="24"/>
          <w:szCs w:val="24"/>
        </w:rPr>
        <w:t>proxim</w:t>
      </w:r>
      <w:r w:rsidR="002C424D">
        <w:rPr>
          <w:rFonts w:ascii="Times New Roman" w:hAnsi="Times New Roman"/>
          <w:sz w:val="24"/>
          <w:szCs w:val="24"/>
        </w:rPr>
        <w:t>ou</w:t>
      </w:r>
      <w:r>
        <w:rPr>
          <w:rFonts w:ascii="Times New Roman" w:hAnsi="Times New Roman"/>
          <w:sz w:val="24"/>
          <w:szCs w:val="24"/>
        </w:rPr>
        <w:t xml:space="preserve"> a universidade da comunidade e oferece</w:t>
      </w:r>
      <w:r w:rsidR="002C424D">
        <w:rPr>
          <w:rFonts w:ascii="Times New Roman" w:hAnsi="Times New Roman"/>
          <w:sz w:val="24"/>
          <w:szCs w:val="24"/>
        </w:rPr>
        <w:t>u</w:t>
      </w:r>
      <w:r>
        <w:rPr>
          <w:rFonts w:ascii="Times New Roman" w:hAnsi="Times New Roman"/>
          <w:sz w:val="24"/>
          <w:szCs w:val="24"/>
        </w:rPr>
        <w:t xml:space="preserve"> ações concretas, tanto de experiências vivenciadas como de conhecimento e empoderamento da comunidade com relação à sua qualidade ambiental.</w:t>
      </w:r>
    </w:p>
    <w:p w:rsidR="004376E4" w:rsidRDefault="00975F29">
      <w:pPr>
        <w:spacing w:after="0" w:line="360" w:lineRule="auto"/>
        <w:ind w:firstLine="720"/>
        <w:jc w:val="both"/>
      </w:pPr>
      <w:r>
        <w:rPr>
          <w:rFonts w:ascii="Times New Roman" w:hAnsi="Times New Roman"/>
          <w:sz w:val="24"/>
          <w:szCs w:val="24"/>
        </w:rPr>
        <w:t xml:space="preserve">O curso foi precedido e sucedido por projetos de extensão que viabilizaram monitoramentos nas casas da Ilha dos Marinheiros e a participação dos moradores em análises da água consumida em suas casas, além do preenchimento de questionários com opiniões pessoais. Por isso, a proposta destes projetos sequenciais e do </w:t>
      </w:r>
      <w:r w:rsidR="00B95089">
        <w:rPr>
          <w:rFonts w:ascii="Times New Roman" w:hAnsi="Times New Roman"/>
          <w:sz w:val="24"/>
          <w:szCs w:val="24"/>
        </w:rPr>
        <w:t xml:space="preserve">oferecimento do </w:t>
      </w:r>
      <w:r>
        <w:rPr>
          <w:rFonts w:ascii="Times New Roman" w:hAnsi="Times New Roman"/>
          <w:sz w:val="24"/>
          <w:szCs w:val="24"/>
        </w:rPr>
        <w:t>curso</w:t>
      </w:r>
      <w:r w:rsidR="00B95089">
        <w:rPr>
          <w:rFonts w:ascii="Times New Roman" w:hAnsi="Times New Roman"/>
          <w:sz w:val="24"/>
          <w:szCs w:val="24"/>
        </w:rPr>
        <w:t xml:space="preserve"> para a comunidade da Ilha dos Marinh</w:t>
      </w:r>
      <w:r w:rsidR="002C424D">
        <w:rPr>
          <w:rFonts w:ascii="Times New Roman" w:hAnsi="Times New Roman"/>
          <w:sz w:val="24"/>
          <w:szCs w:val="24"/>
        </w:rPr>
        <w:t>e</w:t>
      </w:r>
      <w:r w:rsidR="00B95089">
        <w:rPr>
          <w:rFonts w:ascii="Times New Roman" w:hAnsi="Times New Roman"/>
          <w:sz w:val="24"/>
          <w:szCs w:val="24"/>
        </w:rPr>
        <w:t>iros</w:t>
      </w:r>
      <w:r>
        <w:rPr>
          <w:rFonts w:ascii="Times New Roman" w:hAnsi="Times New Roman"/>
          <w:sz w:val="24"/>
          <w:szCs w:val="24"/>
        </w:rPr>
        <w:t>, possibilitou atingir não só a comunidade de jovens</w:t>
      </w:r>
      <w:r w:rsidR="002C424D">
        <w:rPr>
          <w:rFonts w:ascii="Times New Roman" w:hAnsi="Times New Roman"/>
          <w:sz w:val="24"/>
          <w:szCs w:val="24"/>
        </w:rPr>
        <w:t xml:space="preserve"> (aplicação do curso nas escolas)</w:t>
      </w:r>
      <w:r>
        <w:rPr>
          <w:rFonts w:ascii="Times New Roman" w:hAnsi="Times New Roman"/>
          <w:sz w:val="24"/>
          <w:szCs w:val="24"/>
        </w:rPr>
        <w:t>, como de adultos</w:t>
      </w:r>
      <w:r w:rsidR="002C424D">
        <w:rPr>
          <w:rFonts w:ascii="Times New Roman" w:hAnsi="Times New Roman"/>
          <w:sz w:val="24"/>
          <w:szCs w:val="24"/>
        </w:rPr>
        <w:t xml:space="preserve"> (avaliações da água consumida em cada casa)</w:t>
      </w:r>
      <w:r>
        <w:rPr>
          <w:rFonts w:ascii="Times New Roman" w:hAnsi="Times New Roman"/>
          <w:sz w:val="24"/>
          <w:szCs w:val="24"/>
        </w:rPr>
        <w:t xml:space="preserve">. O envolvimento de toda a comunidade no processo foi importante, já que todos vivem da água subterrânea captada na ilha. </w:t>
      </w:r>
      <w:r w:rsidR="00B95089">
        <w:rPr>
          <w:rFonts w:ascii="Times New Roman" w:hAnsi="Times New Roman"/>
          <w:sz w:val="24"/>
          <w:szCs w:val="24"/>
        </w:rPr>
        <w:t>Nas casas onde a</w:t>
      </w:r>
      <w:r>
        <w:rPr>
          <w:rFonts w:ascii="Times New Roman" w:hAnsi="Times New Roman"/>
          <w:sz w:val="24"/>
          <w:szCs w:val="24"/>
        </w:rPr>
        <w:t xml:space="preserve"> mesma está imprópria para consumo direto, todos da família são afetados e precisam se unir para buscarem soluções particulares ou públicas. </w:t>
      </w:r>
    </w:p>
    <w:p w:rsidR="004376E4" w:rsidRDefault="00975F29">
      <w:pPr>
        <w:spacing w:after="0" w:line="360" w:lineRule="auto"/>
        <w:ind w:firstLine="720"/>
        <w:jc w:val="both"/>
        <w:rPr>
          <w:rFonts w:ascii="Times New Roman" w:hAnsi="Times New Roman"/>
          <w:sz w:val="24"/>
          <w:szCs w:val="24"/>
        </w:rPr>
      </w:pPr>
      <w:r>
        <w:rPr>
          <w:rFonts w:ascii="Times New Roman" w:hAnsi="Times New Roman"/>
          <w:sz w:val="24"/>
          <w:szCs w:val="24"/>
        </w:rPr>
        <w:t xml:space="preserve">Nesse sentido, a comunidade da ilha motivada e conscientizada do problema que foi posto à tona pelo curso e pelos projetos de extensão nos quais o curso esteve inserido, buscou e conseguiu incluir seus pedidos de intervenção municipal para </w:t>
      </w:r>
      <w:r>
        <w:rPr>
          <w:rFonts w:ascii="Times New Roman" w:hAnsi="Times New Roman"/>
          <w:sz w:val="24"/>
          <w:szCs w:val="24"/>
        </w:rPr>
        <w:lastRenderedPageBreak/>
        <w:t xml:space="preserve">obtenção de tratamento de suas águas, na proposta do Plano Municipal de Saneamento Básico de Rio Grande - PMSB. Este plano foi oficializado em 2013 (ENGEPLUS, 2013), mas está esperando ações concretas no momento e assim, a comunidade tem que continuar lutando para atingir tal objetivo. </w:t>
      </w:r>
    </w:p>
    <w:p w:rsidR="004376E4" w:rsidRDefault="00975F29">
      <w:pPr>
        <w:spacing w:after="0" w:line="360" w:lineRule="auto"/>
        <w:ind w:firstLine="720"/>
        <w:jc w:val="both"/>
      </w:pPr>
      <w:r>
        <w:rPr>
          <w:rFonts w:ascii="Times New Roman" w:hAnsi="Times New Roman"/>
          <w:sz w:val="24"/>
          <w:szCs w:val="24"/>
        </w:rPr>
        <w:t>Através das visitas e questionários realizad</w:t>
      </w:r>
      <w:r w:rsidR="00556A6E">
        <w:rPr>
          <w:rFonts w:ascii="Times New Roman" w:hAnsi="Times New Roman"/>
          <w:sz w:val="24"/>
          <w:szCs w:val="24"/>
        </w:rPr>
        <w:t>o</w:t>
      </w:r>
      <w:r>
        <w:rPr>
          <w:rFonts w:ascii="Times New Roman" w:hAnsi="Times New Roman"/>
          <w:sz w:val="24"/>
          <w:szCs w:val="24"/>
        </w:rPr>
        <w:t xml:space="preserve">s pelos projetos de extensão, percebeu-se que a comunidade da ilha solicita e precisa de ações </w:t>
      </w:r>
      <w:r w:rsidR="00556A6E">
        <w:rPr>
          <w:rFonts w:ascii="Times New Roman" w:hAnsi="Times New Roman"/>
          <w:sz w:val="24"/>
          <w:szCs w:val="24"/>
        </w:rPr>
        <w:t xml:space="preserve">de órgãos públicos locais, </w:t>
      </w:r>
      <w:r>
        <w:rPr>
          <w:rFonts w:ascii="Times New Roman" w:hAnsi="Times New Roman"/>
          <w:sz w:val="24"/>
          <w:szCs w:val="24"/>
        </w:rPr>
        <w:t>que culminem com a distribuição da água subterrânea local após algum tratamento. Na construção do PMSB, a comunidade propôs</w:t>
      </w:r>
      <w:r w:rsidR="00556A6E">
        <w:rPr>
          <w:rFonts w:ascii="Times New Roman" w:hAnsi="Times New Roman"/>
          <w:sz w:val="24"/>
          <w:szCs w:val="24"/>
        </w:rPr>
        <w:t xml:space="preserve"> a estruturação de</w:t>
      </w:r>
      <w:r>
        <w:rPr>
          <w:rFonts w:ascii="Times New Roman" w:hAnsi="Times New Roman"/>
          <w:sz w:val="24"/>
          <w:szCs w:val="24"/>
        </w:rPr>
        <w:t xml:space="preserve"> poços comunitários</w:t>
      </w:r>
      <w:r w:rsidR="00556A6E">
        <w:rPr>
          <w:rFonts w:ascii="Times New Roman" w:hAnsi="Times New Roman"/>
          <w:sz w:val="24"/>
          <w:szCs w:val="24"/>
        </w:rPr>
        <w:t>,</w:t>
      </w:r>
      <w:r>
        <w:rPr>
          <w:rFonts w:ascii="Times New Roman" w:hAnsi="Times New Roman"/>
          <w:sz w:val="24"/>
          <w:szCs w:val="24"/>
        </w:rPr>
        <w:t xml:space="preserve"> monitorados</w:t>
      </w:r>
      <w:r w:rsidR="00556A6E">
        <w:rPr>
          <w:rFonts w:ascii="Times New Roman" w:hAnsi="Times New Roman"/>
          <w:sz w:val="24"/>
          <w:szCs w:val="24"/>
        </w:rPr>
        <w:t xml:space="preserve"> e</w:t>
      </w:r>
      <w:r>
        <w:rPr>
          <w:rFonts w:ascii="Times New Roman" w:hAnsi="Times New Roman"/>
          <w:sz w:val="24"/>
          <w:szCs w:val="24"/>
        </w:rPr>
        <w:t xml:space="preserve"> com distribuição controlada</w:t>
      </w:r>
      <w:r w:rsidR="00556A6E">
        <w:rPr>
          <w:rFonts w:ascii="Times New Roman" w:hAnsi="Times New Roman"/>
          <w:sz w:val="24"/>
          <w:szCs w:val="24"/>
        </w:rPr>
        <w:t xml:space="preserve"> de água subterrânea tratada.</w:t>
      </w:r>
    </w:p>
    <w:p w:rsidR="004376E4" w:rsidRDefault="00975F29">
      <w:pPr>
        <w:spacing w:after="0" w:line="360" w:lineRule="auto"/>
        <w:ind w:firstLine="720"/>
        <w:jc w:val="both"/>
      </w:pPr>
      <w:r>
        <w:rPr>
          <w:rFonts w:ascii="Times New Roman" w:hAnsi="Times New Roman"/>
          <w:sz w:val="24"/>
          <w:szCs w:val="24"/>
        </w:rPr>
        <w:t xml:space="preserve">Especificadamente, quanto à divulgação no presente artigo das atividades oferecidas no curso, a intenção dos autores é que elas possam motivadoras de outras equipes que queiram reproduzi-las integral ou parcialmente em outras comunidades educacionais ou não, que enfrentam problemas com a água consumida, principalmente em escolas que atendam adolescentes. </w:t>
      </w:r>
    </w:p>
    <w:p w:rsidR="004376E4" w:rsidRDefault="00975F29">
      <w:pPr>
        <w:spacing w:after="0" w:line="360" w:lineRule="auto"/>
        <w:ind w:firstLine="720"/>
        <w:jc w:val="both"/>
        <w:rPr>
          <w:rFonts w:ascii="Times New Roman" w:hAnsi="Times New Roman"/>
          <w:sz w:val="24"/>
          <w:szCs w:val="24"/>
        </w:rPr>
      </w:pPr>
      <w:r>
        <w:rPr>
          <w:rFonts w:ascii="Times New Roman" w:hAnsi="Times New Roman"/>
          <w:sz w:val="24"/>
          <w:szCs w:val="24"/>
        </w:rPr>
        <w:t xml:space="preserve">Fica também divulgada com a publicação deste artigo, a oportunidade que a equipe destes projetos de extensão da FURG propiciou nas escolas e nas casas da Ilha dos Marinheiros de que as pessoas pudessem vivenciar as análises da água consumida em cada casa. Isso porque elas foram feitas com o auxílio do morador, da mesma forma como feito nas salas de aula com cada aluno. </w:t>
      </w:r>
    </w:p>
    <w:p w:rsidR="004376E4" w:rsidRDefault="00975F29">
      <w:pPr>
        <w:spacing w:after="0" w:line="360" w:lineRule="auto"/>
        <w:ind w:firstLine="720"/>
        <w:jc w:val="both"/>
        <w:rPr>
          <w:rFonts w:ascii="Times New Roman" w:hAnsi="Times New Roman"/>
          <w:sz w:val="24"/>
          <w:szCs w:val="24"/>
        </w:rPr>
      </w:pPr>
      <w:r>
        <w:rPr>
          <w:rFonts w:ascii="Times New Roman" w:hAnsi="Times New Roman"/>
          <w:sz w:val="24"/>
          <w:szCs w:val="24"/>
        </w:rPr>
        <w:t xml:space="preserve">A partir deste objetivo cumprido, a equipe destes projetos de extensão pretende disponibilizar para os interessados os kits analíticos que foram usados na Ilha dos Marinheiros, já que lês são de fácil uso, sem altos custos e sem necessidade de conhecimento em química por quem o usa, permitindo avaliar a qualidade de águas com relação aos níveis de ferro, fósforo. </w:t>
      </w:r>
    </w:p>
    <w:p w:rsidR="004376E4" w:rsidRDefault="00975F29">
      <w:pPr>
        <w:widowControl w:val="0"/>
        <w:spacing w:after="0" w:line="360" w:lineRule="auto"/>
        <w:jc w:val="both"/>
      </w:pPr>
      <w:r>
        <w:rPr>
          <w:rFonts w:ascii="Times New Roman" w:hAnsi="Times New Roman"/>
          <w:sz w:val="24"/>
          <w:szCs w:val="24"/>
          <w:lang w:eastAsia="pt-BR"/>
        </w:rPr>
        <w:tab/>
        <w:t xml:space="preserve">Por fim, informa-se que estes kits usados no curso estão disponíveis para empréstimos para um número limitado de análises, a partir de pré-agendamento no Laboratório de Oceanografia Química (LEOQUIM, Pavilhão 6, sala 10) da FURG. O contato para tal é pelo fone 32336797 ou E-mail </w:t>
      </w:r>
      <w:hyperlink r:id="rId33">
        <w:r w:rsidRPr="0083293B">
          <w:rPr>
            <w:rStyle w:val="LinkdaInternet"/>
            <w:rFonts w:ascii="Times New Roman" w:hAnsi="Times New Roman"/>
            <w:color w:val="548DD4" w:themeColor="text2" w:themeTint="99"/>
            <w:sz w:val="24"/>
            <w:szCs w:val="24"/>
            <w:lang w:eastAsia="pt-BR"/>
          </w:rPr>
          <w:t>dqmmgzb@furg.br</w:t>
        </w:r>
      </w:hyperlink>
      <w:r w:rsidRPr="0083293B">
        <w:rPr>
          <w:rFonts w:ascii="Times New Roman" w:hAnsi="Times New Roman"/>
          <w:color w:val="548DD4" w:themeColor="text2" w:themeTint="99"/>
          <w:sz w:val="24"/>
          <w:szCs w:val="24"/>
          <w:lang w:eastAsia="pt-BR"/>
        </w:rPr>
        <w:t>.</w:t>
      </w:r>
      <w:r>
        <w:rPr>
          <w:rFonts w:ascii="Times New Roman" w:hAnsi="Times New Roman"/>
          <w:sz w:val="24"/>
          <w:szCs w:val="24"/>
          <w:lang w:eastAsia="pt-BR"/>
        </w:rPr>
        <w:t xml:space="preserve"> Pode-se também fornecer informações mais detalhadas sobre os roteiros do preparo e dos cuidados dos reagentes e montagem e uso dos kits. Estas informações também estão disponíveis em B</w:t>
      </w:r>
      <w:r w:rsidR="00F67443">
        <w:rPr>
          <w:rFonts w:ascii="Times New Roman" w:hAnsi="Times New Roman"/>
          <w:sz w:val="24"/>
          <w:szCs w:val="24"/>
          <w:lang w:eastAsia="pt-BR"/>
        </w:rPr>
        <w:t>aumgarten</w:t>
      </w:r>
      <w:r>
        <w:rPr>
          <w:rFonts w:ascii="Times New Roman" w:hAnsi="Times New Roman"/>
          <w:sz w:val="24"/>
          <w:szCs w:val="24"/>
          <w:lang w:eastAsia="pt-BR"/>
        </w:rPr>
        <w:t xml:space="preserve"> </w:t>
      </w:r>
      <w:r w:rsidRPr="007704FE">
        <w:rPr>
          <w:rFonts w:ascii="Times New Roman" w:hAnsi="Times New Roman"/>
          <w:i/>
          <w:sz w:val="24"/>
          <w:szCs w:val="24"/>
          <w:lang w:eastAsia="pt-BR"/>
        </w:rPr>
        <w:t>et al</w:t>
      </w:r>
      <w:r>
        <w:rPr>
          <w:rFonts w:ascii="Times New Roman" w:hAnsi="Times New Roman"/>
          <w:sz w:val="24"/>
          <w:szCs w:val="24"/>
          <w:lang w:eastAsia="pt-BR"/>
        </w:rPr>
        <w:t>.</w:t>
      </w:r>
      <w:r w:rsidR="00F67443">
        <w:rPr>
          <w:rFonts w:ascii="Times New Roman" w:hAnsi="Times New Roman"/>
          <w:sz w:val="24"/>
          <w:szCs w:val="24"/>
          <w:lang w:eastAsia="pt-BR"/>
        </w:rPr>
        <w:t xml:space="preserve"> (</w:t>
      </w:r>
      <w:r>
        <w:rPr>
          <w:rFonts w:ascii="Times New Roman" w:hAnsi="Times New Roman"/>
          <w:sz w:val="24"/>
          <w:szCs w:val="24"/>
          <w:lang w:eastAsia="pt-BR"/>
        </w:rPr>
        <w:t>2010</w:t>
      </w:r>
      <w:r w:rsidR="00F67443">
        <w:rPr>
          <w:rFonts w:ascii="Times New Roman" w:hAnsi="Times New Roman"/>
          <w:sz w:val="24"/>
          <w:szCs w:val="24"/>
          <w:lang w:eastAsia="pt-BR"/>
        </w:rPr>
        <w:t>)</w:t>
      </w:r>
      <w:r>
        <w:rPr>
          <w:rFonts w:ascii="Times New Roman" w:hAnsi="Times New Roman"/>
          <w:sz w:val="24"/>
          <w:szCs w:val="24"/>
          <w:lang w:eastAsia="pt-BR"/>
        </w:rPr>
        <w:t xml:space="preserve"> para o preparo dos reagentes de fósforo, em B</w:t>
      </w:r>
      <w:r w:rsidR="00F67443">
        <w:rPr>
          <w:rFonts w:ascii="Times New Roman" w:hAnsi="Times New Roman"/>
          <w:sz w:val="24"/>
          <w:szCs w:val="24"/>
          <w:lang w:eastAsia="pt-BR"/>
        </w:rPr>
        <w:t xml:space="preserve">aumgarten </w:t>
      </w:r>
      <w:r w:rsidRPr="007704FE">
        <w:rPr>
          <w:rFonts w:ascii="Times New Roman" w:hAnsi="Times New Roman"/>
          <w:i/>
          <w:sz w:val="24"/>
          <w:szCs w:val="24"/>
          <w:lang w:eastAsia="pt-BR"/>
        </w:rPr>
        <w:t>et al</w:t>
      </w:r>
      <w:r>
        <w:rPr>
          <w:rFonts w:ascii="Times New Roman" w:hAnsi="Times New Roman"/>
          <w:sz w:val="24"/>
          <w:szCs w:val="24"/>
          <w:lang w:eastAsia="pt-BR"/>
        </w:rPr>
        <w:t>.</w:t>
      </w:r>
      <w:r w:rsidR="00F67443">
        <w:rPr>
          <w:rFonts w:ascii="Times New Roman" w:hAnsi="Times New Roman"/>
          <w:sz w:val="24"/>
          <w:szCs w:val="24"/>
          <w:lang w:eastAsia="pt-BR"/>
        </w:rPr>
        <w:t xml:space="preserve"> (</w:t>
      </w:r>
      <w:r>
        <w:rPr>
          <w:rFonts w:ascii="Times New Roman" w:hAnsi="Times New Roman"/>
          <w:sz w:val="24"/>
          <w:szCs w:val="24"/>
          <w:lang w:eastAsia="pt-BR"/>
        </w:rPr>
        <w:t>2015</w:t>
      </w:r>
      <w:r w:rsidR="00F67443">
        <w:rPr>
          <w:rFonts w:ascii="Times New Roman" w:hAnsi="Times New Roman"/>
          <w:sz w:val="24"/>
          <w:szCs w:val="24"/>
          <w:lang w:eastAsia="pt-BR"/>
        </w:rPr>
        <w:t>)</w:t>
      </w:r>
      <w:r>
        <w:rPr>
          <w:rFonts w:ascii="Times New Roman" w:hAnsi="Times New Roman"/>
          <w:sz w:val="24"/>
          <w:szCs w:val="24"/>
          <w:lang w:eastAsia="pt-BR"/>
        </w:rPr>
        <w:t xml:space="preserve"> para os do ferro e</w:t>
      </w:r>
      <w:r w:rsidR="00F67443">
        <w:rPr>
          <w:rFonts w:ascii="Times New Roman" w:hAnsi="Times New Roman"/>
          <w:sz w:val="24"/>
          <w:szCs w:val="24"/>
          <w:lang w:eastAsia="pt-BR"/>
        </w:rPr>
        <w:t xml:space="preserve">, ainda, </w:t>
      </w:r>
      <w:r>
        <w:rPr>
          <w:rFonts w:ascii="Times New Roman" w:hAnsi="Times New Roman"/>
          <w:sz w:val="24"/>
          <w:szCs w:val="24"/>
          <w:lang w:eastAsia="pt-BR"/>
        </w:rPr>
        <w:t>em M</w:t>
      </w:r>
      <w:r w:rsidR="00F67443">
        <w:rPr>
          <w:rFonts w:ascii="Times New Roman" w:hAnsi="Times New Roman"/>
          <w:sz w:val="24"/>
          <w:szCs w:val="24"/>
          <w:lang w:eastAsia="pt-BR"/>
        </w:rPr>
        <w:t>artins</w:t>
      </w:r>
      <w:r>
        <w:rPr>
          <w:rFonts w:ascii="Times New Roman" w:hAnsi="Times New Roman"/>
          <w:sz w:val="24"/>
          <w:szCs w:val="24"/>
          <w:lang w:eastAsia="pt-BR"/>
        </w:rPr>
        <w:t xml:space="preserve"> </w:t>
      </w:r>
      <w:r w:rsidRPr="007704FE">
        <w:rPr>
          <w:rFonts w:ascii="Times New Roman" w:hAnsi="Times New Roman"/>
          <w:i/>
          <w:sz w:val="24"/>
          <w:szCs w:val="24"/>
          <w:lang w:eastAsia="pt-BR"/>
        </w:rPr>
        <w:t>et al</w:t>
      </w:r>
      <w:r>
        <w:rPr>
          <w:rFonts w:ascii="Times New Roman" w:hAnsi="Times New Roman"/>
          <w:sz w:val="24"/>
          <w:szCs w:val="24"/>
          <w:lang w:eastAsia="pt-BR"/>
        </w:rPr>
        <w:t>.</w:t>
      </w:r>
      <w:r w:rsidR="00F67443">
        <w:rPr>
          <w:rFonts w:ascii="Times New Roman" w:hAnsi="Times New Roman"/>
          <w:sz w:val="24"/>
          <w:szCs w:val="24"/>
          <w:lang w:eastAsia="pt-BR"/>
        </w:rPr>
        <w:t xml:space="preserve"> (</w:t>
      </w:r>
      <w:r>
        <w:rPr>
          <w:rFonts w:ascii="Times New Roman" w:hAnsi="Times New Roman"/>
          <w:sz w:val="24"/>
          <w:szCs w:val="24"/>
          <w:lang w:eastAsia="pt-BR"/>
        </w:rPr>
        <w:t>2016</w:t>
      </w:r>
      <w:r w:rsidR="00F67443">
        <w:rPr>
          <w:rFonts w:ascii="Times New Roman" w:hAnsi="Times New Roman"/>
          <w:sz w:val="24"/>
          <w:szCs w:val="24"/>
          <w:lang w:eastAsia="pt-BR"/>
        </w:rPr>
        <w:t>)</w:t>
      </w:r>
      <w:r>
        <w:rPr>
          <w:rFonts w:ascii="Times New Roman" w:hAnsi="Times New Roman"/>
          <w:sz w:val="24"/>
          <w:szCs w:val="24"/>
          <w:lang w:eastAsia="pt-BR"/>
        </w:rPr>
        <w:t xml:space="preserve"> quanto </w:t>
      </w:r>
      <w:r w:rsidR="00F67443">
        <w:rPr>
          <w:rFonts w:ascii="Times New Roman" w:hAnsi="Times New Roman"/>
          <w:sz w:val="24"/>
          <w:szCs w:val="24"/>
          <w:lang w:eastAsia="pt-BR"/>
        </w:rPr>
        <w:t>à</w:t>
      </w:r>
      <w:r>
        <w:rPr>
          <w:rFonts w:ascii="Times New Roman" w:hAnsi="Times New Roman"/>
          <w:sz w:val="24"/>
          <w:szCs w:val="24"/>
          <w:lang w:eastAsia="pt-BR"/>
        </w:rPr>
        <w:t xml:space="preserve"> descrição do kit de fósforo.</w:t>
      </w:r>
    </w:p>
    <w:p w:rsidR="004376E4" w:rsidRDefault="00975F29">
      <w:pPr>
        <w:widowControl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lastRenderedPageBreak/>
        <w:tab/>
        <w:t>Além disso, para as pessoas interessadas em reproduzir os kits e montar sua estrutura, seja para cursos de educação ambiental ou para investigações analíticas, repassa-se a informação de que o material necessário para tal é simples: uma caixa de plástico com tampa de cerca de 40cm de largura</w:t>
      </w:r>
      <w:r w:rsidR="00431558">
        <w:rPr>
          <w:rFonts w:ascii="Times New Roman" w:hAnsi="Times New Roman"/>
          <w:sz w:val="24"/>
          <w:szCs w:val="24"/>
          <w:lang w:eastAsia="pt-BR"/>
        </w:rPr>
        <w:t>,</w:t>
      </w:r>
      <w:r w:rsidR="007704FE">
        <w:rPr>
          <w:rFonts w:ascii="Times New Roman" w:hAnsi="Times New Roman"/>
          <w:sz w:val="24"/>
          <w:szCs w:val="24"/>
          <w:lang w:eastAsia="pt-BR"/>
        </w:rPr>
        <w:t xml:space="preserve"> </w:t>
      </w:r>
      <w:r>
        <w:rPr>
          <w:rFonts w:ascii="Times New Roman" w:hAnsi="Times New Roman"/>
          <w:sz w:val="24"/>
          <w:szCs w:val="24"/>
          <w:lang w:eastAsia="pt-BR"/>
        </w:rPr>
        <w:t>frascos conta-gotas limpos, secos e etiquetados</w:t>
      </w:r>
      <w:r w:rsidR="007704FE">
        <w:rPr>
          <w:rFonts w:ascii="Times New Roman" w:hAnsi="Times New Roman"/>
          <w:sz w:val="24"/>
          <w:szCs w:val="24"/>
          <w:lang w:eastAsia="pt-BR"/>
        </w:rPr>
        <w:t xml:space="preserve"> (Figura 10)</w:t>
      </w:r>
      <w:r>
        <w:rPr>
          <w:rFonts w:ascii="Times New Roman" w:hAnsi="Times New Roman"/>
          <w:sz w:val="24"/>
          <w:szCs w:val="24"/>
          <w:lang w:eastAsia="pt-BR"/>
        </w:rPr>
        <w:t xml:space="preserve">. Quanto </w:t>
      </w:r>
      <w:r w:rsidR="00F52B5A">
        <w:rPr>
          <w:rFonts w:ascii="Times New Roman" w:hAnsi="Times New Roman"/>
          <w:sz w:val="24"/>
          <w:szCs w:val="24"/>
          <w:lang w:eastAsia="pt-BR"/>
        </w:rPr>
        <w:t>à</w:t>
      </w:r>
      <w:r>
        <w:rPr>
          <w:rFonts w:ascii="Times New Roman" w:hAnsi="Times New Roman"/>
          <w:sz w:val="24"/>
          <w:szCs w:val="24"/>
          <w:lang w:eastAsia="pt-BR"/>
        </w:rPr>
        <w:t xml:space="preserve"> reprodução da cartela de cores e do manual de uso, os autores do presente artigo, através de contatos prévios nos endereços acima especificados, disponibilizam os arquivos para impressão. </w:t>
      </w:r>
    </w:p>
    <w:p w:rsidR="006677DD" w:rsidRDefault="006677DD">
      <w:pPr>
        <w:pStyle w:val="NormalWeb"/>
        <w:spacing w:beforeAutospacing="0" w:after="0" w:afterAutospacing="0" w:line="360" w:lineRule="auto"/>
        <w:rPr>
          <w:b/>
          <w:color w:val="000000"/>
        </w:rPr>
      </w:pPr>
    </w:p>
    <w:p w:rsidR="004376E4" w:rsidRDefault="000A4C5D">
      <w:pPr>
        <w:pStyle w:val="NormalWeb"/>
        <w:spacing w:beforeAutospacing="0" w:after="0" w:afterAutospacing="0" w:line="360" w:lineRule="auto"/>
        <w:rPr>
          <w:b/>
          <w:color w:val="000000"/>
        </w:rPr>
      </w:pPr>
      <w:r>
        <w:rPr>
          <w:b/>
          <w:color w:val="000000"/>
        </w:rPr>
        <w:t>5</w:t>
      </w:r>
      <w:r w:rsidR="00975F29">
        <w:rPr>
          <w:b/>
          <w:color w:val="000000"/>
        </w:rPr>
        <w:t xml:space="preserve"> R</w:t>
      </w:r>
      <w:r>
        <w:rPr>
          <w:b/>
          <w:color w:val="000000"/>
        </w:rPr>
        <w:t>EFERÊNCIAS BIBLIOGRÁFICAS</w:t>
      </w: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BAUMGARTEN, M.G.Z.; WALLNER-KERSANACH, M.; NIENCHSKI, L.F.H. Manual de Análise em Oceanografia Química. 2° Edição. Editora da FURG. P. 172 – páginas 94 a 96. Rio Grande (RS). 2010.</w:t>
      </w:r>
    </w:p>
    <w:p w:rsidR="004376E4" w:rsidRDefault="004376E4">
      <w:pPr>
        <w:spacing w:after="0" w:line="360" w:lineRule="auto"/>
        <w:jc w:val="both"/>
        <w:rPr>
          <w:rFonts w:ascii="Times New Roman" w:hAnsi="Times New Roman"/>
          <w:sz w:val="24"/>
          <w:szCs w:val="24"/>
        </w:rPr>
      </w:pP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BAUMGARTEN, M.G.Z.; PAIVA, M.L.; RODRIGUES, H.S. Kit analítico simplificado: uma ferramenta para avaliação massiva da qualidade da água subterrânea. Revista. Água Subterrânea. São Paulo, v.28, n.2, p: 94-104. 2014.</w:t>
      </w:r>
    </w:p>
    <w:p w:rsidR="004376E4" w:rsidRDefault="004376E4">
      <w:pPr>
        <w:spacing w:after="0" w:line="360" w:lineRule="auto"/>
        <w:jc w:val="both"/>
        <w:rPr>
          <w:rFonts w:ascii="Times New Roman" w:hAnsi="Times New Roman"/>
          <w:sz w:val="24"/>
          <w:szCs w:val="24"/>
        </w:rPr>
      </w:pP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BAUMGARTEN, M.G.Z.; PAIVA, M.L, RODRIGUES, H.S.. A extensão universitária atuando na avaliação e na melhoria da qualidade da água subterrânea consumida por uma comunidade carente de água potável. Revista digital Experiência. Santa Maria UFSM (RS), v.1, n.1, p.120-133, Jan/ Jul. 2015.</w:t>
      </w:r>
    </w:p>
    <w:p w:rsidR="004376E4" w:rsidRDefault="004376E4">
      <w:pPr>
        <w:spacing w:after="0" w:line="360" w:lineRule="auto"/>
        <w:jc w:val="both"/>
        <w:rPr>
          <w:rFonts w:ascii="Times New Roman" w:hAnsi="Times New Roman"/>
          <w:sz w:val="24"/>
          <w:szCs w:val="24"/>
        </w:rPr>
      </w:pP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ENGENHARIA e CONSULTORIA Ltda. (ENGEPLUS). Contrato n 134/SMMA/2012. Plano Municipal de Saneamento Básico (PMSB) do Município. Prognóstico e proposições de alternativas para o Sistema de Saneamento (Produto 3). Tomo i: Abastecimento de água e esgoto sanitário. Rio Grande. Prefeitura Municipal. 2013.</w:t>
      </w:r>
    </w:p>
    <w:p w:rsidR="004376E4" w:rsidRDefault="004376E4">
      <w:pPr>
        <w:spacing w:after="0" w:line="360" w:lineRule="auto"/>
        <w:jc w:val="both"/>
        <w:rPr>
          <w:rFonts w:ascii="Times New Roman" w:hAnsi="Times New Roman"/>
          <w:sz w:val="24"/>
          <w:szCs w:val="24"/>
        </w:rPr>
      </w:pP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LIMA, I.V.; PEDROZO, M.F. Ecotoxicologia do ferro e seus compostos. Série Cadernos de Referência Ambiental. Salvador. Bahia: Centro de Recursos Ambientais (CRA). 2001.</w:t>
      </w:r>
    </w:p>
    <w:p w:rsidR="00A465F9" w:rsidRDefault="00A465F9">
      <w:pPr>
        <w:spacing w:after="0" w:line="360" w:lineRule="auto"/>
        <w:jc w:val="both"/>
        <w:rPr>
          <w:rFonts w:ascii="Times New Roman" w:hAnsi="Times New Roman"/>
          <w:sz w:val="24"/>
          <w:szCs w:val="24"/>
        </w:rPr>
      </w:pPr>
    </w:p>
    <w:p w:rsidR="00A465F9" w:rsidRDefault="00A465F9">
      <w:pPr>
        <w:spacing w:after="0" w:line="360" w:lineRule="auto"/>
        <w:jc w:val="both"/>
        <w:rPr>
          <w:rFonts w:ascii="Times New Roman" w:hAnsi="Times New Roman"/>
          <w:sz w:val="24"/>
          <w:szCs w:val="24"/>
        </w:rPr>
      </w:pPr>
      <w:r>
        <w:rPr>
          <w:rFonts w:ascii="Times New Roman" w:hAnsi="Times New Roman"/>
          <w:sz w:val="24"/>
          <w:szCs w:val="24"/>
        </w:rPr>
        <w:t xml:space="preserve">MARTINS. G.C.; BAUMGARTEN, M.G.Z.; PINHEIRO Jr.; PAIVA, ML. O uso de kits analíticos qualitativos na avaliação da qualidade de águas naturais e efluentes. </w:t>
      </w:r>
      <w:r>
        <w:rPr>
          <w:rFonts w:ascii="Times New Roman" w:hAnsi="Times New Roman"/>
          <w:sz w:val="24"/>
          <w:szCs w:val="24"/>
        </w:rPr>
        <w:lastRenderedPageBreak/>
        <w:t>Resumo expandido. VII Congresso Brasileiro de Oceanografia – CBO2016. Salvador. Bahia. 2016.</w:t>
      </w:r>
    </w:p>
    <w:p w:rsidR="004376E4" w:rsidRDefault="004376E4">
      <w:pPr>
        <w:spacing w:after="0" w:line="360" w:lineRule="auto"/>
        <w:jc w:val="both"/>
        <w:rPr>
          <w:rFonts w:ascii="Times New Roman" w:hAnsi="Times New Roman"/>
          <w:sz w:val="24"/>
          <w:szCs w:val="24"/>
        </w:rPr>
      </w:pPr>
    </w:p>
    <w:p w:rsidR="004376E4" w:rsidRDefault="00975F29">
      <w:pPr>
        <w:spacing w:after="0" w:line="360" w:lineRule="auto"/>
        <w:jc w:val="both"/>
        <w:rPr>
          <w:rFonts w:ascii="Times New Roman" w:hAnsi="Times New Roman"/>
          <w:sz w:val="24"/>
          <w:szCs w:val="24"/>
        </w:rPr>
      </w:pPr>
      <w:r>
        <w:rPr>
          <w:rFonts w:ascii="Times New Roman" w:hAnsi="Times New Roman"/>
          <w:sz w:val="24"/>
          <w:szCs w:val="24"/>
        </w:rPr>
        <w:t>REIGOTA, M. O que é educação ambiental? Segunda edição. Ed. :Brasiliense. Coleção Primeiros Passos, volume 292. São Paulo. 107p. 2009.</w:t>
      </w:r>
    </w:p>
    <w:p w:rsidR="004376E4" w:rsidRDefault="004376E4">
      <w:pPr>
        <w:spacing w:after="0" w:line="360" w:lineRule="auto"/>
        <w:jc w:val="both"/>
        <w:rPr>
          <w:rFonts w:ascii="Times New Roman" w:hAnsi="Times New Roman"/>
          <w:sz w:val="24"/>
          <w:szCs w:val="24"/>
          <w:shd w:val="clear" w:color="auto" w:fill="FFFFFF"/>
        </w:rPr>
      </w:pPr>
    </w:p>
    <w:p w:rsidR="004376E4" w:rsidRDefault="00975F29">
      <w:pPr>
        <w:spacing w:after="0" w:line="360" w:lineRule="auto"/>
        <w:jc w:val="both"/>
      </w:pPr>
      <w:r>
        <w:rPr>
          <w:rFonts w:ascii="Times New Roman" w:hAnsi="Times New Roman"/>
          <w:sz w:val="24"/>
          <w:szCs w:val="24"/>
        </w:rPr>
        <w:t>ZEPPONE, R. Educação Ambiental: Teorias e Práticas Escolares. 1ª ed. São Paulo. Jm,.1999.</w:t>
      </w:r>
    </w:p>
    <w:sectPr w:rsidR="004376E4" w:rsidSect="00FC263B">
      <w:headerReference w:type="default" r:id="rId34"/>
      <w:footerReference w:type="default" r:id="rId35"/>
      <w:pgSz w:w="11906" w:h="16838"/>
      <w:pgMar w:top="1417" w:right="1701" w:bottom="1276" w:left="1701" w:header="708" w:footer="708" w:gutter="0"/>
      <w:cols w:space="720"/>
      <w:formProt w:val="0"/>
      <w:docGrid w:linePitch="36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F43" w:rsidRDefault="00C14F43" w:rsidP="004376E4">
      <w:pPr>
        <w:spacing w:after="0" w:line="240" w:lineRule="auto"/>
      </w:pPr>
      <w:r>
        <w:separator/>
      </w:r>
    </w:p>
  </w:endnote>
  <w:endnote w:type="continuationSeparator" w:id="1">
    <w:p w:rsidR="00C14F43" w:rsidRDefault="00C14F43" w:rsidP="004376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0001462"/>
      <w:docPartObj>
        <w:docPartGallery w:val="Page Numbers (Bottom of Page)"/>
        <w:docPartUnique/>
      </w:docPartObj>
    </w:sdtPr>
    <w:sdtContent>
      <w:p w:rsidR="007538CC" w:rsidRDefault="007538CC">
        <w:pPr>
          <w:pStyle w:val="Footer"/>
          <w:jc w:val="right"/>
        </w:pPr>
        <w:fldSimple w:instr="PAGE">
          <w:r w:rsidR="00014FE3">
            <w:rPr>
              <w:noProof/>
            </w:rPr>
            <w:t>17</w:t>
          </w:r>
        </w:fldSimple>
      </w:p>
    </w:sdtContent>
  </w:sdt>
  <w:p w:rsidR="007538CC" w:rsidRDefault="007538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F43" w:rsidRDefault="00C14F43" w:rsidP="004376E4">
      <w:pPr>
        <w:spacing w:after="0" w:line="240" w:lineRule="auto"/>
      </w:pPr>
      <w:r>
        <w:separator/>
      </w:r>
    </w:p>
  </w:footnote>
  <w:footnote w:type="continuationSeparator" w:id="1">
    <w:p w:rsidR="00C14F43" w:rsidRDefault="00C14F43" w:rsidP="004376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066307"/>
      <w:docPartObj>
        <w:docPartGallery w:val="Page Numbers (Top of Page)"/>
        <w:docPartUnique/>
      </w:docPartObj>
    </w:sdtPr>
    <w:sdtContent>
      <w:p w:rsidR="007538CC" w:rsidRDefault="007538CC">
        <w:pPr>
          <w:pStyle w:val="Header"/>
        </w:pPr>
        <w:fldSimple w:instr="PAGE">
          <w:r w:rsidR="00014FE3">
            <w:rPr>
              <w:noProof/>
            </w:rPr>
            <w:t>17</w:t>
          </w:r>
        </w:fldSimple>
      </w:p>
    </w:sdtContent>
  </w:sdt>
  <w:p w:rsidR="007538CC" w:rsidRDefault="007538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67AC3"/>
    <w:multiLevelType w:val="multilevel"/>
    <w:tmpl w:val="DC6CBCE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41C2679D"/>
    <w:multiLevelType w:val="multilevel"/>
    <w:tmpl w:val="980C7F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376E4"/>
    <w:rsid w:val="00012FBE"/>
    <w:rsid w:val="00014FE3"/>
    <w:rsid w:val="00023BBD"/>
    <w:rsid w:val="000451E4"/>
    <w:rsid w:val="000469F0"/>
    <w:rsid w:val="00077B9A"/>
    <w:rsid w:val="000957A6"/>
    <w:rsid w:val="000A4C5D"/>
    <w:rsid w:val="000B7495"/>
    <w:rsid w:val="000C0BBE"/>
    <w:rsid w:val="000C3E8F"/>
    <w:rsid w:val="000C4259"/>
    <w:rsid w:val="000D2A01"/>
    <w:rsid w:val="000D2AA7"/>
    <w:rsid w:val="000E296B"/>
    <w:rsid w:val="00100FA1"/>
    <w:rsid w:val="0010534D"/>
    <w:rsid w:val="00110CB8"/>
    <w:rsid w:val="00111C14"/>
    <w:rsid w:val="0014248D"/>
    <w:rsid w:val="00146240"/>
    <w:rsid w:val="00165AEE"/>
    <w:rsid w:val="0017482A"/>
    <w:rsid w:val="0018343D"/>
    <w:rsid w:val="001936CE"/>
    <w:rsid w:val="001A3FC3"/>
    <w:rsid w:val="001A5C3F"/>
    <w:rsid w:val="001A5DD5"/>
    <w:rsid w:val="001B3C0D"/>
    <w:rsid w:val="001C2991"/>
    <w:rsid w:val="001E4FA2"/>
    <w:rsid w:val="00200CA5"/>
    <w:rsid w:val="00200F0E"/>
    <w:rsid w:val="00211358"/>
    <w:rsid w:val="002228D8"/>
    <w:rsid w:val="002242CF"/>
    <w:rsid w:val="00235E77"/>
    <w:rsid w:val="00236A1B"/>
    <w:rsid w:val="0024783A"/>
    <w:rsid w:val="00255AE5"/>
    <w:rsid w:val="002735BD"/>
    <w:rsid w:val="00281210"/>
    <w:rsid w:val="002911BE"/>
    <w:rsid w:val="00291241"/>
    <w:rsid w:val="002C0176"/>
    <w:rsid w:val="002C424D"/>
    <w:rsid w:val="002D17A8"/>
    <w:rsid w:val="002D643C"/>
    <w:rsid w:val="003101A2"/>
    <w:rsid w:val="0031667C"/>
    <w:rsid w:val="00325473"/>
    <w:rsid w:val="00325EAD"/>
    <w:rsid w:val="003734B1"/>
    <w:rsid w:val="003F0017"/>
    <w:rsid w:val="003F54EF"/>
    <w:rsid w:val="00401F6A"/>
    <w:rsid w:val="0040610A"/>
    <w:rsid w:val="00431558"/>
    <w:rsid w:val="004376E4"/>
    <w:rsid w:val="004506A0"/>
    <w:rsid w:val="0045455A"/>
    <w:rsid w:val="00456F5E"/>
    <w:rsid w:val="0047143D"/>
    <w:rsid w:val="00477E66"/>
    <w:rsid w:val="00486957"/>
    <w:rsid w:val="004A29A5"/>
    <w:rsid w:val="004C01DC"/>
    <w:rsid w:val="004C2AB4"/>
    <w:rsid w:val="004C3AEB"/>
    <w:rsid w:val="004D07EE"/>
    <w:rsid w:val="004D1382"/>
    <w:rsid w:val="004F5D7E"/>
    <w:rsid w:val="00511D5E"/>
    <w:rsid w:val="005141E8"/>
    <w:rsid w:val="0051678B"/>
    <w:rsid w:val="005265B0"/>
    <w:rsid w:val="00556A6E"/>
    <w:rsid w:val="00556C4D"/>
    <w:rsid w:val="00563595"/>
    <w:rsid w:val="005661CF"/>
    <w:rsid w:val="005A3437"/>
    <w:rsid w:val="005A5360"/>
    <w:rsid w:val="005A65F3"/>
    <w:rsid w:val="005B67D0"/>
    <w:rsid w:val="005D6FE8"/>
    <w:rsid w:val="005E481D"/>
    <w:rsid w:val="0060730A"/>
    <w:rsid w:val="0061002D"/>
    <w:rsid w:val="00652964"/>
    <w:rsid w:val="00657953"/>
    <w:rsid w:val="006677DD"/>
    <w:rsid w:val="00673499"/>
    <w:rsid w:val="006A58D7"/>
    <w:rsid w:val="006D0D6C"/>
    <w:rsid w:val="006D34F3"/>
    <w:rsid w:val="00734B22"/>
    <w:rsid w:val="007421AD"/>
    <w:rsid w:val="007538CC"/>
    <w:rsid w:val="007704FE"/>
    <w:rsid w:val="0078136D"/>
    <w:rsid w:val="0079160D"/>
    <w:rsid w:val="007B0600"/>
    <w:rsid w:val="007B1206"/>
    <w:rsid w:val="007B29C9"/>
    <w:rsid w:val="007C0E00"/>
    <w:rsid w:val="007C7F6E"/>
    <w:rsid w:val="00806649"/>
    <w:rsid w:val="0083293B"/>
    <w:rsid w:val="008410DC"/>
    <w:rsid w:val="00843B88"/>
    <w:rsid w:val="0084607D"/>
    <w:rsid w:val="008539D9"/>
    <w:rsid w:val="00876324"/>
    <w:rsid w:val="008805CD"/>
    <w:rsid w:val="00881EED"/>
    <w:rsid w:val="00895BF2"/>
    <w:rsid w:val="008A3058"/>
    <w:rsid w:val="008A5CAE"/>
    <w:rsid w:val="008B5070"/>
    <w:rsid w:val="008B7D4D"/>
    <w:rsid w:val="008D5D00"/>
    <w:rsid w:val="008F7688"/>
    <w:rsid w:val="00930D1E"/>
    <w:rsid w:val="0097386E"/>
    <w:rsid w:val="00974DF7"/>
    <w:rsid w:val="00975F29"/>
    <w:rsid w:val="00994C13"/>
    <w:rsid w:val="009A301C"/>
    <w:rsid w:val="009A3466"/>
    <w:rsid w:val="009B08AE"/>
    <w:rsid w:val="009C23B3"/>
    <w:rsid w:val="009C50EE"/>
    <w:rsid w:val="009D1031"/>
    <w:rsid w:val="009D1D97"/>
    <w:rsid w:val="009E2F31"/>
    <w:rsid w:val="00A13357"/>
    <w:rsid w:val="00A20231"/>
    <w:rsid w:val="00A234E9"/>
    <w:rsid w:val="00A33B90"/>
    <w:rsid w:val="00A35748"/>
    <w:rsid w:val="00A404AE"/>
    <w:rsid w:val="00A43124"/>
    <w:rsid w:val="00A465F9"/>
    <w:rsid w:val="00A47683"/>
    <w:rsid w:val="00A60012"/>
    <w:rsid w:val="00A6229C"/>
    <w:rsid w:val="00A64F51"/>
    <w:rsid w:val="00A65443"/>
    <w:rsid w:val="00A74F31"/>
    <w:rsid w:val="00A9268D"/>
    <w:rsid w:val="00AA4AF5"/>
    <w:rsid w:val="00AA50B2"/>
    <w:rsid w:val="00AC7D3D"/>
    <w:rsid w:val="00AD0E34"/>
    <w:rsid w:val="00AE36A4"/>
    <w:rsid w:val="00AF2EC1"/>
    <w:rsid w:val="00B40542"/>
    <w:rsid w:val="00B45A0B"/>
    <w:rsid w:val="00B634D2"/>
    <w:rsid w:val="00B81024"/>
    <w:rsid w:val="00B95089"/>
    <w:rsid w:val="00BA419C"/>
    <w:rsid w:val="00BB6077"/>
    <w:rsid w:val="00BB667A"/>
    <w:rsid w:val="00BE2E9D"/>
    <w:rsid w:val="00BF78EE"/>
    <w:rsid w:val="00C06FC1"/>
    <w:rsid w:val="00C14F43"/>
    <w:rsid w:val="00C26C29"/>
    <w:rsid w:val="00C3037D"/>
    <w:rsid w:val="00C45475"/>
    <w:rsid w:val="00C50F9A"/>
    <w:rsid w:val="00C532A4"/>
    <w:rsid w:val="00C616A5"/>
    <w:rsid w:val="00C8488D"/>
    <w:rsid w:val="00C85F2F"/>
    <w:rsid w:val="00C9044D"/>
    <w:rsid w:val="00CB3DF9"/>
    <w:rsid w:val="00CC7F6F"/>
    <w:rsid w:val="00CF5F11"/>
    <w:rsid w:val="00CF753F"/>
    <w:rsid w:val="00CF7EFB"/>
    <w:rsid w:val="00D01EEE"/>
    <w:rsid w:val="00D33EDD"/>
    <w:rsid w:val="00D35FDC"/>
    <w:rsid w:val="00D71828"/>
    <w:rsid w:val="00D952A2"/>
    <w:rsid w:val="00D978B6"/>
    <w:rsid w:val="00DB42DB"/>
    <w:rsid w:val="00DC4F1F"/>
    <w:rsid w:val="00DE6C53"/>
    <w:rsid w:val="00DF7045"/>
    <w:rsid w:val="00E14C72"/>
    <w:rsid w:val="00E2165D"/>
    <w:rsid w:val="00E30BF7"/>
    <w:rsid w:val="00E4256E"/>
    <w:rsid w:val="00E57729"/>
    <w:rsid w:val="00E5784B"/>
    <w:rsid w:val="00E63517"/>
    <w:rsid w:val="00E65190"/>
    <w:rsid w:val="00E84FD1"/>
    <w:rsid w:val="00EA620A"/>
    <w:rsid w:val="00EC3A41"/>
    <w:rsid w:val="00EE3BDA"/>
    <w:rsid w:val="00F4769B"/>
    <w:rsid w:val="00F52B5A"/>
    <w:rsid w:val="00F54368"/>
    <w:rsid w:val="00F63790"/>
    <w:rsid w:val="00F6463D"/>
    <w:rsid w:val="00F67443"/>
    <w:rsid w:val="00F75EA3"/>
    <w:rsid w:val="00FA7A0B"/>
    <w:rsid w:val="00FC263B"/>
    <w:rsid w:val="00FC549A"/>
    <w:rsid w:val="00FF029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339"/>
    <w:pPr>
      <w:spacing w:after="120" w:line="264" w:lineRule="auto"/>
    </w:pPr>
    <w:rPr>
      <w:rFonts w:ascii="Trebuchet MS" w:eastAsia="Times New Roman" w:hAnsi="Trebuchet MS" w:cs="Times New Roman"/>
      <w:color w:val="00000A"/>
      <w:szCs w:val="20"/>
      <w:lang w:eastAsia="ja-JP"/>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Normal"/>
    <w:next w:val="Normal"/>
    <w:link w:val="Ttulo1Char"/>
    <w:uiPriority w:val="9"/>
    <w:qFormat/>
    <w:rsid w:val="000D4B3F"/>
    <w:pPr>
      <w:keepNext/>
      <w:keepLines/>
      <w:pBdr>
        <w:bottom w:val="single" w:sz="4" w:space="1" w:color="90C226"/>
      </w:pBdr>
      <w:spacing w:before="400" w:after="40" w:line="240" w:lineRule="auto"/>
      <w:outlineLvl w:val="0"/>
    </w:pPr>
    <w:rPr>
      <w:color w:val="90C226"/>
      <w:sz w:val="32"/>
      <w:szCs w:val="32"/>
    </w:rPr>
  </w:style>
  <w:style w:type="paragraph" w:customStyle="1" w:styleId="Heading2">
    <w:name w:val="Heading 2"/>
    <w:basedOn w:val="Normal"/>
    <w:next w:val="Normal"/>
    <w:link w:val="Ttulo2Char"/>
    <w:uiPriority w:val="9"/>
    <w:unhideWhenUsed/>
    <w:qFormat/>
    <w:rsid w:val="000D4B3F"/>
    <w:pPr>
      <w:keepNext/>
      <w:keepLines/>
      <w:spacing w:before="160" w:after="0" w:line="240" w:lineRule="auto"/>
      <w:outlineLvl w:val="1"/>
    </w:pPr>
    <w:rPr>
      <w:color w:val="90C226"/>
      <w:sz w:val="28"/>
      <w:szCs w:val="28"/>
    </w:rPr>
  </w:style>
  <w:style w:type="paragraph" w:customStyle="1" w:styleId="Heading3">
    <w:name w:val="Heading 3"/>
    <w:basedOn w:val="Normal"/>
    <w:next w:val="Normal"/>
    <w:link w:val="Ttulo3Char"/>
    <w:uiPriority w:val="9"/>
    <w:semiHidden/>
    <w:unhideWhenUsed/>
    <w:qFormat/>
    <w:rsid w:val="000D4B3F"/>
    <w:pPr>
      <w:keepNext/>
      <w:keepLines/>
      <w:spacing w:before="80" w:after="0" w:line="240" w:lineRule="auto"/>
      <w:outlineLvl w:val="2"/>
    </w:pPr>
    <w:rPr>
      <w:color w:val="404040"/>
      <w:sz w:val="26"/>
      <w:szCs w:val="26"/>
    </w:rPr>
  </w:style>
  <w:style w:type="paragraph" w:customStyle="1" w:styleId="Heading4">
    <w:name w:val="Heading 4"/>
    <w:basedOn w:val="Normal"/>
    <w:next w:val="Normal"/>
    <w:link w:val="Ttulo4Char"/>
    <w:uiPriority w:val="9"/>
    <w:semiHidden/>
    <w:unhideWhenUsed/>
    <w:qFormat/>
    <w:rsid w:val="000D4B3F"/>
    <w:pPr>
      <w:keepNext/>
      <w:keepLines/>
      <w:spacing w:before="80" w:after="0"/>
      <w:outlineLvl w:val="3"/>
    </w:pPr>
    <w:rPr>
      <w:sz w:val="24"/>
      <w:szCs w:val="24"/>
    </w:rPr>
  </w:style>
  <w:style w:type="paragraph" w:customStyle="1" w:styleId="Heading5">
    <w:name w:val="Heading 5"/>
    <w:basedOn w:val="Normal"/>
    <w:next w:val="Normal"/>
    <w:link w:val="Ttulo5Char"/>
    <w:uiPriority w:val="9"/>
    <w:semiHidden/>
    <w:unhideWhenUsed/>
    <w:qFormat/>
    <w:rsid w:val="000D4B3F"/>
    <w:pPr>
      <w:keepNext/>
      <w:keepLines/>
      <w:spacing w:before="80" w:after="0"/>
      <w:outlineLvl w:val="4"/>
    </w:pPr>
    <w:rPr>
      <w:i/>
      <w:iCs/>
      <w:sz w:val="22"/>
      <w:szCs w:val="22"/>
    </w:rPr>
  </w:style>
  <w:style w:type="paragraph" w:customStyle="1" w:styleId="Heading6">
    <w:name w:val="Heading 6"/>
    <w:basedOn w:val="Normal"/>
    <w:next w:val="Normal"/>
    <w:link w:val="Ttulo6Char"/>
    <w:uiPriority w:val="9"/>
    <w:semiHidden/>
    <w:unhideWhenUsed/>
    <w:qFormat/>
    <w:rsid w:val="000D4B3F"/>
    <w:pPr>
      <w:keepNext/>
      <w:keepLines/>
      <w:spacing w:before="80" w:after="0"/>
      <w:outlineLvl w:val="5"/>
    </w:pPr>
    <w:rPr>
      <w:color w:val="595959"/>
    </w:rPr>
  </w:style>
  <w:style w:type="paragraph" w:customStyle="1" w:styleId="Heading7">
    <w:name w:val="Heading 7"/>
    <w:basedOn w:val="Normal"/>
    <w:next w:val="Normal"/>
    <w:link w:val="Ttulo7Char"/>
    <w:uiPriority w:val="9"/>
    <w:semiHidden/>
    <w:unhideWhenUsed/>
    <w:qFormat/>
    <w:rsid w:val="000D4B3F"/>
    <w:pPr>
      <w:keepNext/>
      <w:keepLines/>
      <w:spacing w:before="80" w:after="0"/>
      <w:outlineLvl w:val="6"/>
    </w:pPr>
    <w:rPr>
      <w:i/>
      <w:iCs/>
      <w:color w:val="595959"/>
    </w:rPr>
  </w:style>
  <w:style w:type="paragraph" w:customStyle="1" w:styleId="Heading8">
    <w:name w:val="Heading 8"/>
    <w:basedOn w:val="Normal"/>
    <w:next w:val="Normal"/>
    <w:link w:val="Ttulo8Char"/>
    <w:uiPriority w:val="9"/>
    <w:semiHidden/>
    <w:unhideWhenUsed/>
    <w:qFormat/>
    <w:rsid w:val="000D4B3F"/>
    <w:pPr>
      <w:keepNext/>
      <w:keepLines/>
      <w:spacing w:before="80" w:after="0"/>
      <w:outlineLvl w:val="7"/>
    </w:pPr>
    <w:rPr>
      <w:smallCaps/>
      <w:color w:val="595959"/>
    </w:rPr>
  </w:style>
  <w:style w:type="paragraph" w:customStyle="1" w:styleId="Heading9">
    <w:name w:val="Heading 9"/>
    <w:basedOn w:val="Normal"/>
    <w:next w:val="Normal"/>
    <w:link w:val="Ttulo9Char"/>
    <w:uiPriority w:val="9"/>
    <w:semiHidden/>
    <w:unhideWhenUsed/>
    <w:qFormat/>
    <w:rsid w:val="000D4B3F"/>
    <w:pPr>
      <w:keepNext/>
      <w:keepLines/>
      <w:spacing w:before="80" w:after="0"/>
      <w:outlineLvl w:val="8"/>
    </w:pPr>
    <w:rPr>
      <w:i/>
      <w:iCs/>
      <w:smallCaps/>
      <w:color w:val="595959"/>
    </w:rPr>
  </w:style>
  <w:style w:type="character" w:customStyle="1" w:styleId="Ttulo1Char">
    <w:name w:val="Título 1 Char"/>
    <w:basedOn w:val="Fontepargpadro"/>
    <w:link w:val="Heading1"/>
    <w:uiPriority w:val="9"/>
    <w:qFormat/>
    <w:rsid w:val="000D4B3F"/>
    <w:rPr>
      <w:rFonts w:ascii="Trebuchet MS" w:eastAsia="Times New Roman" w:hAnsi="Trebuchet MS" w:cs="Times New Roman"/>
      <w:color w:val="90C226"/>
      <w:sz w:val="32"/>
      <w:szCs w:val="32"/>
    </w:rPr>
  </w:style>
  <w:style w:type="character" w:customStyle="1" w:styleId="Ttulo2Char">
    <w:name w:val="Título 2 Char"/>
    <w:basedOn w:val="Fontepargpadro"/>
    <w:link w:val="Heading2"/>
    <w:uiPriority w:val="9"/>
    <w:qFormat/>
    <w:rsid w:val="000D4B3F"/>
    <w:rPr>
      <w:rFonts w:ascii="Trebuchet MS" w:eastAsia="Times New Roman" w:hAnsi="Trebuchet MS" w:cs="Times New Roman"/>
      <w:color w:val="90C226"/>
      <w:sz w:val="28"/>
      <w:szCs w:val="28"/>
    </w:rPr>
  </w:style>
  <w:style w:type="character" w:customStyle="1" w:styleId="Ttulo3Char">
    <w:name w:val="Título 3 Char"/>
    <w:basedOn w:val="Fontepargpadro"/>
    <w:link w:val="Heading3"/>
    <w:uiPriority w:val="9"/>
    <w:semiHidden/>
    <w:qFormat/>
    <w:rsid w:val="000D4B3F"/>
    <w:rPr>
      <w:rFonts w:ascii="Trebuchet MS" w:eastAsia="Times New Roman" w:hAnsi="Trebuchet MS" w:cs="Times New Roman"/>
      <w:color w:val="404040"/>
      <w:sz w:val="26"/>
      <w:szCs w:val="26"/>
    </w:rPr>
  </w:style>
  <w:style w:type="character" w:customStyle="1" w:styleId="Ttulo4Char">
    <w:name w:val="Título 4 Char"/>
    <w:basedOn w:val="Fontepargpadro"/>
    <w:link w:val="Heading4"/>
    <w:uiPriority w:val="9"/>
    <w:semiHidden/>
    <w:qFormat/>
    <w:rsid w:val="000D4B3F"/>
    <w:rPr>
      <w:rFonts w:ascii="Trebuchet MS" w:eastAsia="Times New Roman" w:hAnsi="Trebuchet MS" w:cs="Times New Roman"/>
      <w:sz w:val="24"/>
      <w:szCs w:val="24"/>
    </w:rPr>
  </w:style>
  <w:style w:type="character" w:customStyle="1" w:styleId="Ttulo5Char">
    <w:name w:val="Título 5 Char"/>
    <w:basedOn w:val="Fontepargpadro"/>
    <w:link w:val="Heading5"/>
    <w:uiPriority w:val="9"/>
    <w:semiHidden/>
    <w:qFormat/>
    <w:rsid w:val="000D4B3F"/>
    <w:rPr>
      <w:rFonts w:ascii="Trebuchet MS" w:eastAsia="Times New Roman" w:hAnsi="Trebuchet MS" w:cs="Times New Roman"/>
      <w:i/>
      <w:iCs/>
    </w:rPr>
  </w:style>
  <w:style w:type="character" w:customStyle="1" w:styleId="Ttulo6Char">
    <w:name w:val="Título 6 Char"/>
    <w:basedOn w:val="Fontepargpadro"/>
    <w:link w:val="Heading6"/>
    <w:uiPriority w:val="9"/>
    <w:semiHidden/>
    <w:qFormat/>
    <w:rsid w:val="000D4B3F"/>
    <w:rPr>
      <w:rFonts w:ascii="Trebuchet MS" w:eastAsia="Times New Roman" w:hAnsi="Trebuchet MS" w:cs="Times New Roman"/>
      <w:color w:val="595959"/>
      <w:sz w:val="20"/>
      <w:szCs w:val="20"/>
    </w:rPr>
  </w:style>
  <w:style w:type="character" w:customStyle="1" w:styleId="Ttulo7Char">
    <w:name w:val="Título 7 Char"/>
    <w:basedOn w:val="Fontepargpadro"/>
    <w:link w:val="Heading7"/>
    <w:uiPriority w:val="9"/>
    <w:semiHidden/>
    <w:qFormat/>
    <w:rsid w:val="000D4B3F"/>
    <w:rPr>
      <w:rFonts w:ascii="Trebuchet MS" w:eastAsia="Times New Roman" w:hAnsi="Trebuchet MS" w:cs="Times New Roman"/>
      <w:i/>
      <w:iCs/>
      <w:color w:val="595959"/>
      <w:sz w:val="20"/>
      <w:szCs w:val="20"/>
    </w:rPr>
  </w:style>
  <w:style w:type="character" w:customStyle="1" w:styleId="Ttulo8Char">
    <w:name w:val="Título 8 Char"/>
    <w:basedOn w:val="Fontepargpadro"/>
    <w:link w:val="Heading8"/>
    <w:uiPriority w:val="9"/>
    <w:semiHidden/>
    <w:qFormat/>
    <w:rsid w:val="000D4B3F"/>
    <w:rPr>
      <w:rFonts w:ascii="Trebuchet MS" w:eastAsia="Times New Roman" w:hAnsi="Trebuchet MS" w:cs="Times New Roman"/>
      <w:smallCaps/>
      <w:color w:val="595959"/>
      <w:sz w:val="20"/>
      <w:szCs w:val="20"/>
    </w:rPr>
  </w:style>
  <w:style w:type="character" w:customStyle="1" w:styleId="Ttulo9Char">
    <w:name w:val="Título 9 Char"/>
    <w:basedOn w:val="Fontepargpadro"/>
    <w:link w:val="Heading9"/>
    <w:uiPriority w:val="9"/>
    <w:semiHidden/>
    <w:qFormat/>
    <w:rsid w:val="000D4B3F"/>
    <w:rPr>
      <w:rFonts w:ascii="Trebuchet MS" w:eastAsia="Times New Roman" w:hAnsi="Trebuchet MS" w:cs="Times New Roman"/>
      <w:i/>
      <w:iCs/>
      <w:smallCaps/>
      <w:color w:val="595959"/>
      <w:sz w:val="20"/>
      <w:szCs w:val="20"/>
    </w:rPr>
  </w:style>
  <w:style w:type="character" w:customStyle="1" w:styleId="TtuloChar">
    <w:name w:val="Título Char"/>
    <w:basedOn w:val="Fontepargpadro"/>
    <w:link w:val="Ttulo"/>
    <w:uiPriority w:val="10"/>
    <w:qFormat/>
    <w:rsid w:val="000D4B3F"/>
    <w:rPr>
      <w:rFonts w:ascii="Trebuchet MS" w:eastAsia="Times New Roman" w:hAnsi="Trebuchet MS" w:cs="Times New Roman"/>
      <w:color w:val="90C226"/>
      <w:spacing w:val="0"/>
      <w:sz w:val="64"/>
      <w:szCs w:val="64"/>
    </w:rPr>
  </w:style>
  <w:style w:type="character" w:customStyle="1" w:styleId="SubttuloChar">
    <w:name w:val="Subtítulo Char"/>
    <w:basedOn w:val="Fontepargpadro"/>
    <w:link w:val="Subttulo"/>
    <w:uiPriority w:val="11"/>
    <w:qFormat/>
    <w:rsid w:val="000D4B3F"/>
    <w:rPr>
      <w:rFonts w:ascii="Trebuchet MS" w:eastAsia="Times New Roman" w:hAnsi="Trebuchet MS" w:cs="Times New Roman"/>
      <w:color w:val="404040"/>
      <w:sz w:val="28"/>
      <w:szCs w:val="28"/>
    </w:rPr>
  </w:style>
  <w:style w:type="character" w:styleId="nfaseSutil">
    <w:name w:val="Subtle Emphasis"/>
    <w:uiPriority w:val="19"/>
    <w:qFormat/>
    <w:rsid w:val="000D4B3F"/>
    <w:rPr>
      <w:i/>
      <w:iCs/>
      <w:color w:val="595959"/>
    </w:rPr>
  </w:style>
  <w:style w:type="character" w:styleId="nfase">
    <w:name w:val="Emphasis"/>
    <w:uiPriority w:val="20"/>
    <w:qFormat/>
    <w:rsid w:val="000D4B3F"/>
    <w:rPr>
      <w:i/>
      <w:iCs/>
    </w:rPr>
  </w:style>
  <w:style w:type="character" w:styleId="nfaseIntensa">
    <w:name w:val="Intense Emphasis"/>
    <w:uiPriority w:val="21"/>
    <w:qFormat/>
    <w:rsid w:val="000D4B3F"/>
    <w:rPr>
      <w:b/>
      <w:bCs/>
      <w:i/>
      <w:iCs/>
    </w:rPr>
  </w:style>
  <w:style w:type="character" w:styleId="Forte">
    <w:name w:val="Strong"/>
    <w:uiPriority w:val="22"/>
    <w:qFormat/>
    <w:rsid w:val="000D4B3F"/>
    <w:rPr>
      <w:b/>
      <w:bCs/>
    </w:rPr>
  </w:style>
  <w:style w:type="character" w:customStyle="1" w:styleId="CitaoChar">
    <w:name w:val="Citação Char"/>
    <w:basedOn w:val="Fontepargpadro"/>
    <w:link w:val="Citao"/>
    <w:uiPriority w:val="29"/>
    <w:qFormat/>
    <w:rsid w:val="000D4B3F"/>
    <w:rPr>
      <w:rFonts w:ascii="Trebuchet MS" w:eastAsia="Times New Roman" w:hAnsi="Trebuchet MS" w:cs="Times New Roman"/>
      <w:i/>
      <w:iCs/>
      <w:sz w:val="20"/>
      <w:szCs w:val="20"/>
    </w:rPr>
  </w:style>
  <w:style w:type="character" w:customStyle="1" w:styleId="CitaoIntensaChar">
    <w:name w:val="Citação Intensa Char"/>
    <w:basedOn w:val="Fontepargpadro"/>
    <w:link w:val="CitaoIntensa"/>
    <w:uiPriority w:val="30"/>
    <w:qFormat/>
    <w:rsid w:val="000D4B3F"/>
    <w:rPr>
      <w:rFonts w:ascii="Trebuchet MS" w:eastAsia="Times New Roman" w:hAnsi="Trebuchet MS" w:cs="Times New Roman"/>
      <w:color w:val="90C226"/>
      <w:sz w:val="28"/>
      <w:szCs w:val="28"/>
    </w:rPr>
  </w:style>
  <w:style w:type="character" w:styleId="RefernciaSutil">
    <w:name w:val="Subtle Reference"/>
    <w:uiPriority w:val="31"/>
    <w:qFormat/>
    <w:rsid w:val="000D4B3F"/>
    <w:rPr>
      <w:smallCaps/>
      <w:color w:val="404040"/>
    </w:rPr>
  </w:style>
  <w:style w:type="character" w:styleId="RefernciaIntensa">
    <w:name w:val="Intense Reference"/>
    <w:uiPriority w:val="32"/>
    <w:qFormat/>
    <w:rsid w:val="000D4B3F"/>
    <w:rPr>
      <w:b/>
      <w:bCs/>
      <w:smallCaps/>
      <w:u w:val="single"/>
    </w:rPr>
  </w:style>
  <w:style w:type="character" w:styleId="TtulodoLivro">
    <w:name w:val="Book Title"/>
    <w:uiPriority w:val="33"/>
    <w:qFormat/>
    <w:rsid w:val="000D4B3F"/>
    <w:rPr>
      <w:b/>
      <w:bCs/>
      <w:smallCaps/>
    </w:rPr>
  </w:style>
  <w:style w:type="character" w:customStyle="1" w:styleId="apple-converted-space">
    <w:name w:val="apple-converted-space"/>
    <w:basedOn w:val="Fontepargpadro"/>
    <w:qFormat/>
    <w:rsid w:val="000D4B3F"/>
  </w:style>
  <w:style w:type="character" w:customStyle="1" w:styleId="TextodebaloChar">
    <w:name w:val="Texto de balão Char"/>
    <w:basedOn w:val="Fontepargpadro"/>
    <w:link w:val="Textodebalo"/>
    <w:uiPriority w:val="99"/>
    <w:semiHidden/>
    <w:qFormat/>
    <w:rsid w:val="000D4B3F"/>
    <w:rPr>
      <w:rFonts w:ascii="Tahoma" w:eastAsia="Times New Roman" w:hAnsi="Tahoma" w:cs="Times New Roman"/>
      <w:sz w:val="16"/>
      <w:szCs w:val="16"/>
    </w:rPr>
  </w:style>
  <w:style w:type="character" w:customStyle="1" w:styleId="LinkdaInternet">
    <w:name w:val="Link da Internet"/>
    <w:uiPriority w:val="99"/>
    <w:unhideWhenUsed/>
    <w:rsid w:val="000D4B3F"/>
    <w:rPr>
      <w:color w:val="99CA3C"/>
      <w:u w:val="single"/>
    </w:rPr>
  </w:style>
  <w:style w:type="character" w:styleId="HiperlinkVisitado">
    <w:name w:val="FollowedHyperlink"/>
    <w:uiPriority w:val="99"/>
    <w:semiHidden/>
    <w:unhideWhenUsed/>
    <w:qFormat/>
    <w:rsid w:val="000D4B3F"/>
    <w:rPr>
      <w:color w:val="B9D181"/>
      <w:u w:val="single"/>
    </w:rPr>
  </w:style>
  <w:style w:type="character" w:customStyle="1" w:styleId="CabealhoChar">
    <w:name w:val="Cabeçalho Char"/>
    <w:basedOn w:val="Fontepargpadro"/>
    <w:link w:val="Header"/>
    <w:uiPriority w:val="99"/>
    <w:qFormat/>
    <w:rsid w:val="000D4B3F"/>
    <w:rPr>
      <w:rFonts w:ascii="Trebuchet MS" w:eastAsia="Times New Roman" w:hAnsi="Trebuchet MS" w:cs="Times New Roman"/>
      <w:sz w:val="20"/>
      <w:szCs w:val="20"/>
      <w:lang w:eastAsia="ja-JP"/>
    </w:rPr>
  </w:style>
  <w:style w:type="character" w:customStyle="1" w:styleId="RodapChar">
    <w:name w:val="Rodapé Char"/>
    <w:basedOn w:val="Fontepargpadro"/>
    <w:link w:val="Footer"/>
    <w:uiPriority w:val="99"/>
    <w:qFormat/>
    <w:rsid w:val="000D4B3F"/>
    <w:rPr>
      <w:rFonts w:ascii="Trebuchet MS" w:eastAsia="Times New Roman" w:hAnsi="Trebuchet MS" w:cs="Times New Roman"/>
      <w:sz w:val="20"/>
      <w:szCs w:val="20"/>
      <w:lang w:eastAsia="ja-JP"/>
    </w:rPr>
  </w:style>
  <w:style w:type="character" w:customStyle="1" w:styleId="CorpodetextoChar">
    <w:name w:val="Corpo de texto Char"/>
    <w:basedOn w:val="Fontepargpadro"/>
    <w:link w:val="Corpodetexto"/>
    <w:qFormat/>
    <w:rsid w:val="0031505D"/>
    <w:rPr>
      <w:rFonts w:ascii="Times New Roman" w:eastAsia="Times New Roman" w:hAnsi="Times New Roman" w:cs="Times New Roman"/>
      <w:sz w:val="20"/>
      <w:szCs w:val="20"/>
      <w:lang w:val="en-US"/>
    </w:rPr>
  </w:style>
  <w:style w:type="character" w:customStyle="1" w:styleId="RecuodecorpodetextoChar">
    <w:name w:val="Recuo de corpo de texto Char"/>
    <w:basedOn w:val="Fontepargpadro"/>
    <w:qFormat/>
    <w:rsid w:val="0031505D"/>
    <w:rPr>
      <w:rFonts w:ascii="Times New Roman" w:eastAsia="Times New Roman" w:hAnsi="Times New Roman" w:cs="Times New Roman"/>
      <w:sz w:val="24"/>
      <w:szCs w:val="24"/>
    </w:rPr>
  </w:style>
  <w:style w:type="character" w:customStyle="1" w:styleId="font011">
    <w:name w:val="font011"/>
    <w:qFormat/>
    <w:rsid w:val="0031505D"/>
    <w:rPr>
      <w:rFonts w:ascii="Verdana" w:hAnsi="Verdana" w:cs="Times New Roman"/>
      <w:sz w:val="15"/>
      <w:szCs w:val="15"/>
    </w:rPr>
  </w:style>
  <w:style w:type="character" w:styleId="Refdecomentrio">
    <w:name w:val="annotation reference"/>
    <w:basedOn w:val="Fontepargpadro"/>
    <w:uiPriority w:val="99"/>
    <w:semiHidden/>
    <w:unhideWhenUsed/>
    <w:qFormat/>
    <w:rsid w:val="00B31563"/>
    <w:rPr>
      <w:sz w:val="16"/>
      <w:szCs w:val="16"/>
    </w:rPr>
  </w:style>
  <w:style w:type="character" w:customStyle="1" w:styleId="TextodecomentrioChar">
    <w:name w:val="Texto de comentário Char"/>
    <w:basedOn w:val="Fontepargpadro"/>
    <w:link w:val="Textodecomentrio"/>
    <w:uiPriority w:val="99"/>
    <w:semiHidden/>
    <w:qFormat/>
    <w:rsid w:val="00B31563"/>
    <w:rPr>
      <w:rFonts w:ascii="Trebuchet MS" w:eastAsia="Times New Roman" w:hAnsi="Trebuchet MS" w:cs="Times New Roman"/>
      <w:sz w:val="20"/>
      <w:szCs w:val="20"/>
      <w:lang w:eastAsia="ja-JP"/>
    </w:rPr>
  </w:style>
  <w:style w:type="character" w:customStyle="1" w:styleId="AssuntodocomentrioChar">
    <w:name w:val="Assunto do comentário Char"/>
    <w:basedOn w:val="TextodecomentrioChar"/>
    <w:link w:val="Assuntodocomentrio"/>
    <w:uiPriority w:val="99"/>
    <w:semiHidden/>
    <w:qFormat/>
    <w:rsid w:val="00B31563"/>
    <w:rPr>
      <w:rFonts w:ascii="Trebuchet MS" w:eastAsia="Times New Roman" w:hAnsi="Trebuchet MS" w:cs="Times New Roman"/>
      <w:b/>
      <w:bCs/>
      <w:sz w:val="20"/>
      <w:szCs w:val="20"/>
      <w:lang w:eastAsia="ja-JP"/>
    </w:rPr>
  </w:style>
  <w:style w:type="character" w:customStyle="1" w:styleId="SaudaoChar">
    <w:name w:val="Saudação Char"/>
    <w:basedOn w:val="Fontepargpadro"/>
    <w:link w:val="Saudao1"/>
    <w:uiPriority w:val="99"/>
    <w:qFormat/>
    <w:rsid w:val="001C477B"/>
    <w:rPr>
      <w:rFonts w:ascii="Trebuchet MS" w:eastAsia="Times New Roman" w:hAnsi="Trebuchet MS" w:cs="Times New Roman"/>
      <w:sz w:val="20"/>
      <w:szCs w:val="20"/>
      <w:lang w:eastAsia="ja-JP"/>
    </w:rPr>
  </w:style>
  <w:style w:type="character" w:customStyle="1" w:styleId="PrimeirorecuodecorpodetextoChar">
    <w:name w:val="Primeiro recuo de corpo de texto Char"/>
    <w:basedOn w:val="CorpodetextoChar"/>
    <w:link w:val="Recuodecorpodetexto1"/>
    <w:uiPriority w:val="99"/>
    <w:qFormat/>
    <w:rsid w:val="001C477B"/>
    <w:rPr>
      <w:rFonts w:ascii="Trebuchet MS" w:eastAsia="Times New Roman" w:hAnsi="Trebuchet MS" w:cs="Times New Roman"/>
      <w:sz w:val="20"/>
      <w:szCs w:val="20"/>
      <w:lang w:val="en-US" w:eastAsia="ja-JP"/>
    </w:rPr>
  </w:style>
  <w:style w:type="character" w:customStyle="1" w:styleId="Primeirorecuodecorpodetexto2Char">
    <w:name w:val="Primeiro recuo de corpo de texto 2 Char"/>
    <w:basedOn w:val="RecuodecorpodetextoChar"/>
    <w:link w:val="Primeirorecuodecorpodetexto2"/>
    <w:uiPriority w:val="99"/>
    <w:qFormat/>
    <w:rsid w:val="001C477B"/>
    <w:rPr>
      <w:rFonts w:ascii="Trebuchet MS" w:eastAsia="Times New Roman" w:hAnsi="Trebuchet MS" w:cs="Times New Roman"/>
      <w:sz w:val="20"/>
      <w:szCs w:val="20"/>
      <w:lang w:eastAsia="ja-JP"/>
    </w:rPr>
  </w:style>
  <w:style w:type="character" w:styleId="CitaoHTML">
    <w:name w:val="HTML Cite"/>
    <w:basedOn w:val="Fontepargpadro"/>
    <w:uiPriority w:val="99"/>
    <w:semiHidden/>
    <w:unhideWhenUsed/>
    <w:qFormat/>
    <w:rsid w:val="001B486D"/>
    <w:rPr>
      <w:i w:val="0"/>
      <w:iCs w:val="0"/>
      <w:color w:val="006621"/>
    </w:rPr>
  </w:style>
  <w:style w:type="character" w:customStyle="1" w:styleId="Partesuperior-zdoformulrioChar">
    <w:name w:val="Parte superior-z do formulário Char"/>
    <w:basedOn w:val="Fontepargpadro"/>
    <w:uiPriority w:val="99"/>
    <w:semiHidden/>
    <w:qFormat/>
    <w:rsid w:val="0031438A"/>
    <w:rPr>
      <w:rFonts w:ascii="Arial" w:eastAsia="Times New Roman" w:hAnsi="Arial" w:cs="Arial"/>
      <w:vanish/>
      <w:sz w:val="16"/>
      <w:szCs w:val="16"/>
      <w:lang w:eastAsia="pt-BR"/>
    </w:rPr>
  </w:style>
  <w:style w:type="character" w:customStyle="1" w:styleId="gt-cc-tc">
    <w:name w:val="gt-cc-tc"/>
    <w:basedOn w:val="Fontepargpadro"/>
    <w:qFormat/>
    <w:rsid w:val="0031438A"/>
  </w:style>
  <w:style w:type="character" w:customStyle="1" w:styleId="gt-ct-text1">
    <w:name w:val="gt-ct-text1"/>
    <w:basedOn w:val="Fontepargpadro"/>
    <w:qFormat/>
    <w:rsid w:val="0031438A"/>
    <w:rPr>
      <w:color w:val="222222"/>
      <w:sz w:val="24"/>
      <w:szCs w:val="24"/>
    </w:rPr>
  </w:style>
  <w:style w:type="character" w:customStyle="1" w:styleId="gt-card-ttl-txt1">
    <w:name w:val="gt-card-ttl-txt1"/>
    <w:basedOn w:val="Fontepargpadro"/>
    <w:qFormat/>
    <w:rsid w:val="0031438A"/>
    <w:rPr>
      <w:color w:val="222222"/>
    </w:rPr>
  </w:style>
  <w:style w:type="character" w:customStyle="1" w:styleId="gt-ft-text1">
    <w:name w:val="gt-ft-text1"/>
    <w:basedOn w:val="Fontepargpadro"/>
    <w:qFormat/>
    <w:rsid w:val="0031438A"/>
  </w:style>
  <w:style w:type="character" w:customStyle="1" w:styleId="ParteinferiordoformulrioChar">
    <w:name w:val="Parte inferior do formulário Char"/>
    <w:basedOn w:val="Fontepargpadro"/>
    <w:link w:val="Parteinferiordoformulrio"/>
    <w:uiPriority w:val="99"/>
    <w:semiHidden/>
    <w:qFormat/>
    <w:rsid w:val="0031438A"/>
    <w:rPr>
      <w:rFonts w:ascii="Arial" w:eastAsia="Times New Roman" w:hAnsi="Arial" w:cs="Arial"/>
      <w:vanish/>
      <w:sz w:val="16"/>
      <w:szCs w:val="16"/>
      <w:lang w:eastAsia="pt-BR"/>
    </w:rPr>
  </w:style>
  <w:style w:type="character" w:customStyle="1" w:styleId="ListLabel1">
    <w:name w:val="ListLabel 1"/>
    <w:qFormat/>
    <w:rsid w:val="00B53EC2"/>
    <w:rPr>
      <w:b/>
    </w:rPr>
  </w:style>
  <w:style w:type="character" w:customStyle="1" w:styleId="ListLabel2">
    <w:name w:val="ListLabel 2"/>
    <w:qFormat/>
    <w:rsid w:val="00B53EC2"/>
    <w:rPr>
      <w:rFonts w:cs="Courier New"/>
    </w:rPr>
  </w:style>
  <w:style w:type="character" w:customStyle="1" w:styleId="ListLabel3">
    <w:name w:val="ListLabel 3"/>
    <w:qFormat/>
    <w:rsid w:val="00B53EC2"/>
    <w:rPr>
      <w:rFonts w:eastAsia="Times New Roman" w:cs="Times New Roman"/>
      <w:color w:val="00000A"/>
      <w:sz w:val="20"/>
    </w:rPr>
  </w:style>
  <w:style w:type="character" w:customStyle="1" w:styleId="ListLabel4">
    <w:name w:val="ListLabel 4"/>
    <w:qFormat/>
    <w:rsid w:val="00B53EC2"/>
    <w:rPr>
      <w:rFonts w:eastAsia="Times New Roman" w:cs="Times New Roman"/>
    </w:rPr>
  </w:style>
  <w:style w:type="character" w:customStyle="1" w:styleId="ListLabel5">
    <w:name w:val="ListLabel 5"/>
    <w:qFormat/>
    <w:rsid w:val="00B53EC2"/>
    <w:rPr>
      <w:rFonts w:eastAsia="Times New Roman" w:cs="Arial"/>
    </w:rPr>
  </w:style>
  <w:style w:type="character" w:customStyle="1" w:styleId="ListLabel6">
    <w:name w:val="ListLabel 6"/>
    <w:qFormat/>
    <w:rsid w:val="00B53EC2"/>
    <w:rPr>
      <w:rFonts w:ascii="Times New Roman" w:hAnsi="Times New Roman" w:cs="Symbol"/>
      <w:sz w:val="24"/>
    </w:rPr>
  </w:style>
  <w:style w:type="character" w:customStyle="1" w:styleId="ListLabel7">
    <w:name w:val="ListLabel 7"/>
    <w:qFormat/>
    <w:rsid w:val="00B53EC2"/>
    <w:rPr>
      <w:rFonts w:cs="Courier New"/>
    </w:rPr>
  </w:style>
  <w:style w:type="character" w:customStyle="1" w:styleId="ListLabel8">
    <w:name w:val="ListLabel 8"/>
    <w:qFormat/>
    <w:rsid w:val="00B53EC2"/>
    <w:rPr>
      <w:rFonts w:cs="Wingdings"/>
    </w:rPr>
  </w:style>
  <w:style w:type="character" w:customStyle="1" w:styleId="ListLabel9">
    <w:name w:val="ListLabel 9"/>
    <w:qFormat/>
    <w:rsid w:val="004376E4"/>
    <w:rPr>
      <w:rFonts w:ascii="Times New Roman" w:hAnsi="Times New Roman" w:cs="Symbol"/>
      <w:sz w:val="24"/>
    </w:rPr>
  </w:style>
  <w:style w:type="character" w:customStyle="1" w:styleId="ListLabel10">
    <w:name w:val="ListLabel 10"/>
    <w:qFormat/>
    <w:rsid w:val="004376E4"/>
    <w:rPr>
      <w:rFonts w:cs="Courier New"/>
    </w:rPr>
  </w:style>
  <w:style w:type="character" w:customStyle="1" w:styleId="ListLabel11">
    <w:name w:val="ListLabel 11"/>
    <w:qFormat/>
    <w:rsid w:val="004376E4"/>
    <w:rPr>
      <w:rFonts w:cs="Wingdings"/>
    </w:rPr>
  </w:style>
  <w:style w:type="character" w:customStyle="1" w:styleId="ListLabel12">
    <w:name w:val="ListLabel 12"/>
    <w:qFormat/>
    <w:rsid w:val="004376E4"/>
    <w:rPr>
      <w:rFonts w:cs="Symbol"/>
      <w:sz w:val="24"/>
    </w:rPr>
  </w:style>
  <w:style w:type="character" w:customStyle="1" w:styleId="ListLabel13">
    <w:name w:val="ListLabel 13"/>
    <w:qFormat/>
    <w:rsid w:val="004376E4"/>
    <w:rPr>
      <w:rFonts w:cs="Courier New"/>
    </w:rPr>
  </w:style>
  <w:style w:type="character" w:customStyle="1" w:styleId="ListLabel14">
    <w:name w:val="ListLabel 14"/>
    <w:qFormat/>
    <w:rsid w:val="004376E4"/>
    <w:rPr>
      <w:rFonts w:cs="Wingdings"/>
    </w:rPr>
  </w:style>
  <w:style w:type="character" w:customStyle="1" w:styleId="ListLabel15">
    <w:name w:val="ListLabel 15"/>
    <w:qFormat/>
    <w:rsid w:val="004376E4"/>
    <w:rPr>
      <w:rFonts w:cs="Symbol"/>
      <w:sz w:val="24"/>
    </w:rPr>
  </w:style>
  <w:style w:type="character" w:customStyle="1" w:styleId="ListLabel16">
    <w:name w:val="ListLabel 16"/>
    <w:qFormat/>
    <w:rsid w:val="004376E4"/>
    <w:rPr>
      <w:rFonts w:cs="Courier New"/>
    </w:rPr>
  </w:style>
  <w:style w:type="character" w:customStyle="1" w:styleId="ListLabel17">
    <w:name w:val="ListLabel 17"/>
    <w:qFormat/>
    <w:rsid w:val="004376E4"/>
    <w:rPr>
      <w:rFonts w:cs="Wingdings"/>
    </w:rPr>
  </w:style>
  <w:style w:type="paragraph" w:styleId="Ttulo">
    <w:name w:val="Title"/>
    <w:basedOn w:val="Normal"/>
    <w:next w:val="Corpodetexto"/>
    <w:link w:val="TtuloChar"/>
    <w:qFormat/>
    <w:rsid w:val="004376E4"/>
    <w:pPr>
      <w:keepNext/>
      <w:spacing w:before="240"/>
    </w:pPr>
    <w:rPr>
      <w:rFonts w:ascii="Liberation Sans" w:eastAsia="Noto Sans CJK SC Regular" w:hAnsi="Liberation Sans" w:cs="FreeSans"/>
      <w:sz w:val="28"/>
      <w:szCs w:val="28"/>
    </w:rPr>
  </w:style>
  <w:style w:type="paragraph" w:styleId="Corpodetexto">
    <w:name w:val="Body Text"/>
    <w:basedOn w:val="Normal"/>
    <w:link w:val="CorpodetextoChar"/>
    <w:rsid w:val="0031505D"/>
    <w:pPr>
      <w:spacing w:after="0" w:line="240" w:lineRule="auto"/>
      <w:jc w:val="both"/>
      <w:textAlignment w:val="baseline"/>
    </w:pPr>
    <w:rPr>
      <w:rFonts w:ascii="Times New Roman" w:hAnsi="Times New Roman"/>
      <w:lang w:val="en-US"/>
    </w:rPr>
  </w:style>
  <w:style w:type="paragraph" w:styleId="Lista">
    <w:name w:val="List"/>
    <w:basedOn w:val="Normal"/>
    <w:uiPriority w:val="99"/>
    <w:unhideWhenUsed/>
    <w:rsid w:val="001C477B"/>
    <w:pPr>
      <w:ind w:left="283" w:hanging="283"/>
      <w:contextualSpacing/>
    </w:pPr>
  </w:style>
  <w:style w:type="paragraph" w:customStyle="1" w:styleId="Caption">
    <w:name w:val="Caption"/>
    <w:basedOn w:val="Normal"/>
    <w:qFormat/>
    <w:rsid w:val="004376E4"/>
    <w:pPr>
      <w:suppressLineNumbers/>
      <w:spacing w:before="120"/>
    </w:pPr>
    <w:rPr>
      <w:rFonts w:cs="FreeSans"/>
      <w:i/>
      <w:iCs/>
      <w:sz w:val="24"/>
      <w:szCs w:val="24"/>
    </w:rPr>
  </w:style>
  <w:style w:type="paragraph" w:customStyle="1" w:styleId="ndice">
    <w:name w:val="Índice"/>
    <w:basedOn w:val="Normal"/>
    <w:qFormat/>
    <w:rsid w:val="00B53EC2"/>
    <w:pPr>
      <w:suppressLineNumbers/>
    </w:pPr>
    <w:rPr>
      <w:rFonts w:cs="Mangal"/>
    </w:rPr>
  </w:style>
  <w:style w:type="paragraph" w:customStyle="1" w:styleId="Ttulo1">
    <w:name w:val="Título1"/>
    <w:basedOn w:val="Normal"/>
    <w:next w:val="Normal"/>
    <w:link w:val="TtuloChar"/>
    <w:uiPriority w:val="10"/>
    <w:qFormat/>
    <w:rsid w:val="000D4B3F"/>
    <w:pPr>
      <w:spacing w:after="0" w:line="240" w:lineRule="auto"/>
      <w:contextualSpacing/>
    </w:pPr>
    <w:rPr>
      <w:color w:val="90C226"/>
      <w:sz w:val="64"/>
      <w:szCs w:val="64"/>
    </w:rPr>
  </w:style>
  <w:style w:type="paragraph" w:styleId="Legenda">
    <w:name w:val="caption"/>
    <w:basedOn w:val="Normal"/>
    <w:next w:val="Normal"/>
    <w:uiPriority w:val="35"/>
    <w:semiHidden/>
    <w:unhideWhenUsed/>
    <w:qFormat/>
    <w:rsid w:val="000D4B3F"/>
    <w:pPr>
      <w:spacing w:line="240" w:lineRule="auto"/>
    </w:pPr>
    <w:rPr>
      <w:b/>
      <w:bCs/>
      <w:color w:val="404040"/>
    </w:rPr>
  </w:style>
  <w:style w:type="paragraph" w:styleId="NormalWeb">
    <w:name w:val="Normal (Web)"/>
    <w:basedOn w:val="Normal"/>
    <w:uiPriority w:val="99"/>
    <w:semiHidden/>
    <w:unhideWhenUsed/>
    <w:qFormat/>
    <w:rsid w:val="003F4339"/>
    <w:pPr>
      <w:spacing w:beforeAutospacing="1" w:afterAutospacing="1" w:line="240" w:lineRule="auto"/>
    </w:pPr>
    <w:rPr>
      <w:rFonts w:ascii="Times New Roman" w:hAnsi="Times New Roman"/>
      <w:sz w:val="24"/>
      <w:szCs w:val="24"/>
      <w:lang w:eastAsia="pt-BR"/>
    </w:rPr>
  </w:style>
  <w:style w:type="paragraph" w:customStyle="1" w:styleId="xdefault">
    <w:name w:val="x_default"/>
    <w:basedOn w:val="Normal"/>
    <w:qFormat/>
    <w:rsid w:val="0071335B"/>
    <w:pPr>
      <w:spacing w:beforeAutospacing="1" w:afterAutospacing="1" w:line="240" w:lineRule="auto"/>
    </w:pPr>
    <w:rPr>
      <w:rFonts w:ascii="Times New Roman" w:hAnsi="Times New Roman"/>
      <w:sz w:val="24"/>
      <w:szCs w:val="24"/>
      <w:lang w:eastAsia="pt-BR"/>
    </w:rPr>
  </w:style>
  <w:style w:type="paragraph" w:styleId="PargrafodaLista">
    <w:name w:val="List Paragraph"/>
    <w:basedOn w:val="Normal"/>
    <w:uiPriority w:val="34"/>
    <w:qFormat/>
    <w:rsid w:val="008B4CE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uiPriority w:val="99"/>
    <w:qFormat/>
    <w:rsid w:val="00B70CBF"/>
    <w:rPr>
      <w:rFonts w:ascii="Arial" w:eastAsia="Calibri" w:hAnsi="Arial" w:cs="Arial"/>
      <w:color w:val="000000"/>
      <w:sz w:val="24"/>
      <w:szCs w:val="24"/>
    </w:rPr>
  </w:style>
  <w:style w:type="paragraph" w:styleId="Subttulo">
    <w:name w:val="Subtitle"/>
    <w:basedOn w:val="Normal"/>
    <w:next w:val="Normal"/>
    <w:link w:val="SubttuloChar"/>
    <w:uiPriority w:val="11"/>
    <w:qFormat/>
    <w:rsid w:val="000D4B3F"/>
    <w:pPr>
      <w:spacing w:after="240" w:line="240" w:lineRule="auto"/>
    </w:pPr>
    <w:rPr>
      <w:color w:val="404040"/>
      <w:sz w:val="28"/>
      <w:szCs w:val="28"/>
    </w:rPr>
  </w:style>
  <w:style w:type="paragraph" w:styleId="Citao">
    <w:name w:val="Quote"/>
    <w:basedOn w:val="Normal"/>
    <w:next w:val="Normal"/>
    <w:link w:val="CitaoChar"/>
    <w:uiPriority w:val="29"/>
    <w:qFormat/>
    <w:rsid w:val="000D4B3F"/>
    <w:pPr>
      <w:spacing w:before="240" w:after="240" w:line="252" w:lineRule="auto"/>
      <w:ind w:left="864" w:right="864"/>
      <w:jc w:val="center"/>
    </w:pPr>
    <w:rPr>
      <w:i/>
      <w:iCs/>
    </w:rPr>
  </w:style>
  <w:style w:type="paragraph" w:styleId="CitaoIntensa">
    <w:name w:val="Intense Quote"/>
    <w:basedOn w:val="Normal"/>
    <w:next w:val="Normal"/>
    <w:link w:val="CitaoIntensaChar"/>
    <w:uiPriority w:val="30"/>
    <w:qFormat/>
    <w:rsid w:val="000D4B3F"/>
    <w:pPr>
      <w:spacing w:beforeAutospacing="1" w:after="240"/>
      <w:ind w:left="864" w:right="864"/>
      <w:jc w:val="center"/>
    </w:pPr>
    <w:rPr>
      <w:color w:val="90C226"/>
      <w:sz w:val="28"/>
      <w:szCs w:val="28"/>
    </w:rPr>
  </w:style>
  <w:style w:type="paragraph" w:customStyle="1" w:styleId="TOAHeading">
    <w:name w:val="TOA Heading"/>
    <w:basedOn w:val="Heading1"/>
    <w:next w:val="Normal"/>
    <w:uiPriority w:val="39"/>
    <w:semiHidden/>
    <w:unhideWhenUsed/>
    <w:qFormat/>
    <w:rsid w:val="000D4B3F"/>
  </w:style>
  <w:style w:type="paragraph" w:styleId="SemEspaamento">
    <w:name w:val="No Spacing"/>
    <w:uiPriority w:val="1"/>
    <w:qFormat/>
    <w:rsid w:val="000D4B3F"/>
    <w:rPr>
      <w:rFonts w:ascii="Trebuchet MS" w:eastAsia="Times New Roman" w:hAnsi="Trebuchet MS" w:cs="Times New Roman"/>
      <w:color w:val="00000A"/>
      <w:szCs w:val="20"/>
      <w:lang w:val="en-US" w:eastAsia="ja-JP"/>
    </w:rPr>
  </w:style>
  <w:style w:type="paragraph" w:styleId="Textodebalo">
    <w:name w:val="Balloon Text"/>
    <w:basedOn w:val="Normal"/>
    <w:link w:val="TextodebaloChar"/>
    <w:uiPriority w:val="99"/>
    <w:semiHidden/>
    <w:unhideWhenUsed/>
    <w:qFormat/>
    <w:rsid w:val="000D4B3F"/>
    <w:pPr>
      <w:spacing w:after="0" w:line="240" w:lineRule="auto"/>
    </w:pPr>
    <w:rPr>
      <w:rFonts w:ascii="Tahoma" w:hAnsi="Tahoma"/>
      <w:sz w:val="16"/>
      <w:szCs w:val="16"/>
    </w:rPr>
  </w:style>
  <w:style w:type="paragraph" w:customStyle="1" w:styleId="fig">
    <w:name w:val="fig"/>
    <w:qFormat/>
    <w:rsid w:val="000D4B3F"/>
    <w:pPr>
      <w:widowControl w:val="0"/>
      <w:suppressAutoHyphens/>
      <w:jc w:val="both"/>
    </w:pPr>
    <w:rPr>
      <w:rFonts w:ascii="Times New Roman" w:eastAsia="Calibri" w:hAnsi="Times New Roman"/>
      <w:color w:val="00000A"/>
      <w:sz w:val="24"/>
      <w:szCs w:val="24"/>
      <w:lang w:val="en-US" w:eastAsia="ar-SA"/>
    </w:rPr>
  </w:style>
  <w:style w:type="paragraph" w:styleId="ndicedeilustraes">
    <w:name w:val="table of figures"/>
    <w:basedOn w:val="Normal"/>
    <w:next w:val="Normal"/>
    <w:uiPriority w:val="99"/>
    <w:semiHidden/>
    <w:unhideWhenUsed/>
    <w:qFormat/>
    <w:rsid w:val="000D4B3F"/>
  </w:style>
  <w:style w:type="paragraph" w:customStyle="1" w:styleId="xmsonormal">
    <w:name w:val="x_msonormal"/>
    <w:basedOn w:val="Normal"/>
    <w:qFormat/>
    <w:rsid w:val="000D4B3F"/>
    <w:pPr>
      <w:spacing w:beforeAutospacing="1" w:afterAutospacing="1" w:line="240" w:lineRule="auto"/>
    </w:pPr>
    <w:rPr>
      <w:rFonts w:ascii="Times New Roman" w:hAnsi="Times New Roman"/>
      <w:sz w:val="24"/>
      <w:szCs w:val="24"/>
      <w:lang w:eastAsia="pt-BR"/>
    </w:rPr>
  </w:style>
  <w:style w:type="paragraph" w:styleId="Reviso">
    <w:name w:val="Revision"/>
    <w:uiPriority w:val="99"/>
    <w:semiHidden/>
    <w:qFormat/>
    <w:rsid w:val="000D4B3F"/>
    <w:rPr>
      <w:rFonts w:ascii="Trebuchet MS" w:eastAsia="Times New Roman" w:hAnsi="Trebuchet MS" w:cs="Times New Roman"/>
      <w:color w:val="00000A"/>
      <w:szCs w:val="20"/>
      <w:lang w:eastAsia="ja-JP"/>
    </w:rPr>
  </w:style>
  <w:style w:type="paragraph" w:customStyle="1" w:styleId="Header">
    <w:name w:val="Header"/>
    <w:basedOn w:val="Normal"/>
    <w:link w:val="CabealhoChar"/>
    <w:uiPriority w:val="99"/>
    <w:unhideWhenUsed/>
    <w:rsid w:val="000D4B3F"/>
    <w:pPr>
      <w:tabs>
        <w:tab w:val="center" w:pos="4252"/>
        <w:tab w:val="right" w:pos="8504"/>
      </w:tabs>
    </w:pPr>
  </w:style>
  <w:style w:type="paragraph" w:customStyle="1" w:styleId="Footer">
    <w:name w:val="Footer"/>
    <w:basedOn w:val="Normal"/>
    <w:link w:val="RodapChar"/>
    <w:uiPriority w:val="99"/>
    <w:unhideWhenUsed/>
    <w:rsid w:val="000D4B3F"/>
    <w:pPr>
      <w:tabs>
        <w:tab w:val="center" w:pos="4252"/>
        <w:tab w:val="right" w:pos="8504"/>
      </w:tabs>
    </w:pPr>
  </w:style>
  <w:style w:type="paragraph" w:customStyle="1" w:styleId="Recuodecorpodetexto1">
    <w:name w:val="Recuo de corpo de texto1"/>
    <w:basedOn w:val="Corpodetexto"/>
    <w:link w:val="PrimeirorecuodecorpodetextoChar"/>
    <w:uiPriority w:val="99"/>
    <w:unhideWhenUsed/>
    <w:qFormat/>
    <w:rsid w:val="001C477B"/>
    <w:pPr>
      <w:overflowPunct w:val="0"/>
      <w:spacing w:after="120" w:line="264" w:lineRule="auto"/>
      <w:ind w:firstLine="360"/>
      <w:jc w:val="left"/>
      <w:textAlignment w:val="auto"/>
    </w:pPr>
    <w:rPr>
      <w:rFonts w:ascii="Trebuchet MS" w:hAnsi="Trebuchet MS"/>
      <w:lang w:val="pt-BR"/>
    </w:rPr>
  </w:style>
  <w:style w:type="paragraph" w:styleId="Textodecomentrio">
    <w:name w:val="annotation text"/>
    <w:basedOn w:val="Normal"/>
    <w:link w:val="TextodecomentrioChar"/>
    <w:uiPriority w:val="99"/>
    <w:semiHidden/>
    <w:unhideWhenUsed/>
    <w:qFormat/>
    <w:rsid w:val="00B31563"/>
    <w:pPr>
      <w:spacing w:line="240" w:lineRule="auto"/>
    </w:pPr>
  </w:style>
  <w:style w:type="paragraph" w:styleId="Assuntodocomentrio">
    <w:name w:val="annotation subject"/>
    <w:basedOn w:val="Textodecomentrio"/>
    <w:link w:val="AssuntodocomentrioChar"/>
    <w:uiPriority w:val="99"/>
    <w:semiHidden/>
    <w:unhideWhenUsed/>
    <w:qFormat/>
    <w:rsid w:val="00B31563"/>
    <w:rPr>
      <w:b/>
      <w:bCs/>
    </w:rPr>
  </w:style>
  <w:style w:type="paragraph" w:styleId="Commarcadores3">
    <w:name w:val="List Bullet 3"/>
    <w:basedOn w:val="Normal"/>
    <w:uiPriority w:val="99"/>
    <w:unhideWhenUsed/>
    <w:rsid w:val="001C477B"/>
    <w:pPr>
      <w:ind w:left="566" w:hanging="283"/>
      <w:contextualSpacing/>
    </w:pPr>
  </w:style>
  <w:style w:type="paragraph" w:styleId="Commarcadores4">
    <w:name w:val="List Bullet 4"/>
    <w:basedOn w:val="Normal"/>
    <w:uiPriority w:val="99"/>
    <w:unhideWhenUsed/>
    <w:rsid w:val="001C477B"/>
    <w:pPr>
      <w:ind w:left="849" w:hanging="283"/>
      <w:contextualSpacing/>
    </w:pPr>
  </w:style>
  <w:style w:type="paragraph" w:customStyle="1" w:styleId="Saudao1">
    <w:name w:val="Saudação1"/>
    <w:basedOn w:val="Normal"/>
    <w:next w:val="Normal"/>
    <w:link w:val="SaudaoChar"/>
    <w:uiPriority w:val="99"/>
    <w:unhideWhenUsed/>
    <w:rsid w:val="001C477B"/>
  </w:style>
  <w:style w:type="paragraph" w:styleId="Listadecontinuao2">
    <w:name w:val="List Continue 2"/>
    <w:basedOn w:val="Normal"/>
    <w:uiPriority w:val="99"/>
    <w:unhideWhenUsed/>
    <w:qFormat/>
    <w:rsid w:val="001C477B"/>
    <w:pPr>
      <w:ind w:left="566"/>
      <w:contextualSpacing/>
    </w:pPr>
  </w:style>
  <w:style w:type="paragraph" w:styleId="Primeirorecuodecorpodetexto2">
    <w:name w:val="Body Text First Indent 2"/>
    <w:basedOn w:val="Recuodecorpodetexto1"/>
    <w:link w:val="Primeirorecuodecorpodetexto2Char"/>
    <w:uiPriority w:val="99"/>
    <w:unhideWhenUsed/>
    <w:qFormat/>
    <w:rsid w:val="001C477B"/>
    <w:pPr>
      <w:ind w:left="360"/>
    </w:pPr>
  </w:style>
  <w:style w:type="paragraph" w:styleId="Partesuperior-zdoformulrio">
    <w:name w:val="HTML Top of Form"/>
    <w:basedOn w:val="Normal"/>
    <w:next w:val="Normal"/>
    <w:uiPriority w:val="99"/>
    <w:semiHidden/>
    <w:unhideWhenUsed/>
    <w:qFormat/>
    <w:rsid w:val="0031438A"/>
    <w:pPr>
      <w:pBdr>
        <w:bottom w:val="single" w:sz="6" w:space="1" w:color="00000A"/>
      </w:pBdr>
      <w:spacing w:after="0" w:line="240" w:lineRule="auto"/>
      <w:jc w:val="center"/>
    </w:pPr>
    <w:rPr>
      <w:rFonts w:ascii="Arial" w:hAnsi="Arial" w:cs="Arial"/>
      <w:vanish/>
      <w:sz w:val="16"/>
      <w:szCs w:val="16"/>
      <w:lang w:eastAsia="pt-BR"/>
    </w:rPr>
  </w:style>
  <w:style w:type="paragraph" w:styleId="Parteinferiordoformulrio">
    <w:name w:val="HTML Bottom of Form"/>
    <w:basedOn w:val="Normal"/>
    <w:next w:val="Normal"/>
    <w:link w:val="ParteinferiordoformulrioChar"/>
    <w:uiPriority w:val="99"/>
    <w:semiHidden/>
    <w:unhideWhenUsed/>
    <w:qFormat/>
    <w:rsid w:val="0031438A"/>
    <w:pPr>
      <w:pBdr>
        <w:top w:val="single" w:sz="6" w:space="1" w:color="00000A"/>
      </w:pBdr>
      <w:spacing w:after="0" w:line="240" w:lineRule="auto"/>
      <w:jc w:val="center"/>
    </w:pPr>
    <w:rPr>
      <w:rFonts w:ascii="Arial" w:hAnsi="Arial" w:cs="Arial"/>
      <w:vanish/>
      <w:sz w:val="16"/>
      <w:szCs w:val="16"/>
      <w:lang w:eastAsia="pt-BR"/>
    </w:rPr>
  </w:style>
  <w:style w:type="table" w:styleId="Tabelacomgrade">
    <w:name w:val="Table Grid"/>
    <w:basedOn w:val="Tabelanormal"/>
    <w:uiPriority w:val="39"/>
    <w:rsid w:val="000D4B3F"/>
    <w:rPr>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Fontepargpadro"/>
    <w:uiPriority w:val="99"/>
    <w:unhideWhenUsed/>
    <w:rsid w:val="00D33ED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22774670">
      <w:bodyDiv w:val="1"/>
      <w:marLeft w:val="0"/>
      <w:marRight w:val="0"/>
      <w:marTop w:val="0"/>
      <w:marBottom w:val="0"/>
      <w:divBdr>
        <w:top w:val="none" w:sz="0" w:space="0" w:color="auto"/>
        <w:left w:val="none" w:sz="0" w:space="0" w:color="auto"/>
        <w:bottom w:val="none" w:sz="0" w:space="0" w:color="auto"/>
        <w:right w:val="none" w:sz="0" w:space="0" w:color="auto"/>
      </w:divBdr>
      <w:divsChild>
        <w:div w:id="509880295">
          <w:marLeft w:val="0"/>
          <w:marRight w:val="0"/>
          <w:marTop w:val="0"/>
          <w:marBottom w:val="0"/>
          <w:divBdr>
            <w:top w:val="none" w:sz="0" w:space="0" w:color="auto"/>
            <w:left w:val="none" w:sz="0" w:space="0" w:color="auto"/>
            <w:bottom w:val="none" w:sz="0" w:space="0" w:color="auto"/>
            <w:right w:val="none" w:sz="0" w:space="0" w:color="auto"/>
          </w:divBdr>
          <w:divsChild>
            <w:div w:id="108667046">
              <w:marLeft w:val="0"/>
              <w:marRight w:val="0"/>
              <w:marTop w:val="0"/>
              <w:marBottom w:val="0"/>
              <w:divBdr>
                <w:top w:val="none" w:sz="0" w:space="0" w:color="auto"/>
                <w:left w:val="none" w:sz="0" w:space="0" w:color="auto"/>
                <w:bottom w:val="none" w:sz="0" w:space="0" w:color="auto"/>
                <w:right w:val="none" w:sz="0" w:space="0" w:color="auto"/>
              </w:divBdr>
              <w:divsChild>
                <w:div w:id="427505514">
                  <w:marLeft w:val="0"/>
                  <w:marRight w:val="0"/>
                  <w:marTop w:val="0"/>
                  <w:marBottom w:val="0"/>
                  <w:divBdr>
                    <w:top w:val="none" w:sz="0" w:space="0" w:color="auto"/>
                    <w:left w:val="none" w:sz="0" w:space="0" w:color="auto"/>
                    <w:bottom w:val="none" w:sz="0" w:space="0" w:color="auto"/>
                    <w:right w:val="none" w:sz="0" w:space="0" w:color="auto"/>
                  </w:divBdr>
                  <w:divsChild>
                    <w:div w:id="1511333030">
                      <w:marLeft w:val="0"/>
                      <w:marRight w:val="0"/>
                      <w:marTop w:val="0"/>
                      <w:marBottom w:val="0"/>
                      <w:divBdr>
                        <w:top w:val="none" w:sz="0" w:space="0" w:color="auto"/>
                        <w:left w:val="none" w:sz="0" w:space="0" w:color="auto"/>
                        <w:bottom w:val="none" w:sz="0" w:space="0" w:color="auto"/>
                        <w:right w:val="none" w:sz="0" w:space="0" w:color="auto"/>
                      </w:divBdr>
                      <w:divsChild>
                        <w:div w:id="2029284148">
                          <w:marLeft w:val="0"/>
                          <w:marRight w:val="0"/>
                          <w:marTop w:val="0"/>
                          <w:marBottom w:val="0"/>
                          <w:divBdr>
                            <w:top w:val="none" w:sz="0" w:space="0" w:color="auto"/>
                            <w:left w:val="none" w:sz="0" w:space="0" w:color="auto"/>
                            <w:bottom w:val="none" w:sz="0" w:space="0" w:color="auto"/>
                            <w:right w:val="none" w:sz="0" w:space="0" w:color="auto"/>
                          </w:divBdr>
                          <w:divsChild>
                            <w:div w:id="805855138">
                              <w:marLeft w:val="0"/>
                              <w:marRight w:val="0"/>
                              <w:marTop w:val="0"/>
                              <w:marBottom w:val="0"/>
                              <w:divBdr>
                                <w:top w:val="none" w:sz="0" w:space="0" w:color="auto"/>
                                <w:left w:val="none" w:sz="0" w:space="0" w:color="auto"/>
                                <w:bottom w:val="none" w:sz="0" w:space="0" w:color="auto"/>
                                <w:right w:val="none" w:sz="0" w:space="0" w:color="auto"/>
                              </w:divBdr>
                              <w:divsChild>
                                <w:div w:id="2032535700">
                                  <w:marLeft w:val="0"/>
                                  <w:marRight w:val="0"/>
                                  <w:marTop w:val="0"/>
                                  <w:marBottom w:val="0"/>
                                  <w:divBdr>
                                    <w:top w:val="none" w:sz="0" w:space="0" w:color="auto"/>
                                    <w:left w:val="none" w:sz="0" w:space="0" w:color="auto"/>
                                    <w:bottom w:val="none" w:sz="0" w:space="0" w:color="auto"/>
                                    <w:right w:val="none" w:sz="0" w:space="0" w:color="auto"/>
                                  </w:divBdr>
                                  <w:divsChild>
                                    <w:div w:id="1894274124">
                                      <w:marLeft w:val="60"/>
                                      <w:marRight w:val="0"/>
                                      <w:marTop w:val="0"/>
                                      <w:marBottom w:val="0"/>
                                      <w:divBdr>
                                        <w:top w:val="none" w:sz="0" w:space="0" w:color="auto"/>
                                        <w:left w:val="none" w:sz="0" w:space="0" w:color="auto"/>
                                        <w:bottom w:val="none" w:sz="0" w:space="0" w:color="auto"/>
                                        <w:right w:val="none" w:sz="0" w:space="0" w:color="auto"/>
                                      </w:divBdr>
                                      <w:divsChild>
                                        <w:div w:id="829638387">
                                          <w:marLeft w:val="0"/>
                                          <w:marRight w:val="0"/>
                                          <w:marTop w:val="0"/>
                                          <w:marBottom w:val="0"/>
                                          <w:divBdr>
                                            <w:top w:val="none" w:sz="0" w:space="0" w:color="auto"/>
                                            <w:left w:val="none" w:sz="0" w:space="0" w:color="auto"/>
                                            <w:bottom w:val="none" w:sz="0" w:space="0" w:color="auto"/>
                                            <w:right w:val="none" w:sz="0" w:space="0" w:color="auto"/>
                                          </w:divBdr>
                                          <w:divsChild>
                                            <w:div w:id="55519880">
                                              <w:marLeft w:val="0"/>
                                              <w:marRight w:val="0"/>
                                              <w:marTop w:val="0"/>
                                              <w:marBottom w:val="120"/>
                                              <w:divBdr>
                                                <w:top w:val="single" w:sz="6" w:space="0" w:color="F5F5F5"/>
                                                <w:left w:val="single" w:sz="6" w:space="0" w:color="F5F5F5"/>
                                                <w:bottom w:val="single" w:sz="6" w:space="0" w:color="F5F5F5"/>
                                                <w:right w:val="single" w:sz="6" w:space="0" w:color="F5F5F5"/>
                                              </w:divBdr>
                                              <w:divsChild>
                                                <w:div w:id="557976371">
                                                  <w:marLeft w:val="0"/>
                                                  <w:marRight w:val="0"/>
                                                  <w:marTop w:val="0"/>
                                                  <w:marBottom w:val="0"/>
                                                  <w:divBdr>
                                                    <w:top w:val="none" w:sz="0" w:space="0" w:color="auto"/>
                                                    <w:left w:val="none" w:sz="0" w:space="0" w:color="auto"/>
                                                    <w:bottom w:val="none" w:sz="0" w:space="0" w:color="auto"/>
                                                    <w:right w:val="none" w:sz="0" w:space="0" w:color="auto"/>
                                                  </w:divBdr>
                                                  <w:divsChild>
                                                    <w:div w:id="1892690361">
                                                      <w:marLeft w:val="0"/>
                                                      <w:marRight w:val="0"/>
                                                      <w:marTop w:val="0"/>
                                                      <w:marBottom w:val="0"/>
                                                      <w:divBdr>
                                                        <w:top w:val="none" w:sz="0" w:space="0" w:color="auto"/>
                                                        <w:left w:val="none" w:sz="0" w:space="0" w:color="auto"/>
                                                        <w:bottom w:val="none" w:sz="0" w:space="0" w:color="auto"/>
                                                        <w:right w:val="none" w:sz="0" w:space="0" w:color="auto"/>
                                                      </w:divBdr>
                                                    </w:div>
                                                  </w:divsChild>
                                                </w:div>
                                                <w:div w:id="1806579055">
                                                  <w:marLeft w:val="0"/>
                                                  <w:marRight w:val="0"/>
                                                  <w:marTop w:val="0"/>
                                                  <w:marBottom w:val="0"/>
                                                  <w:divBdr>
                                                    <w:top w:val="none" w:sz="0" w:space="0" w:color="auto"/>
                                                    <w:left w:val="none" w:sz="0" w:space="0" w:color="auto"/>
                                                    <w:bottom w:val="none" w:sz="0" w:space="0" w:color="auto"/>
                                                    <w:right w:val="none" w:sz="0" w:space="0" w:color="auto"/>
                                                  </w:divBdr>
                                                  <w:divsChild>
                                                    <w:div w:id="101476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tN2ib5DyMXI" TargetMode="External"/><Relationship Id="rId18" Type="http://schemas.openxmlformats.org/officeDocument/2006/relationships/image" Target="media/image6.jpeg"/><Relationship Id="rId26" Type="http://schemas.openxmlformats.org/officeDocument/2006/relationships/hyperlink" Target="http://eensino.blogspot.com.br/2012/03/o-vaivem-da-agua.html" TargetMode="External"/><Relationship Id="rId3" Type="http://schemas.openxmlformats.org/officeDocument/2006/relationships/styles" Target="styles.xml"/><Relationship Id="rId21" Type="http://schemas.openxmlformats.org/officeDocument/2006/relationships/hyperlink" Target="https://www.youtube.com/watch?v=E59Qn8Q0mn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1BYIw3wq1b8" TargetMode="External"/><Relationship Id="rId17" Type="http://schemas.openxmlformats.org/officeDocument/2006/relationships/hyperlink" Target="http://blogeducativo-rossita.blogspot.com.br/" TargetMode="External"/><Relationship Id="rId25" Type="http://schemas.openxmlformats.org/officeDocument/2006/relationships/image" Target="media/image9.jpeg"/><Relationship Id="rId33" Type="http://schemas.openxmlformats.org/officeDocument/2006/relationships/hyperlink" Target="mailto:dqmmgzb@furg.br"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youtube.com/watch?v=Mcbxrdz3cz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Ialz8lT8" TargetMode="External"/><Relationship Id="rId24" Type="http://schemas.openxmlformats.org/officeDocument/2006/relationships/hyperlink" Target="http://exercicios.brasilescola.uol.com.br/exercicios-geografia/exercicios-sobre-ciclo-Agua.htm"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aprendendocomopenomato.wordpress.com/2015/04/22/espiando-o-ciclo-da-&#225;gua/"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www.google.com.br" TargetMode="Externa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22B61-257D-4DD3-9B44-266FE47E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21</Pages>
  <Words>5680</Words>
  <Characters>30677</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dc:description/>
  <cp:lastModifiedBy>87297</cp:lastModifiedBy>
  <cp:revision>195</cp:revision>
  <cp:lastPrinted>2007-12-05T08:04:00Z</cp:lastPrinted>
  <dcterms:created xsi:type="dcterms:W3CDTF">2017-04-20T14:51:00Z</dcterms:created>
  <dcterms:modified xsi:type="dcterms:W3CDTF">2017-11-22T17:07:00Z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